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844D4" w:rsidRPr="00B31B51" w:rsidRDefault="008B7CB5">
      <w:pPr>
        <w:spacing w:line="240" w:lineRule="auto"/>
        <w:jc w:val="center"/>
        <w:rPr>
          <w:rFonts w:ascii="Times New Roman" w:eastAsia="Times New Roman" w:hAnsi="Times New Roman" w:cs="Times New Roman"/>
          <w:b/>
          <w:color w:val="262626"/>
        </w:rPr>
      </w:pPr>
      <w:r w:rsidRPr="00B31B51">
        <w:rPr>
          <w:rFonts w:ascii="Times New Roman" w:eastAsia="Times New Roman" w:hAnsi="Times New Roman" w:cs="Times New Roman"/>
          <w:b/>
          <w:color w:val="000000"/>
        </w:rPr>
        <w:t xml:space="preserve">Пропозиції Робочої групи </w:t>
      </w:r>
      <w:r w:rsidRPr="00B31B51">
        <w:rPr>
          <w:rFonts w:ascii="Times New Roman" w:eastAsia="Times New Roman" w:hAnsi="Times New Roman" w:cs="Times New Roman"/>
          <w:b/>
        </w:rPr>
        <w:t xml:space="preserve">“Культура та </w:t>
      </w:r>
      <w:r w:rsidRPr="00B31B51">
        <w:rPr>
          <w:rFonts w:ascii="Times New Roman" w:eastAsia="Times New Roman" w:hAnsi="Times New Roman" w:cs="Times New Roman"/>
          <w:b/>
          <w:color w:val="262626"/>
        </w:rPr>
        <w:t xml:space="preserve">інформаційна політика” при Національній раді з відновлення України від наслідків війни </w:t>
      </w:r>
    </w:p>
    <w:p w14:paraId="00000002"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 xml:space="preserve">до Плану відновлення України </w:t>
      </w:r>
    </w:p>
    <w:p w14:paraId="00000003" w14:textId="77777777" w:rsidR="003844D4" w:rsidRPr="00B31B51" w:rsidRDefault="003844D4">
      <w:pPr>
        <w:spacing w:line="240" w:lineRule="auto"/>
        <w:rPr>
          <w:rFonts w:ascii="Times New Roman" w:eastAsia="Times New Roman" w:hAnsi="Times New Roman" w:cs="Times New Roman"/>
          <w:b/>
        </w:rPr>
      </w:pPr>
    </w:p>
    <w:sdt>
      <w:sdtPr>
        <w:id w:val="909114590"/>
        <w:docPartObj>
          <w:docPartGallery w:val="Table of Contents"/>
          <w:docPartUnique/>
        </w:docPartObj>
      </w:sdtPr>
      <w:sdtEndPr>
        <w:rPr>
          <w:rFonts w:ascii="Times New Roman" w:hAnsi="Times New Roman" w:cs="Times New Roman"/>
        </w:rPr>
      </w:sdtEndPr>
      <w:sdtContent>
        <w:p w14:paraId="00000004" w14:textId="777D056E" w:rsidR="003844D4" w:rsidRPr="00B31B51" w:rsidRDefault="008B7CB5">
          <w:pPr>
            <w:tabs>
              <w:tab w:val="right" w:pos="15592"/>
            </w:tabs>
            <w:spacing w:before="80" w:line="240" w:lineRule="auto"/>
            <w:ind w:left="360"/>
            <w:rPr>
              <w:rFonts w:ascii="Times New Roman" w:hAnsi="Times New Roman" w:cs="Times New Roman"/>
              <w:noProof/>
              <w:color w:val="000000"/>
            </w:rPr>
          </w:pPr>
          <w:r w:rsidRPr="00B31B51">
            <w:rPr>
              <w:rFonts w:ascii="Times New Roman" w:hAnsi="Times New Roman" w:cs="Times New Roman"/>
            </w:rPr>
            <w:fldChar w:fldCharType="begin"/>
          </w:r>
          <w:r w:rsidRPr="00B31B51">
            <w:rPr>
              <w:rFonts w:ascii="Times New Roman" w:hAnsi="Times New Roman" w:cs="Times New Roman"/>
            </w:rPr>
            <w:instrText xml:space="preserve"> TOC \h \u \z </w:instrText>
          </w:r>
          <w:r w:rsidRPr="00B31B51">
            <w:rPr>
              <w:rFonts w:ascii="Times New Roman" w:hAnsi="Times New Roman" w:cs="Times New Roman"/>
            </w:rPr>
            <w:fldChar w:fldCharType="separate"/>
          </w:r>
          <w:hyperlink w:anchor="_heading=h.j6am5ygff8sr">
            <w:r w:rsidRPr="00B31B51">
              <w:rPr>
                <w:rFonts w:ascii="Times New Roman" w:hAnsi="Times New Roman" w:cs="Times New Roman"/>
                <w:noProof/>
                <w:color w:val="000000"/>
              </w:rPr>
              <w:t>1.Сфера культури</w:t>
            </w:r>
          </w:hyperlink>
          <w:r w:rsidRPr="00B31B51">
            <w:rPr>
              <w:rFonts w:ascii="Times New Roman" w:hAnsi="Times New Roman" w:cs="Times New Roman"/>
              <w:noProof/>
              <w:color w:val="000000"/>
            </w:rPr>
            <w:tab/>
          </w:r>
          <w:r w:rsidRPr="00B31B51">
            <w:rPr>
              <w:rFonts w:ascii="Times New Roman" w:hAnsi="Times New Roman" w:cs="Times New Roman"/>
              <w:noProof/>
            </w:rPr>
            <w:fldChar w:fldCharType="begin"/>
          </w:r>
          <w:r w:rsidRPr="00B31B51">
            <w:rPr>
              <w:rFonts w:ascii="Times New Roman" w:hAnsi="Times New Roman" w:cs="Times New Roman"/>
              <w:noProof/>
            </w:rPr>
            <w:instrText xml:space="preserve"> PAGEREF _heading=h.j6am5ygff8sr \h </w:instrText>
          </w:r>
          <w:r w:rsidRPr="00B31B51">
            <w:rPr>
              <w:rFonts w:ascii="Times New Roman" w:hAnsi="Times New Roman" w:cs="Times New Roman"/>
              <w:noProof/>
            </w:rPr>
          </w:r>
          <w:r w:rsidRPr="00B31B51">
            <w:rPr>
              <w:rFonts w:ascii="Times New Roman" w:hAnsi="Times New Roman" w:cs="Times New Roman"/>
              <w:noProof/>
            </w:rPr>
            <w:fldChar w:fldCharType="separate"/>
          </w:r>
          <w:r w:rsidR="00587E31" w:rsidRPr="00B31B51">
            <w:rPr>
              <w:rFonts w:ascii="Times New Roman" w:hAnsi="Times New Roman" w:cs="Times New Roman"/>
              <w:noProof/>
            </w:rPr>
            <w:t>1</w:t>
          </w:r>
          <w:r w:rsidRPr="00B31B51">
            <w:rPr>
              <w:rFonts w:ascii="Times New Roman" w:hAnsi="Times New Roman" w:cs="Times New Roman"/>
              <w:noProof/>
            </w:rPr>
            <w:fldChar w:fldCharType="end"/>
          </w:r>
        </w:p>
        <w:p w14:paraId="00000005" w14:textId="4865875A" w:rsidR="003844D4" w:rsidRPr="00B31B51" w:rsidRDefault="0004766B">
          <w:pPr>
            <w:tabs>
              <w:tab w:val="right" w:pos="15592"/>
            </w:tabs>
            <w:spacing w:before="60" w:line="240" w:lineRule="auto"/>
            <w:ind w:left="360"/>
            <w:rPr>
              <w:rFonts w:ascii="Times New Roman" w:hAnsi="Times New Roman" w:cs="Times New Roman"/>
              <w:noProof/>
              <w:color w:val="000000"/>
            </w:rPr>
          </w:pPr>
          <w:hyperlink w:anchor="_heading=h.wwdlytoohvwd">
            <w:r w:rsidR="008B7CB5" w:rsidRPr="00B31B51">
              <w:rPr>
                <w:rFonts w:ascii="Times New Roman" w:hAnsi="Times New Roman" w:cs="Times New Roman"/>
                <w:noProof/>
                <w:color w:val="000000"/>
              </w:rPr>
              <w:t>2. Сфера креативних індустрій</w:t>
            </w:r>
          </w:hyperlink>
          <w:r w:rsidR="008B7CB5" w:rsidRPr="00B31B51">
            <w:rPr>
              <w:rFonts w:ascii="Times New Roman" w:hAnsi="Times New Roman" w:cs="Times New Roman"/>
              <w:noProof/>
              <w:color w:val="000000"/>
            </w:rPr>
            <w:tab/>
          </w:r>
          <w:r w:rsidR="001424CC" w:rsidRPr="00B31B51">
            <w:rPr>
              <w:rFonts w:ascii="Times New Roman" w:hAnsi="Times New Roman" w:cs="Times New Roman"/>
              <w:noProof/>
            </w:rPr>
            <w:t>38</w:t>
          </w:r>
        </w:p>
        <w:p w14:paraId="00000006" w14:textId="7A066C19" w:rsidR="003844D4" w:rsidRPr="00B31B51" w:rsidRDefault="0004766B">
          <w:pPr>
            <w:tabs>
              <w:tab w:val="right" w:pos="15592"/>
            </w:tabs>
            <w:spacing w:before="60" w:line="240" w:lineRule="auto"/>
            <w:ind w:left="360"/>
            <w:rPr>
              <w:rFonts w:ascii="Times New Roman" w:hAnsi="Times New Roman" w:cs="Times New Roman"/>
              <w:noProof/>
              <w:color w:val="000000"/>
            </w:rPr>
          </w:pPr>
          <w:hyperlink w:anchor="_heading=h.8hxdsdb3km7s">
            <w:r w:rsidR="008B7CB5" w:rsidRPr="00B31B51">
              <w:rPr>
                <w:rFonts w:ascii="Times New Roman" w:hAnsi="Times New Roman" w:cs="Times New Roman"/>
                <w:noProof/>
                <w:color w:val="000000"/>
              </w:rPr>
              <w:t>3. Сфера книговидання та бібліотек</w:t>
            </w:r>
          </w:hyperlink>
          <w:r w:rsidR="008B7CB5" w:rsidRPr="00B31B51">
            <w:rPr>
              <w:rFonts w:ascii="Times New Roman" w:hAnsi="Times New Roman" w:cs="Times New Roman"/>
              <w:noProof/>
              <w:color w:val="000000"/>
            </w:rPr>
            <w:tab/>
          </w:r>
          <w:r w:rsidR="00FF7CC2" w:rsidRPr="00B31B51">
            <w:rPr>
              <w:rFonts w:ascii="Times New Roman" w:hAnsi="Times New Roman" w:cs="Times New Roman"/>
              <w:noProof/>
            </w:rPr>
            <w:t>57</w:t>
          </w:r>
        </w:p>
        <w:p w14:paraId="00000007" w14:textId="636DE434" w:rsidR="003844D4" w:rsidRPr="00B31B51" w:rsidRDefault="0004766B">
          <w:pPr>
            <w:tabs>
              <w:tab w:val="right" w:pos="15592"/>
            </w:tabs>
            <w:spacing w:before="60" w:line="240" w:lineRule="auto"/>
            <w:ind w:left="360"/>
            <w:rPr>
              <w:rFonts w:ascii="Times New Roman" w:hAnsi="Times New Roman" w:cs="Times New Roman"/>
              <w:noProof/>
              <w:color w:val="000000"/>
            </w:rPr>
          </w:pPr>
          <w:hyperlink w:anchor="_heading=h.89tn591lpbf">
            <w:r w:rsidR="008B7CB5" w:rsidRPr="00B31B51">
              <w:rPr>
                <w:rFonts w:ascii="Times New Roman" w:hAnsi="Times New Roman" w:cs="Times New Roman"/>
                <w:noProof/>
                <w:color w:val="000000"/>
              </w:rPr>
              <w:t>4. Сфера релігії та етнополітики</w:t>
            </w:r>
          </w:hyperlink>
          <w:r w:rsidR="008B7CB5" w:rsidRPr="00B31B51">
            <w:rPr>
              <w:rFonts w:ascii="Times New Roman" w:hAnsi="Times New Roman" w:cs="Times New Roman"/>
              <w:noProof/>
              <w:color w:val="000000"/>
            </w:rPr>
            <w:tab/>
          </w:r>
          <w:r w:rsidR="00FF7CC2" w:rsidRPr="00B31B51">
            <w:rPr>
              <w:rFonts w:ascii="Times New Roman" w:hAnsi="Times New Roman" w:cs="Times New Roman"/>
              <w:noProof/>
            </w:rPr>
            <w:t>117</w:t>
          </w:r>
        </w:p>
        <w:p w14:paraId="00000008" w14:textId="09D8991A" w:rsidR="003844D4" w:rsidRPr="00B31B51" w:rsidRDefault="0004766B">
          <w:pPr>
            <w:tabs>
              <w:tab w:val="right" w:pos="15592"/>
            </w:tabs>
            <w:spacing w:before="60" w:line="240" w:lineRule="auto"/>
            <w:ind w:left="360"/>
            <w:rPr>
              <w:rFonts w:ascii="Times New Roman" w:hAnsi="Times New Roman" w:cs="Times New Roman"/>
              <w:noProof/>
              <w:color w:val="000000"/>
            </w:rPr>
          </w:pPr>
          <w:hyperlink w:anchor="_heading=h.r3bkmxk1g9b7">
            <w:r w:rsidR="008B7CB5" w:rsidRPr="00B31B51">
              <w:rPr>
                <w:rFonts w:ascii="Times New Roman" w:hAnsi="Times New Roman" w:cs="Times New Roman"/>
                <w:noProof/>
                <w:color w:val="000000"/>
              </w:rPr>
              <w:t>5. Сфера інформаційної політики та безпеки</w:t>
            </w:r>
          </w:hyperlink>
          <w:r w:rsidR="008B7CB5" w:rsidRPr="00B31B51">
            <w:rPr>
              <w:rFonts w:ascii="Times New Roman" w:hAnsi="Times New Roman" w:cs="Times New Roman"/>
              <w:noProof/>
              <w:color w:val="000000"/>
            </w:rPr>
            <w:tab/>
          </w:r>
          <w:r w:rsidR="00FF7CC2" w:rsidRPr="00B31B51">
            <w:rPr>
              <w:rFonts w:ascii="Times New Roman" w:hAnsi="Times New Roman" w:cs="Times New Roman"/>
              <w:noProof/>
            </w:rPr>
            <w:t>188</w:t>
          </w:r>
        </w:p>
        <w:p w14:paraId="00000009" w14:textId="557637BC" w:rsidR="003844D4" w:rsidRPr="00B31B51" w:rsidRDefault="0004766B">
          <w:pPr>
            <w:tabs>
              <w:tab w:val="right" w:pos="15592"/>
            </w:tabs>
            <w:spacing w:before="60" w:line="240" w:lineRule="auto"/>
            <w:ind w:left="360"/>
            <w:rPr>
              <w:rFonts w:ascii="Times New Roman" w:hAnsi="Times New Roman" w:cs="Times New Roman"/>
              <w:noProof/>
              <w:color w:val="000000"/>
            </w:rPr>
          </w:pPr>
          <w:hyperlink w:anchor="_heading=h.fbm1hvixxkox">
            <w:r w:rsidR="008B7CB5" w:rsidRPr="00B31B51">
              <w:rPr>
                <w:rFonts w:ascii="Times New Roman" w:hAnsi="Times New Roman" w:cs="Times New Roman"/>
                <w:noProof/>
                <w:color w:val="000000"/>
              </w:rPr>
              <w:t>6. Сфера культурної спадщини</w:t>
            </w:r>
          </w:hyperlink>
          <w:r w:rsidR="008B7CB5" w:rsidRPr="00B31B51">
            <w:rPr>
              <w:rFonts w:ascii="Times New Roman" w:hAnsi="Times New Roman" w:cs="Times New Roman"/>
              <w:noProof/>
              <w:color w:val="000000"/>
            </w:rPr>
            <w:tab/>
          </w:r>
          <w:r w:rsidR="00FF7CC2" w:rsidRPr="00B31B51">
            <w:rPr>
              <w:rFonts w:ascii="Times New Roman" w:hAnsi="Times New Roman" w:cs="Times New Roman"/>
              <w:noProof/>
            </w:rPr>
            <w:t>210</w:t>
          </w:r>
        </w:p>
        <w:p w14:paraId="0000000A" w14:textId="33451777" w:rsidR="003844D4" w:rsidRPr="00B31B51" w:rsidRDefault="0004766B">
          <w:pPr>
            <w:tabs>
              <w:tab w:val="right" w:pos="15592"/>
            </w:tabs>
            <w:spacing w:before="60" w:line="240" w:lineRule="auto"/>
            <w:ind w:left="360"/>
            <w:rPr>
              <w:rFonts w:ascii="Times New Roman" w:hAnsi="Times New Roman" w:cs="Times New Roman"/>
              <w:noProof/>
            </w:rPr>
          </w:pPr>
          <w:hyperlink w:anchor="_heading=h.rbxh77aqr2gm">
            <w:r w:rsidR="008B7CB5" w:rsidRPr="00B31B51">
              <w:rPr>
                <w:rFonts w:ascii="Times New Roman" w:hAnsi="Times New Roman" w:cs="Times New Roman"/>
                <w:noProof/>
                <w:color w:val="000000"/>
              </w:rPr>
              <w:t>7. Національна пам'ять</w:t>
            </w:r>
          </w:hyperlink>
          <w:r w:rsidR="008B7CB5" w:rsidRPr="00B31B51">
            <w:rPr>
              <w:rFonts w:ascii="Times New Roman" w:hAnsi="Times New Roman" w:cs="Times New Roman"/>
              <w:noProof/>
              <w:color w:val="000000"/>
            </w:rPr>
            <w:tab/>
          </w:r>
          <w:r w:rsidR="00FF7CC2" w:rsidRPr="00B31B51">
            <w:rPr>
              <w:rFonts w:ascii="Times New Roman" w:hAnsi="Times New Roman" w:cs="Times New Roman"/>
              <w:noProof/>
            </w:rPr>
            <w:t>227</w:t>
          </w:r>
        </w:p>
        <w:p w14:paraId="655FD875" w14:textId="22E6EF3D" w:rsidR="001424CC" w:rsidRPr="00B31B51" w:rsidRDefault="0004766B">
          <w:pPr>
            <w:tabs>
              <w:tab w:val="right" w:pos="15592"/>
            </w:tabs>
            <w:spacing w:before="60" w:line="240" w:lineRule="auto"/>
            <w:ind w:left="360"/>
            <w:rPr>
              <w:rFonts w:ascii="Times New Roman" w:hAnsi="Times New Roman" w:cs="Times New Roman"/>
            </w:rPr>
          </w:pPr>
          <w:sdt>
            <w:sdtPr>
              <w:rPr>
                <w:rFonts w:ascii="Times New Roman" w:hAnsi="Times New Roman" w:cs="Times New Roman"/>
                <w:noProof/>
              </w:rPr>
              <w:tag w:val="goog_rdk_0"/>
              <w:id w:val="-1436201959"/>
            </w:sdtPr>
            <w:sdtEndPr/>
            <w:sdtContent/>
          </w:sdt>
          <w:r w:rsidR="008B7CB5" w:rsidRPr="00B31B51">
            <w:rPr>
              <w:rFonts w:ascii="Times New Roman" w:hAnsi="Times New Roman" w:cs="Times New Roman"/>
              <w:noProof/>
            </w:rPr>
            <w:t xml:space="preserve">8. </w:t>
          </w:r>
          <w:r w:rsidR="00FF7CC2" w:rsidRPr="00B31B51">
            <w:rPr>
              <w:rFonts w:ascii="Times New Roman" w:hAnsi="Times New Roman" w:cs="Times New Roman"/>
              <w:noProof/>
            </w:rPr>
            <w:t>Цифрові трансформації в культурі</w:t>
          </w:r>
          <w:r w:rsidR="008B7CB5" w:rsidRPr="00B31B51">
            <w:rPr>
              <w:rFonts w:ascii="Times New Roman" w:hAnsi="Times New Roman" w:cs="Times New Roman"/>
              <w:noProof/>
            </w:rPr>
            <w:tab/>
          </w:r>
          <w:r w:rsidR="008B7CB5" w:rsidRPr="00B31B51">
            <w:rPr>
              <w:rFonts w:ascii="Times New Roman" w:hAnsi="Times New Roman" w:cs="Times New Roman"/>
              <w:noProof/>
            </w:rPr>
            <w:fldChar w:fldCharType="begin"/>
          </w:r>
          <w:r w:rsidR="008B7CB5" w:rsidRPr="00B31B51">
            <w:rPr>
              <w:rFonts w:ascii="Times New Roman" w:hAnsi="Times New Roman" w:cs="Times New Roman"/>
              <w:noProof/>
            </w:rPr>
            <w:instrText xml:space="preserve"> PAGEREF _heading=h.1uujxga4d8k7 \h </w:instrText>
          </w:r>
          <w:r w:rsidR="008B7CB5" w:rsidRPr="00B31B51">
            <w:rPr>
              <w:rFonts w:ascii="Times New Roman" w:hAnsi="Times New Roman" w:cs="Times New Roman"/>
              <w:noProof/>
            </w:rPr>
          </w:r>
          <w:r w:rsidR="008B7CB5" w:rsidRPr="00B31B51">
            <w:rPr>
              <w:rFonts w:ascii="Times New Roman" w:hAnsi="Times New Roman" w:cs="Times New Roman"/>
              <w:noProof/>
            </w:rPr>
            <w:fldChar w:fldCharType="separate"/>
          </w:r>
          <w:r w:rsidR="00587E31" w:rsidRPr="00B31B51">
            <w:rPr>
              <w:rFonts w:ascii="Times New Roman" w:hAnsi="Times New Roman" w:cs="Times New Roman"/>
              <w:noProof/>
            </w:rPr>
            <w:t>254</w:t>
          </w:r>
          <w:r w:rsidR="008B7CB5" w:rsidRPr="00B31B51">
            <w:rPr>
              <w:rFonts w:ascii="Times New Roman" w:hAnsi="Times New Roman" w:cs="Times New Roman"/>
              <w:noProof/>
            </w:rPr>
            <w:fldChar w:fldCharType="end"/>
          </w:r>
          <w:r w:rsidR="008B7CB5" w:rsidRPr="00B31B51">
            <w:rPr>
              <w:rFonts w:ascii="Times New Roman" w:hAnsi="Times New Roman" w:cs="Times New Roman"/>
            </w:rPr>
            <w:fldChar w:fldCharType="end"/>
          </w:r>
        </w:p>
        <w:p w14:paraId="0000000B" w14:textId="1B5D4D01" w:rsidR="003844D4" w:rsidRPr="00B31B51" w:rsidRDefault="0004766B">
          <w:pPr>
            <w:tabs>
              <w:tab w:val="right" w:pos="15592"/>
            </w:tabs>
            <w:spacing w:before="60" w:line="240" w:lineRule="auto"/>
            <w:ind w:left="360"/>
            <w:rPr>
              <w:rFonts w:ascii="Times New Roman" w:hAnsi="Times New Roman" w:cs="Times New Roman"/>
            </w:rPr>
          </w:pPr>
        </w:p>
      </w:sdtContent>
    </w:sdt>
    <w:p w14:paraId="0000000C" w14:textId="77777777" w:rsidR="003844D4" w:rsidRPr="00B31B51" w:rsidRDefault="008B7CB5">
      <w:pPr>
        <w:pStyle w:val="2"/>
        <w:spacing w:after="0" w:line="240" w:lineRule="auto"/>
        <w:ind w:left="720"/>
        <w:jc w:val="center"/>
        <w:rPr>
          <w:color w:val="4472C4"/>
        </w:rPr>
      </w:pPr>
      <w:bookmarkStart w:id="0" w:name="_heading=h.j6am5ygff8sr" w:colFirst="0" w:colLast="0"/>
      <w:bookmarkEnd w:id="0"/>
      <w:r w:rsidRPr="00B31B51">
        <w:rPr>
          <w:color w:val="4472C4"/>
        </w:rPr>
        <w:t>1.Сфера культури</w:t>
      </w:r>
    </w:p>
    <w:p w14:paraId="35CE0062" w14:textId="77777777" w:rsidR="00C1154C" w:rsidRPr="00B31B51" w:rsidRDefault="00C1154C" w:rsidP="00453147">
      <w:pPr>
        <w:numPr>
          <w:ilvl w:val="0"/>
          <w:numId w:val="44"/>
        </w:numPr>
        <w:pBdr>
          <w:top w:val="nil"/>
          <w:left w:val="nil"/>
          <w:bottom w:val="nil"/>
          <w:right w:val="nil"/>
          <w:between w:val="nil"/>
        </w:pBdr>
        <w:spacing w:line="240" w:lineRule="auto"/>
      </w:pPr>
      <w:r w:rsidRPr="00B31B51">
        <w:rPr>
          <w:rFonts w:ascii="Times New Roman" w:eastAsia="Times New Roman" w:hAnsi="Times New Roman" w:cs="Times New Roman"/>
          <w:b/>
          <w:color w:val="000000"/>
        </w:rPr>
        <w:t>Основні проблеми, які необхідно вирішити в рамках Плану відновлення за напрямом «Культура»</w:t>
      </w:r>
    </w:p>
    <w:p w14:paraId="3AF16D0B" w14:textId="77777777" w:rsidR="00C1154C" w:rsidRPr="00B31B51" w:rsidRDefault="00C1154C" w:rsidP="00C1154C">
      <w:pPr>
        <w:pBdr>
          <w:top w:val="nil"/>
          <w:left w:val="nil"/>
          <w:bottom w:val="nil"/>
          <w:right w:val="nil"/>
          <w:between w:val="nil"/>
        </w:pBdr>
        <w:spacing w:line="240" w:lineRule="auto"/>
        <w:ind w:left="720"/>
        <w:rPr>
          <w:rFonts w:ascii="Times New Roman" w:eastAsia="Times New Roman" w:hAnsi="Times New Roman" w:cs="Times New Roman"/>
          <w:b/>
        </w:rPr>
      </w:pPr>
      <w:bookmarkStart w:id="1" w:name="_heading=h.hp3bxrkosv2s" w:colFirst="0" w:colLast="0"/>
      <w:bookmarkEnd w:id="1"/>
    </w:p>
    <w:tbl>
      <w:tblPr>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5"/>
        <w:gridCol w:w="9284"/>
      </w:tblGrid>
      <w:tr w:rsidR="00C1154C" w:rsidRPr="00B31B51" w14:paraId="18A74EC3" w14:textId="77777777" w:rsidTr="00C1154C">
        <w:trPr>
          <w:trHeight w:val="420"/>
        </w:trPr>
        <w:tc>
          <w:tcPr>
            <w:tcW w:w="15299"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F116BC" w14:textId="77777777" w:rsidR="00C1154C" w:rsidRPr="00B31B51" w:rsidRDefault="00C1154C" w:rsidP="00C1154C">
            <w:pPr>
              <w:rPr>
                <w:rFonts w:ascii="Times New Roman" w:eastAsia="Times New Roman" w:hAnsi="Times New Roman" w:cs="Times New Roman"/>
                <w:b/>
              </w:rPr>
            </w:pPr>
            <w:bookmarkStart w:id="2" w:name="_heading=h.rx7x9262c6of" w:colFirst="0" w:colLast="0"/>
            <w:bookmarkEnd w:id="2"/>
            <w:r w:rsidRPr="00B31B51">
              <w:rPr>
                <w:rFonts w:ascii="Times New Roman" w:eastAsia="Times New Roman" w:hAnsi="Times New Roman" w:cs="Times New Roman"/>
                <w:b/>
              </w:rPr>
              <w:t>Вплив війни на визначену сферу аналізу:</w:t>
            </w:r>
          </w:p>
          <w:p w14:paraId="6E021F08" w14:textId="77777777" w:rsidR="00C1154C" w:rsidRPr="00B31B51" w:rsidRDefault="00C1154C" w:rsidP="00C1154C">
            <w:pPr>
              <w:ind w:firstLine="720"/>
              <w:jc w:val="both"/>
              <w:rPr>
                <w:rFonts w:ascii="Times New Roman" w:eastAsia="Times New Roman" w:hAnsi="Times New Roman" w:cs="Times New Roman"/>
              </w:rPr>
            </w:pPr>
            <w:r w:rsidRPr="00B31B51">
              <w:rPr>
                <w:rFonts w:ascii="Times New Roman" w:eastAsia="Times New Roman" w:hAnsi="Times New Roman" w:cs="Times New Roman"/>
              </w:rPr>
              <w:t>Основними викликами поточного стану сфери культури України є: необхідність лібералізувати умови роботи організацій сфери культури державної та комунальної форми власності та надати джерела стабільного функціонування інституціям культури незалежного сектору; необхідність продовжувати реформи в сфері мистецької освіти, зокрема, переглянути та оновити  зміст освіти в закладах спеціалізованої мистецької освіти, а також узгодити курікулуми закладів спеціалізованої мистецької освіти та загальноосвітніх шкіл; брак і несталість фінансування для сфери культури; відтік контингенту працівників організацій сфери культури та набувачів освіти закладів мистецької освіти усіх форм власності; брак навичок цифрової роботи в сфері; необхідність посилити соціальний захист самозайнятих творчих одиниць; географічний перерозподіл попиту на культурні та освітні послуги для мешканців внаслідок масової міграції; необхідність розбудувати цифровий аспект роботи інституцій культури (від управлінських процесів до збереження надбання); необхідність відновити/реставрувати/відбудувати пошкоджені будівлі, що належать організаціям сфери культури, їх матеріально-технічне забезпечення.</w:t>
            </w:r>
          </w:p>
          <w:p w14:paraId="626D75F5" w14:textId="77777777" w:rsidR="00C1154C" w:rsidRPr="00B31B51" w:rsidRDefault="00C1154C" w:rsidP="00C1154C">
            <w:pPr>
              <w:ind w:firstLine="720"/>
              <w:jc w:val="both"/>
              <w:rPr>
                <w:rFonts w:ascii="Times New Roman" w:eastAsia="Times New Roman" w:hAnsi="Times New Roman" w:cs="Times New Roman"/>
              </w:rPr>
            </w:pPr>
            <w:r w:rsidRPr="00B31B51">
              <w:rPr>
                <w:rFonts w:ascii="Times New Roman" w:eastAsia="Times New Roman" w:hAnsi="Times New Roman" w:cs="Times New Roman"/>
              </w:rPr>
              <w:t>Нині мистецька діяльність організацій сфери культури через агресію Росії проти України зазнає значної трансформації. Існують актуальні запити суспільства щодо зміни напрямку репертуарної політики закладів культури, відтак виникає необхідність розробки і створення нового корпусу творів та проектів, це, в свою чергу, потребує окремого фінансування або повноцінного збереження творчих команд. Зокрема, йдеться про необхідність в умовах обмеженості ресурсного потенціалу створювати україномовний національний культурний продукт, переорієнтовувати репертуар на соціально-психологічну підтримку країни, просування українських голосів та українського порядку денного за кордоном тощо.</w:t>
            </w:r>
          </w:p>
          <w:p w14:paraId="1C53222E" w14:textId="77777777" w:rsidR="00C1154C" w:rsidRPr="00B31B51" w:rsidRDefault="00C1154C" w:rsidP="00C1154C">
            <w:pPr>
              <w:ind w:firstLine="720"/>
              <w:jc w:val="both"/>
              <w:rPr>
                <w:rFonts w:ascii="Times New Roman" w:eastAsia="Times New Roman" w:hAnsi="Times New Roman" w:cs="Times New Roman"/>
              </w:rPr>
            </w:pPr>
            <w:r w:rsidRPr="00B31B51">
              <w:rPr>
                <w:rFonts w:ascii="Times New Roman" w:eastAsia="Times New Roman" w:hAnsi="Times New Roman" w:cs="Times New Roman"/>
              </w:rPr>
              <w:t xml:space="preserve">Наразі бракує повної і вичерпної інформації про численні пошкодження та руйнування пам’яток і закладів культури та закладів освіти сфери культури, зокрема через відсутність можливості у громадян, місцевих та державних органів влади оперативно фіксувати завдані пошкодження у розрізі кожного міста та </w:t>
            </w:r>
            <w:r w:rsidRPr="00B31B51">
              <w:rPr>
                <w:rFonts w:ascii="Times New Roman" w:eastAsia="Times New Roman" w:hAnsi="Times New Roman" w:cs="Times New Roman"/>
              </w:rPr>
              <w:lastRenderedPageBreak/>
              <w:t xml:space="preserve">населеного пункту. Проте вже нині відомо, що під час бойових дій в окремих регіонах значна частина інфраструктури закладів культури та закладів освіти сфери культури були пошкоджені частково або повністю зруйновані. Окрім того, залишається актуальною проблема безбар’єрного доступу до закладів культури для споживачів культурних послуг (фізична доступність), а також закладів освіти сфери культури для здобувачів мистецької освіти з особливими освітніми потребами. Станом на травень 2022 р. в областях України зафіксовано пошкодження понад 400 закладів культури та освіти  сфери культури. За попередніми даними найбільше пошкоджень зазнали області: Київська (112), Донецька (100), Луганська (55), Сумська (40), Житомирська (22), Чернігівська (17), Харківська (12) (інформація постійно уточнюється та оновлюється). Через активні бойові дії, а також тимчасову окупацію територій, виявити усі пошкодження та руйнування закладів культури та закладів освіти сфери культури неможливо. </w:t>
            </w:r>
          </w:p>
          <w:p w14:paraId="3C5300F3" w14:textId="74CFCDB3" w:rsidR="00C1154C" w:rsidRPr="00B31B51" w:rsidRDefault="00C1154C" w:rsidP="00C1154C">
            <w:pPr>
              <w:ind w:firstLine="720"/>
              <w:jc w:val="both"/>
              <w:rPr>
                <w:rFonts w:ascii="Times New Roman" w:eastAsia="Times New Roman" w:hAnsi="Times New Roman" w:cs="Times New Roman"/>
              </w:rPr>
            </w:pPr>
            <w:r w:rsidRPr="00B31B51">
              <w:rPr>
                <w:rFonts w:ascii="Times New Roman" w:eastAsia="Times New Roman" w:hAnsi="Times New Roman" w:cs="Times New Roman"/>
              </w:rPr>
              <w:t>Внаслідок війни сфера культури через відтік кадрів втратила високопрофесійний кадровий ресурс. Наразі існує загроза, що значна частина працівників культури та окремих митців, викладацького складу закладів освіти сфери культури, які знаходятьс</w:t>
            </w:r>
            <w:r w:rsidR="00B31B51" w:rsidRPr="00B31B51">
              <w:rPr>
                <w:rFonts w:ascii="Times New Roman" w:eastAsia="Times New Roman" w:hAnsi="Times New Roman" w:cs="Times New Roman"/>
              </w:rPr>
              <w:t>а</w:t>
            </w:r>
            <w:r w:rsidRPr="00B31B51">
              <w:rPr>
                <w:rFonts w:ascii="Times New Roman" w:eastAsia="Times New Roman" w:hAnsi="Times New Roman" w:cs="Times New Roman"/>
              </w:rPr>
              <w:t>я в зонах, де тривали (тривають) активні бойові дії, а також контингенту здобувачів мистецької освіти закладів освіти усіх рівнів, які виїхали за межі України, не повернеться. Низка закладів початкової мистецької освіти наразі не можуть продовжувати навчальний процес, зокрема і через недоотримання бюджетних надходжень, які мали бути спрямовані на їх фінансування. На даний момент також відсутня актуальна інформація, щодо стану контингенту здобувачів і викладачів закладів мистецької освіти, що перебувають на тимчасово окупованих територіях України.</w:t>
            </w:r>
          </w:p>
          <w:p w14:paraId="575833A2" w14:textId="77777777" w:rsidR="00C1154C" w:rsidRPr="00B31B51" w:rsidRDefault="00C1154C" w:rsidP="00C1154C">
            <w:pPr>
              <w:ind w:firstLine="720"/>
              <w:jc w:val="both"/>
              <w:rPr>
                <w:rFonts w:ascii="Times New Roman" w:eastAsia="Times New Roman" w:hAnsi="Times New Roman" w:cs="Times New Roman"/>
              </w:rPr>
            </w:pPr>
            <w:r w:rsidRPr="00B31B51">
              <w:rPr>
                <w:rFonts w:ascii="Times New Roman" w:eastAsia="Times New Roman" w:hAnsi="Times New Roman" w:cs="Times New Roman"/>
              </w:rPr>
              <w:t>Крім того, мистецькі колективи та окремі митці через фактичні обмеження умов провадження господарської діяльності стикаються з недоотриманням власних доходів, утворенням заборгованості із заробітної плати та як наслідок втратою професійного художнього та артистичного кадрового ресурсу. Наразі відсутні будь-які дані щодо втрат кадрового потенціалу сфери культури у кількісному вимірі, які покинули Україну через безпекову ситуацію, що перешкоджає розробці необхідних заходів для відновлення повноцінної роботи закладів.</w:t>
            </w:r>
          </w:p>
          <w:p w14:paraId="6DC1A105" w14:textId="77777777" w:rsidR="00C1154C" w:rsidRPr="00B31B51" w:rsidRDefault="00C1154C" w:rsidP="00C1154C">
            <w:pPr>
              <w:pBdr>
                <w:top w:val="nil"/>
                <w:left w:val="nil"/>
                <w:bottom w:val="nil"/>
                <w:right w:val="nil"/>
                <w:between w:val="nil"/>
              </w:pBdr>
              <w:ind w:firstLine="720"/>
              <w:jc w:val="both"/>
              <w:rPr>
                <w:rFonts w:ascii="Times New Roman" w:eastAsia="Times New Roman" w:hAnsi="Times New Roman" w:cs="Times New Roman"/>
              </w:rPr>
            </w:pPr>
            <w:r w:rsidRPr="00B31B51">
              <w:rPr>
                <w:rFonts w:ascii="Times New Roman" w:eastAsia="Times New Roman" w:hAnsi="Times New Roman" w:cs="Times New Roman"/>
              </w:rPr>
              <w:t>Зміст і методи викладання початкової мистецької освіти не відповідають вимогам сьогодення, оскільки більша частина репертуару, методичних видань були введені в освітній процес ще за часів СРСР та містять ідеологічний та пропагандистський матеріал і є морально застарілими на даний час. Багаторічний вплив зросійщеної викладацької школи зумовили відсутність національного репертуару мистецької освіти на всіх її рівнях. Мистецька освіта є одним з основних інструментів, що формує у дитини естетичний смак, світогляд і розвиває усвідомлену приналежність до країни, свого громадянства, мови, культури та традицій України. Відповідно її зміст має відповідати вимогам часу і потребам українців.</w:t>
            </w:r>
          </w:p>
          <w:p w14:paraId="384B2E7C" w14:textId="77777777" w:rsidR="00C1154C" w:rsidRPr="00B31B51" w:rsidRDefault="00C1154C" w:rsidP="00C1154C">
            <w:pPr>
              <w:pBdr>
                <w:top w:val="nil"/>
                <w:left w:val="nil"/>
                <w:bottom w:val="nil"/>
                <w:right w:val="nil"/>
                <w:between w:val="nil"/>
              </w:pBdr>
              <w:ind w:firstLine="720"/>
              <w:jc w:val="both"/>
              <w:rPr>
                <w:rFonts w:ascii="Times New Roman" w:eastAsia="Times New Roman" w:hAnsi="Times New Roman" w:cs="Times New Roman"/>
              </w:rPr>
            </w:pPr>
            <w:r w:rsidRPr="00B31B51">
              <w:rPr>
                <w:rFonts w:ascii="Times New Roman" w:eastAsia="Times New Roman" w:hAnsi="Times New Roman" w:cs="Times New Roman"/>
              </w:rPr>
              <w:t xml:space="preserve">Система управління закладами культури не є дієвою, не стимулює управлінський персонал закладів до створення нового конкурентоспроможного культурного продукту, пошуку нових джерел та шляхів розвитку культури. Потребує оновлення конкурсна та контрактна системи формування керівного та художньо-артистичного персоналу мистецьких закладів культури. Спостерігається низька управлінська та інституційна спроможність закладів культури, особливо в умовах війни, що потребує розроблення загальнонаціональних підходів реформування існуючої системи  управління закладами культури, зокрема направлених на перегляд повноважень органів управління щодо закладів та забезпечення більшої автономії закладів у питаннях кадрової політики та інших передумов для їх організаційної гнучкості. Варто зазначити, що в умовах російської збройної агресії та обмеженості фінансового ресурсу яскраво висвітлена проблема слабкої співпраці та партнерства українських мистецьких закладів, суб’єктів діяльності у сфері культури, окремих митців із міжнародними партнерами, донорами, меценатами і спонсорами, що перешкоджає швидкому переорієнтуванню роботи закладів до нових реалій, залучення нових джерел фінансування для відновлення інституційної спроможності.   </w:t>
            </w:r>
          </w:p>
          <w:p w14:paraId="374313A7" w14:textId="77777777" w:rsidR="00C1154C" w:rsidRPr="00B31B51" w:rsidRDefault="00C1154C" w:rsidP="00C1154C">
            <w:pPr>
              <w:ind w:firstLine="720"/>
              <w:jc w:val="both"/>
              <w:rPr>
                <w:rFonts w:ascii="Times New Roman" w:eastAsia="Times New Roman" w:hAnsi="Times New Roman" w:cs="Times New Roman"/>
              </w:rPr>
            </w:pPr>
            <w:r w:rsidRPr="00B31B51">
              <w:rPr>
                <w:rFonts w:ascii="Times New Roman" w:eastAsia="Times New Roman" w:hAnsi="Times New Roman" w:cs="Times New Roman"/>
              </w:rPr>
              <w:t xml:space="preserve">Внаслідок війни Російської Федерації в Україні сфера культури значною мірою втратила фінансові надходження. Відповідно до постанови Кабінету Міністрів України від 10 березня 2022 р. № 245 більшість видатків для сфери було спрямовано до резервного фонду державного бюджету, також значною мірою </w:t>
            </w:r>
            <w:r w:rsidRPr="00B31B51">
              <w:rPr>
                <w:rFonts w:ascii="Times New Roman" w:eastAsia="Times New Roman" w:hAnsi="Times New Roman" w:cs="Times New Roman"/>
              </w:rPr>
              <w:lastRenderedPageBreak/>
              <w:t>було зменшено видатки на культуру та мистецтво з місцевих бюджетів. Складність ситуації посилюється й тим, що останні декілька десятків років сфера культури фінансувалася за залишковим принципом. Разом з тим, починаючи з 2019 року з’явилася позитивна тенденція до збільшення видатків на сферу культури з місцевих бюджетів, так зокрема частка видатків на культуру від загальної суми видатків з місцевих бюджетів у 2021 році зросла порівняно з 2019 роком на 0,26% і склала 2,79%. Зросли видатки на 1 особу постійного населення в 2021 році в порівнянні з 2020 роком, в 2021 році розмір видатків на 1 особу постійного населення в місяць за регіонами України в середньому складав 1,23 дол. США ( в 2020 році даний показник складав - 1,05 дол США). Також в 2021 році порівняно з 2020 роком збільшилась кількість областей в яких % здійснення видатків на культуру перевищив 3%. Загалом за останні 3 роки поступово формувалася позитивна динаміка в фінансуванні сфери культури. Проте, враховуючи наслідки війни (економічні та інфраструктурні збитки), сфера культури потребуватиме додаткової підтримки в частині фінансування в повоєнний період як мінімум на етапі виходу на довоєний рівень фінансування.</w:t>
            </w:r>
          </w:p>
          <w:p w14:paraId="2355C7E2" w14:textId="77777777" w:rsidR="00C1154C" w:rsidRPr="00B31B51" w:rsidRDefault="00C1154C" w:rsidP="00C1154C">
            <w:pPr>
              <w:pBdr>
                <w:top w:val="nil"/>
                <w:left w:val="nil"/>
                <w:bottom w:val="nil"/>
                <w:right w:val="nil"/>
                <w:between w:val="nil"/>
              </w:pBdr>
              <w:ind w:firstLine="720"/>
              <w:jc w:val="both"/>
              <w:rPr>
                <w:rFonts w:ascii="Times New Roman" w:eastAsia="Times New Roman" w:hAnsi="Times New Roman" w:cs="Times New Roman"/>
              </w:rPr>
            </w:pPr>
            <w:r w:rsidRPr="00B31B51">
              <w:rPr>
                <w:rFonts w:ascii="Times New Roman" w:eastAsia="Times New Roman" w:hAnsi="Times New Roman" w:cs="Times New Roman"/>
              </w:rPr>
              <w:t>В умовах воєнного стану заклади культури, суб’єкти діяльності у сфері культури та окремі митці вимушено змінили формат та умови роботи, зупинили репетиційний процес, перенесли на пізніші терміни концерти та вистави. Це, в свою чергу, призводить до втрати доходів та загрози утворення заборгованості із заробітної плати, комунальних послуг та енергоносіїв, виконання зобов’язань за укладеними договорами тощо. Для часткового відновлення творчої діяльності та отримання прибутку в сучасних умовах, необхідні нові знання, час та навички.</w:t>
            </w:r>
          </w:p>
          <w:p w14:paraId="2CE1F741" w14:textId="77777777" w:rsidR="00C1154C" w:rsidRPr="00B31B51" w:rsidRDefault="00C1154C" w:rsidP="00C1154C">
            <w:pPr>
              <w:pBdr>
                <w:top w:val="nil"/>
                <w:left w:val="nil"/>
                <w:bottom w:val="nil"/>
                <w:right w:val="nil"/>
                <w:between w:val="nil"/>
              </w:pBdr>
              <w:ind w:firstLine="720"/>
              <w:jc w:val="both"/>
              <w:rPr>
                <w:rFonts w:ascii="Times New Roman" w:eastAsia="Times New Roman" w:hAnsi="Times New Roman" w:cs="Times New Roman"/>
              </w:rPr>
            </w:pPr>
            <w:r w:rsidRPr="00B31B51">
              <w:rPr>
                <w:rFonts w:ascii="Times New Roman" w:eastAsia="Times New Roman" w:hAnsi="Times New Roman" w:cs="Times New Roman"/>
              </w:rPr>
              <w:t>Спостерігається брак фінансування, що спрямовується на сферу культури і зокрема мистецької освіти, дефіцит бюджету, необізнаність щодо можливостей залучення коштів з інших джерел фінансування, зниження і без того низької заробітної плати у сфері, що в результаті призводить до відтоку наявного кадрового ресурсу за кордон або інші сфери економіки, банкрутства суб’єктів діяльності у сфері культури, глибокої кризи у сфері культури. За напрямом цифровізації спостерігається застарілість підходів у тому числі до документообігу і архівного зберігання у закладах сфери культури та закладах освіти сфери культури.</w:t>
            </w:r>
          </w:p>
          <w:p w14:paraId="73D73D65" w14:textId="77777777" w:rsidR="00C1154C" w:rsidRPr="00B31B51" w:rsidRDefault="00C1154C" w:rsidP="00C1154C">
            <w:pPr>
              <w:pBdr>
                <w:top w:val="nil"/>
                <w:left w:val="nil"/>
                <w:bottom w:val="nil"/>
                <w:right w:val="nil"/>
                <w:between w:val="nil"/>
              </w:pBdr>
              <w:ind w:firstLine="720"/>
              <w:jc w:val="both"/>
              <w:rPr>
                <w:rFonts w:ascii="Times New Roman" w:eastAsia="Times New Roman" w:hAnsi="Times New Roman" w:cs="Times New Roman"/>
              </w:rPr>
            </w:pPr>
            <w:r w:rsidRPr="00B31B51">
              <w:rPr>
                <w:rFonts w:ascii="Times New Roman" w:eastAsia="Times New Roman" w:hAnsi="Times New Roman" w:cs="Times New Roman"/>
              </w:rPr>
              <w:t>У 2020 році Європейська Комісія затвердила План дій з цифрової̈ освіти на 2021—2027 роки, який передбачає такі два пріоритетних напрями, як прискорення розвитку ефективних цифрових освітніх екосистем, що потребує наявності розвинутої інфраструктури, зв’язку і цифрового обладнання, ефективного планування та розвитку цифрового потенціалу, включаючи сучасні організаційні можливості, підготовлених наукових, науково-педагогічних та педагогічних працівників, які володіють цифровими компетентностями, високоякісного освітнього наповнення, інструментів і безпечних платформ, що відповідають стандартам приватності та етики та є зручними для користувачів, застосування допоміжних технологій для осіб з інвалідністю; розвиток цифрових умінь і компетентностей для цифрової̈ трансформації̈, зокрема базових цифрових умінь і компетентностей, починаючи з дошкільного віку, поглиблених цифрових навичок.</w:t>
            </w:r>
          </w:p>
          <w:p w14:paraId="235B4228" w14:textId="77777777" w:rsidR="00C1154C" w:rsidRPr="00B31B51" w:rsidRDefault="00C1154C" w:rsidP="00C1154C">
            <w:pPr>
              <w:pBdr>
                <w:top w:val="nil"/>
                <w:left w:val="nil"/>
                <w:bottom w:val="nil"/>
                <w:right w:val="nil"/>
                <w:between w:val="nil"/>
              </w:pBdr>
              <w:ind w:firstLine="720"/>
              <w:jc w:val="both"/>
              <w:rPr>
                <w:rFonts w:ascii="Times New Roman" w:eastAsia="Times New Roman" w:hAnsi="Times New Roman" w:cs="Times New Roman"/>
              </w:rPr>
            </w:pPr>
            <w:r w:rsidRPr="00B31B51">
              <w:rPr>
                <w:rFonts w:ascii="Times New Roman" w:eastAsia="Times New Roman" w:hAnsi="Times New Roman" w:cs="Times New Roman"/>
              </w:rPr>
              <w:t xml:space="preserve">Водночас на сучасному етапі розвитку країни українське мистецтво переживає технологічну модернізацію. Ці глибинні трансформаційні процеси, в першу чергу, зумовлені цифровою трансформацією різних галузей (сфер) суспільного життя та іншими потребами суспільства. Ці фактори мають переорієнтувати сам культурний продукт, модернізувати як процеси адміністрування галузі, так і культурно-мистецькі простори з метою підвищення рівня споживання національного культурного продукту. Цифровізація має дати можливість доступу до культурних послуг і культурних продуктів якнайширшого кола осіб, спростити пошук та сприяти  найширшому використанню і затребуваності таких продуктів та послуг. </w:t>
            </w:r>
          </w:p>
          <w:p w14:paraId="7F05B2BF" w14:textId="77777777" w:rsidR="00C1154C" w:rsidRPr="00B31B51" w:rsidRDefault="00C1154C" w:rsidP="00C1154C">
            <w:pPr>
              <w:pBdr>
                <w:top w:val="nil"/>
                <w:left w:val="nil"/>
                <w:bottom w:val="nil"/>
                <w:right w:val="nil"/>
                <w:between w:val="nil"/>
              </w:pBdr>
              <w:ind w:firstLine="720"/>
              <w:jc w:val="both"/>
              <w:rPr>
                <w:rFonts w:ascii="Times New Roman" w:eastAsia="Times New Roman" w:hAnsi="Times New Roman" w:cs="Times New Roman"/>
              </w:rPr>
            </w:pPr>
            <w:r w:rsidRPr="00B31B51">
              <w:rPr>
                <w:rFonts w:ascii="Times New Roman" w:eastAsia="Times New Roman" w:hAnsi="Times New Roman" w:cs="Times New Roman"/>
              </w:rPr>
              <w:t xml:space="preserve">Окрім того, зважаючи на європейську стратегію України та необхідність інтеграції у європейський освітній простір важливими кроками до модернізації структури мистецької освіти України є її інтегрування до світового освітнього і наукового простору стало, що підтверджує  затверджена в 2015 році новий перелік галузей̆ знань і спеціальностей та його гармонізація в 2021 році з Міжнародною стандартною класифікацією освіти. Гармонізація в 2020 році </w:t>
            </w:r>
            <w:r w:rsidRPr="00B31B51">
              <w:rPr>
                <w:rFonts w:ascii="Times New Roman" w:eastAsia="Times New Roman" w:hAnsi="Times New Roman" w:cs="Times New Roman"/>
              </w:rPr>
              <w:lastRenderedPageBreak/>
              <w:t>Національної рамки кваліфікацій з Європейською рамкою кваліфікацій для навчання впродовж життя сприяла створенню умов для визнання національних освітніх кваліфікацій у міжнародному середовищі.</w:t>
            </w:r>
          </w:p>
        </w:tc>
      </w:tr>
      <w:tr w:rsidR="00C1154C" w:rsidRPr="00B31B51" w14:paraId="7326CE54" w14:textId="77777777" w:rsidTr="00C1154C">
        <w:tc>
          <w:tcPr>
            <w:tcW w:w="60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854E9A" w14:textId="77777777" w:rsidR="00C1154C" w:rsidRPr="00B31B51" w:rsidRDefault="00C1154C" w:rsidP="00C1154C">
            <w:pPr>
              <w:rPr>
                <w:rFonts w:ascii="Times New Roman" w:eastAsia="Times New Roman" w:hAnsi="Times New Roman" w:cs="Times New Roman"/>
                <w:b/>
              </w:rPr>
            </w:pPr>
            <w:bookmarkStart w:id="3" w:name="_heading=h.n9o5vvgv6drg" w:colFirst="0" w:colLast="0"/>
            <w:bookmarkEnd w:id="3"/>
            <w:r w:rsidRPr="00B31B51">
              <w:rPr>
                <w:rFonts w:ascii="Times New Roman" w:eastAsia="Times New Roman" w:hAnsi="Times New Roman" w:cs="Times New Roman"/>
              </w:rPr>
              <w:lastRenderedPageBreak/>
              <w:t>1) Ключові виклики (узагальнено для визначеної сфери)</w:t>
            </w:r>
          </w:p>
        </w:tc>
        <w:tc>
          <w:tcPr>
            <w:tcW w:w="9284" w:type="dxa"/>
            <w:tcBorders>
              <w:top w:val="single" w:sz="4" w:space="0" w:color="auto"/>
              <w:left w:val="single" w:sz="4" w:space="0" w:color="auto"/>
              <w:bottom w:val="single" w:sz="4" w:space="0" w:color="auto"/>
              <w:right w:val="single" w:sz="4" w:space="0" w:color="auto"/>
            </w:tcBorders>
          </w:tcPr>
          <w:p w14:paraId="462559E3" w14:textId="77777777" w:rsidR="00C1154C" w:rsidRPr="00B31B51" w:rsidRDefault="00C1154C" w:rsidP="00453147">
            <w:pPr>
              <w:numPr>
                <w:ilvl w:val="0"/>
                <w:numId w:val="45"/>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rPr>
              <w:t>Низька адаптивність та спроможність закладів сфери культури реагувати на виклики воєнного стану.</w:t>
            </w:r>
          </w:p>
          <w:p w14:paraId="21F6418B" w14:textId="77777777" w:rsidR="00C1154C" w:rsidRPr="00B31B51" w:rsidRDefault="00C1154C" w:rsidP="00453147">
            <w:pPr>
              <w:numPr>
                <w:ilvl w:val="0"/>
                <w:numId w:val="45"/>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 xml:space="preserve">Пошкоджена чи повністю знищена інфраструктура закладів культури та закладів освіти сфери культури в громадах, де велись (ведуться) активні бойові дії. Знищене (внаслідок військових дій, ракетних обстрілів та мародерства окупантів) матеріально-технічне забезпечення закладів культури та закладів освіти сфери культури, необхідне для надання населенню якісних та доступних культурних послуг. </w:t>
            </w:r>
          </w:p>
          <w:p w14:paraId="7F3D306F" w14:textId="77777777" w:rsidR="00C1154C" w:rsidRPr="00B31B51" w:rsidRDefault="00C1154C" w:rsidP="00453147">
            <w:pPr>
              <w:numPr>
                <w:ilvl w:val="0"/>
                <w:numId w:val="45"/>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Максимально скорочені видатки на сферу культури на рівні державного та місцевих бюджетів, обмежена спроможність сфери щодо залучення донорських коштів.</w:t>
            </w:r>
          </w:p>
          <w:p w14:paraId="69780257" w14:textId="77777777" w:rsidR="00C1154C" w:rsidRPr="00B31B51" w:rsidRDefault="00C1154C" w:rsidP="00453147">
            <w:pPr>
              <w:numPr>
                <w:ilvl w:val="0"/>
                <w:numId w:val="45"/>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Значний відтік кваліфікованих кадрів сфери культури за кордон та в інші сфери внаслідок агресії рф проти України.</w:t>
            </w:r>
          </w:p>
          <w:p w14:paraId="3BFEB2BA" w14:textId="77777777" w:rsidR="00C1154C" w:rsidRPr="00B31B51" w:rsidRDefault="00C1154C" w:rsidP="00453147">
            <w:pPr>
              <w:numPr>
                <w:ilvl w:val="0"/>
                <w:numId w:val="45"/>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Різка зміна регіональної щільності населення в Україні внаслідок внутрішньої міграції та виїзду за кордон громадян України, що призвело до дисбалансу попиту та пропозиції на культурний продукт та культурні і освітні послуги.</w:t>
            </w:r>
          </w:p>
          <w:p w14:paraId="351B4B5C" w14:textId="77777777" w:rsidR="00C1154C" w:rsidRPr="00B31B51" w:rsidRDefault="00C1154C" w:rsidP="00453147">
            <w:pPr>
              <w:numPr>
                <w:ilvl w:val="0"/>
                <w:numId w:val="45"/>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Обмеженість доступу тимчасово переміщених осіб,  що знаходяться за межами України, до культурного продукту рідною мовою разом з недостатньою представленістю українського культурного продукту на світовій арені.</w:t>
            </w:r>
          </w:p>
        </w:tc>
      </w:tr>
      <w:tr w:rsidR="00C1154C" w:rsidRPr="00B31B51" w14:paraId="22FDA6BF" w14:textId="77777777" w:rsidTr="00C1154C">
        <w:tc>
          <w:tcPr>
            <w:tcW w:w="60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C6586A"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rPr>
              <w:t>2) Ключові можливості (узагальнено для визначеної сфери)</w:t>
            </w:r>
          </w:p>
        </w:tc>
        <w:tc>
          <w:tcPr>
            <w:tcW w:w="9284" w:type="dxa"/>
            <w:tcBorders>
              <w:top w:val="single" w:sz="4" w:space="0" w:color="auto"/>
              <w:left w:val="single" w:sz="4" w:space="0" w:color="auto"/>
              <w:bottom w:val="single" w:sz="4" w:space="0" w:color="auto"/>
              <w:right w:val="single" w:sz="4" w:space="0" w:color="auto"/>
            </w:tcBorders>
          </w:tcPr>
          <w:p w14:paraId="7E3AA38F" w14:textId="77777777" w:rsidR="00C1154C" w:rsidRPr="00B31B51" w:rsidRDefault="00C1154C" w:rsidP="00453147">
            <w:pPr>
              <w:numPr>
                <w:ilvl w:val="0"/>
                <w:numId w:val="46"/>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Створення нової культурної інфраструктури, що відповідатиме кількості населення, сучасним вимогам щодо безбар’єрності  та безпеки для всіх категорій населення.</w:t>
            </w:r>
          </w:p>
          <w:p w14:paraId="2AA1A8F9" w14:textId="77777777" w:rsidR="00C1154C" w:rsidRPr="00B31B51" w:rsidRDefault="00C1154C" w:rsidP="00453147">
            <w:pPr>
              <w:numPr>
                <w:ilvl w:val="0"/>
                <w:numId w:val="46"/>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 xml:space="preserve">Запровадження нових моделей фінансування культурних послуг, реалізація проектів  державно-приватного партнерства для  сфери  культури, впровадження ринків культурних послуг. </w:t>
            </w:r>
          </w:p>
          <w:p w14:paraId="16DC3466" w14:textId="77777777" w:rsidR="00C1154C" w:rsidRPr="00B31B51" w:rsidRDefault="00C1154C" w:rsidP="00453147">
            <w:pPr>
              <w:numPr>
                <w:ilvl w:val="0"/>
                <w:numId w:val="46"/>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 xml:space="preserve">Формування достатнього для надання базового набору культурних послуг матеріально-технічного забезпечення закладів культури. </w:t>
            </w:r>
          </w:p>
          <w:p w14:paraId="18D2DBAA" w14:textId="77777777" w:rsidR="00C1154C" w:rsidRPr="00B31B51" w:rsidRDefault="00C1154C" w:rsidP="00453147">
            <w:pPr>
              <w:numPr>
                <w:ilvl w:val="0"/>
                <w:numId w:val="46"/>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Підвищення суспільного запиту на національний (український патріотичний) культурний продукт.</w:t>
            </w:r>
          </w:p>
          <w:p w14:paraId="6C41BB7B" w14:textId="77777777" w:rsidR="00C1154C" w:rsidRPr="00B31B51" w:rsidRDefault="00C1154C" w:rsidP="00453147">
            <w:pPr>
              <w:numPr>
                <w:ilvl w:val="0"/>
                <w:numId w:val="46"/>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 xml:space="preserve">Підвищення престижності та привабливості професій сфери культури, розуміння важливості культури для розвитку громади зокрема та суспільства в цілому. </w:t>
            </w:r>
          </w:p>
          <w:p w14:paraId="30C25CC3" w14:textId="77777777" w:rsidR="00C1154C" w:rsidRPr="00B31B51" w:rsidRDefault="00C1154C" w:rsidP="00453147">
            <w:pPr>
              <w:numPr>
                <w:ilvl w:val="0"/>
                <w:numId w:val="46"/>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Перекваліфікація працівників у сфері культури, освоєння новітніх навичок та технологій задля впровадження їх в процес надання якісних та доступних культурних послуг населенню.</w:t>
            </w:r>
          </w:p>
          <w:p w14:paraId="2B6D8114" w14:textId="77777777" w:rsidR="00C1154C" w:rsidRPr="00B31B51" w:rsidRDefault="00C1154C" w:rsidP="00453147">
            <w:pPr>
              <w:numPr>
                <w:ilvl w:val="0"/>
                <w:numId w:val="46"/>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 xml:space="preserve">Запровадження деколонізаційних </w:t>
            </w:r>
            <w:r w:rsidRPr="00B31B51">
              <w:rPr>
                <w:rFonts w:ascii="Times New Roman" w:eastAsia="Times New Roman" w:hAnsi="Times New Roman" w:cs="Times New Roman"/>
              </w:rPr>
              <w:t>студій в закладах</w:t>
            </w:r>
            <w:r w:rsidRPr="00B31B51">
              <w:rPr>
                <w:rFonts w:ascii="Times New Roman" w:eastAsia="Times New Roman" w:hAnsi="Times New Roman" w:cs="Times New Roman"/>
                <w:color w:val="000000"/>
              </w:rPr>
              <w:t xml:space="preserve"> освіти сфери культури.</w:t>
            </w:r>
          </w:p>
        </w:tc>
      </w:tr>
      <w:tr w:rsidR="00C1154C" w:rsidRPr="00B31B51" w14:paraId="19D8AF42" w14:textId="77777777" w:rsidTr="00C1154C">
        <w:tc>
          <w:tcPr>
            <w:tcW w:w="60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F2B5FD"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rPr>
              <w:t>3) Ключові обмеження (узагальнено для визначеної сфери)</w:t>
            </w:r>
          </w:p>
        </w:tc>
        <w:tc>
          <w:tcPr>
            <w:tcW w:w="9284" w:type="dxa"/>
            <w:tcBorders>
              <w:top w:val="single" w:sz="4" w:space="0" w:color="auto"/>
              <w:left w:val="single" w:sz="4" w:space="0" w:color="auto"/>
              <w:bottom w:val="single" w:sz="4" w:space="0" w:color="auto"/>
              <w:right w:val="single" w:sz="4" w:space="0" w:color="auto"/>
            </w:tcBorders>
          </w:tcPr>
          <w:p w14:paraId="353CAB7D" w14:textId="77777777" w:rsidR="00C1154C" w:rsidRPr="00B31B51" w:rsidRDefault="00C1154C" w:rsidP="00453147">
            <w:pPr>
              <w:numPr>
                <w:ilvl w:val="0"/>
                <w:numId w:val="47"/>
              </w:numPr>
              <w:pBdr>
                <w:top w:val="nil"/>
                <w:left w:val="nil"/>
                <w:bottom w:val="nil"/>
                <w:right w:val="nil"/>
                <w:between w:val="nil"/>
              </w:pBdr>
              <w:spacing w:line="240" w:lineRule="auto"/>
              <w:ind w:left="109"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Постійна загроза ескалації збройної агресії унеможливлює повноцінну діяльність закладів культури та освіти сфери культури та повернення  населення на  деокуповані  території.</w:t>
            </w:r>
          </w:p>
          <w:p w14:paraId="738BA88F" w14:textId="77777777" w:rsidR="00C1154C" w:rsidRPr="00B31B51" w:rsidRDefault="00C1154C" w:rsidP="00453147">
            <w:pPr>
              <w:numPr>
                <w:ilvl w:val="0"/>
                <w:numId w:val="47"/>
              </w:numPr>
              <w:pBdr>
                <w:top w:val="nil"/>
                <w:left w:val="nil"/>
                <w:bottom w:val="nil"/>
                <w:right w:val="nil"/>
                <w:between w:val="nil"/>
              </w:pBdr>
              <w:spacing w:line="240" w:lineRule="auto"/>
              <w:ind w:left="109" w:firstLine="0"/>
              <w:jc w:val="both"/>
              <w:rPr>
                <w:rFonts w:ascii="Times New Roman" w:eastAsia="Times New Roman" w:hAnsi="Times New Roman" w:cs="Times New Roman"/>
                <w:color w:val="000000"/>
              </w:rPr>
            </w:pPr>
            <w:r w:rsidRPr="00B31B51">
              <w:rPr>
                <w:rFonts w:ascii="Times New Roman" w:eastAsia="Times New Roman" w:hAnsi="Times New Roman" w:cs="Times New Roman"/>
              </w:rPr>
              <w:lastRenderedPageBreak/>
              <w:t>Висока ступінь зарегульованості сфери культури.</w:t>
            </w:r>
          </w:p>
          <w:p w14:paraId="4FCE6119" w14:textId="77777777" w:rsidR="00C1154C" w:rsidRPr="00B31B51" w:rsidRDefault="00C1154C" w:rsidP="00453147">
            <w:pPr>
              <w:numPr>
                <w:ilvl w:val="0"/>
                <w:numId w:val="47"/>
              </w:numPr>
              <w:pBdr>
                <w:top w:val="nil"/>
                <w:left w:val="nil"/>
                <w:bottom w:val="nil"/>
                <w:right w:val="nil"/>
                <w:between w:val="nil"/>
              </w:pBdr>
              <w:spacing w:line="240" w:lineRule="auto"/>
              <w:ind w:left="109"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 xml:space="preserve">Обмеженість фінансових ресурсів (кошти державного та місцевих бюджетів) та  людського ресурсу. </w:t>
            </w:r>
          </w:p>
          <w:p w14:paraId="3B6FCC55" w14:textId="77777777" w:rsidR="00C1154C" w:rsidRPr="00B31B51" w:rsidRDefault="00C1154C" w:rsidP="00453147">
            <w:pPr>
              <w:numPr>
                <w:ilvl w:val="0"/>
                <w:numId w:val="47"/>
              </w:numPr>
              <w:pBdr>
                <w:top w:val="nil"/>
                <w:left w:val="nil"/>
                <w:bottom w:val="nil"/>
                <w:right w:val="nil"/>
                <w:between w:val="nil"/>
              </w:pBdr>
              <w:spacing w:line="240" w:lineRule="auto"/>
              <w:ind w:left="109"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Неможливість в рамках чинного законодавства програмного фінансування незалежного (недержавного/некомунального) сектору культури, а також неможливість співфінансування з бюджетів різних рівнів комунальних та державних закладів культури та освіти сфери культури.</w:t>
            </w:r>
          </w:p>
          <w:p w14:paraId="4AFEA0F6" w14:textId="77777777" w:rsidR="00C1154C" w:rsidRPr="00B31B51" w:rsidRDefault="00C1154C" w:rsidP="00453147">
            <w:pPr>
              <w:numPr>
                <w:ilvl w:val="0"/>
                <w:numId w:val="47"/>
              </w:numPr>
              <w:pBdr>
                <w:top w:val="nil"/>
                <w:left w:val="nil"/>
                <w:bottom w:val="nil"/>
                <w:right w:val="nil"/>
                <w:between w:val="nil"/>
              </w:pBdr>
              <w:spacing w:line="240" w:lineRule="auto"/>
              <w:ind w:left="109"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Невідповідність нормативних вимог щодо кваліфікацій працівників сфери та їх компетенцій викликам та завданням, які стоять перед ними (стратегічне планування, проектний менеджмент, фанрайзинг, тощо).</w:t>
            </w:r>
          </w:p>
          <w:p w14:paraId="2571CD2B" w14:textId="77777777" w:rsidR="00C1154C" w:rsidRPr="00B31B51" w:rsidRDefault="00C1154C" w:rsidP="00453147">
            <w:pPr>
              <w:numPr>
                <w:ilvl w:val="0"/>
                <w:numId w:val="47"/>
              </w:numPr>
              <w:pBdr>
                <w:top w:val="nil"/>
                <w:left w:val="nil"/>
                <w:bottom w:val="nil"/>
                <w:right w:val="nil"/>
                <w:between w:val="nil"/>
              </w:pBdr>
              <w:spacing w:line="240" w:lineRule="auto"/>
              <w:ind w:left="109" w:firstLine="0"/>
              <w:jc w:val="both"/>
              <w:rPr>
                <w:rFonts w:ascii="Times New Roman" w:eastAsia="Times New Roman" w:hAnsi="Times New Roman" w:cs="Times New Roman"/>
                <w:color w:val="000000"/>
              </w:rPr>
            </w:pPr>
            <w:r w:rsidRPr="00B31B51">
              <w:rPr>
                <w:rFonts w:ascii="Times New Roman" w:eastAsia="Times New Roman" w:hAnsi="Times New Roman" w:cs="Times New Roman"/>
                <w:color w:val="000000"/>
              </w:rPr>
              <w:t>Перманентний стан залишкового принципу фінансування сфери культури серед першочергових пріоритетів відновлення.</w:t>
            </w:r>
          </w:p>
        </w:tc>
      </w:tr>
    </w:tbl>
    <w:p w14:paraId="28C83924" w14:textId="77777777" w:rsidR="00C1154C" w:rsidRPr="00B31B51" w:rsidRDefault="00C1154C" w:rsidP="00C1154C">
      <w:pPr>
        <w:spacing w:line="240" w:lineRule="auto"/>
        <w:ind w:left="360"/>
        <w:rPr>
          <w:rFonts w:ascii="Times New Roman" w:eastAsia="Times New Roman" w:hAnsi="Times New Roman" w:cs="Times New Roman"/>
          <w:b/>
          <w:color w:val="262626"/>
        </w:rPr>
      </w:pPr>
    </w:p>
    <w:p w14:paraId="2444DC77" w14:textId="77777777" w:rsidR="00C1154C" w:rsidRPr="00B31B51" w:rsidRDefault="00C1154C" w:rsidP="00C1154C">
      <w:pPr>
        <w:pBdr>
          <w:top w:val="nil"/>
          <w:left w:val="nil"/>
          <w:bottom w:val="nil"/>
          <w:right w:val="nil"/>
          <w:between w:val="nil"/>
        </w:pBdr>
        <w:spacing w:line="240" w:lineRule="auto"/>
        <w:jc w:val="both"/>
        <w:rPr>
          <w:rFonts w:ascii="Times New Roman" w:eastAsia="Times New Roman" w:hAnsi="Times New Roman" w:cs="Times New Roman"/>
          <w:b/>
          <w:color w:val="000000"/>
        </w:rPr>
      </w:pPr>
      <w:r w:rsidRPr="00B31B51">
        <w:rPr>
          <w:rFonts w:ascii="Times New Roman" w:eastAsia="Times New Roman" w:hAnsi="Times New Roman" w:cs="Times New Roman"/>
          <w:b/>
          <w:color w:val="262626"/>
        </w:rPr>
        <w:t xml:space="preserve">2. </w:t>
      </w:r>
      <w:r w:rsidRPr="00B31B51">
        <w:rPr>
          <w:rFonts w:ascii="Times New Roman" w:eastAsia="Times New Roman" w:hAnsi="Times New Roman" w:cs="Times New Roman"/>
          <w:b/>
          <w:color w:val="000000"/>
        </w:rPr>
        <w:t>Цілі, завдання, етапи Плану відновлення за напрямом «Культура»</w:t>
      </w:r>
    </w:p>
    <w:p w14:paraId="00CA9887" w14:textId="77777777" w:rsidR="00C1154C" w:rsidRPr="00B31B51" w:rsidRDefault="00C1154C" w:rsidP="00C1154C">
      <w:pPr>
        <w:pBdr>
          <w:top w:val="nil"/>
          <w:left w:val="nil"/>
          <w:bottom w:val="nil"/>
          <w:right w:val="nil"/>
          <w:between w:val="nil"/>
        </w:pBd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      </w:t>
      </w:r>
    </w:p>
    <w:p w14:paraId="774A179B" w14:textId="77777777" w:rsidR="00C1154C" w:rsidRPr="00B31B51" w:rsidRDefault="00C1154C" w:rsidP="00C1154C">
      <w:pPr>
        <w:pBdr>
          <w:top w:val="nil"/>
          <w:left w:val="nil"/>
          <w:bottom w:val="nil"/>
          <w:right w:val="nil"/>
          <w:between w:val="nil"/>
        </w:pBd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2.1. Цілі, спрямовані на вирішення визначеної проблеми:</w:t>
      </w:r>
    </w:p>
    <w:p w14:paraId="707887B9" w14:textId="77777777" w:rsidR="00C1154C" w:rsidRPr="00B31B51" w:rsidRDefault="00C1154C" w:rsidP="00C1154C">
      <w:pPr>
        <w:pBdr>
          <w:top w:val="nil"/>
          <w:left w:val="nil"/>
          <w:bottom w:val="nil"/>
          <w:right w:val="nil"/>
          <w:between w:val="nil"/>
        </w:pBdr>
        <w:spacing w:line="240" w:lineRule="auto"/>
        <w:jc w:val="both"/>
        <w:rPr>
          <w:rFonts w:ascii="Times New Roman" w:eastAsia="Times New Roman" w:hAnsi="Times New Roman" w:cs="Times New Roman"/>
          <w:b/>
        </w:rPr>
      </w:pPr>
    </w:p>
    <w:tbl>
      <w:tblPr>
        <w:tblW w:w="1533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60"/>
        <w:gridCol w:w="4575"/>
        <w:gridCol w:w="2925"/>
        <w:gridCol w:w="3270"/>
      </w:tblGrid>
      <w:tr w:rsidR="00C1154C" w:rsidRPr="00B31B51" w14:paraId="6A0332E5" w14:textId="77777777" w:rsidTr="00C1154C">
        <w:trPr>
          <w:trHeight w:val="720"/>
        </w:trPr>
        <w:tc>
          <w:tcPr>
            <w:tcW w:w="4560" w:type="dxa"/>
            <w:tcMar>
              <w:top w:w="100" w:type="dxa"/>
              <w:left w:w="100" w:type="dxa"/>
              <w:bottom w:w="100" w:type="dxa"/>
              <w:right w:w="100" w:type="dxa"/>
            </w:tcMar>
          </w:tcPr>
          <w:p w14:paraId="5AFBB7AC" w14:textId="77777777" w:rsidR="00C1154C" w:rsidRPr="00B31B51" w:rsidRDefault="00C1154C" w:rsidP="00C1154C">
            <w:pPr>
              <w:jc w:val="both"/>
              <w:rPr>
                <w:rFonts w:ascii="Times New Roman" w:eastAsia="Times New Roman" w:hAnsi="Times New Roman" w:cs="Times New Roman"/>
                <w:b/>
              </w:rPr>
            </w:pPr>
          </w:p>
        </w:tc>
        <w:tc>
          <w:tcPr>
            <w:tcW w:w="4575" w:type="dxa"/>
            <w:tcMar>
              <w:top w:w="100" w:type="dxa"/>
              <w:left w:w="100" w:type="dxa"/>
              <w:bottom w:w="100" w:type="dxa"/>
              <w:right w:w="100" w:type="dxa"/>
            </w:tcMar>
          </w:tcPr>
          <w:p w14:paraId="05C217E1"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Етап 1: червень 2022 року – кінець 2022 року</w:t>
            </w:r>
          </w:p>
        </w:tc>
        <w:tc>
          <w:tcPr>
            <w:tcW w:w="2925" w:type="dxa"/>
            <w:tcMar>
              <w:top w:w="100" w:type="dxa"/>
              <w:left w:w="100" w:type="dxa"/>
              <w:bottom w:w="100" w:type="dxa"/>
              <w:right w:w="100" w:type="dxa"/>
            </w:tcMar>
          </w:tcPr>
          <w:p w14:paraId="021AD6C7"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tc>
        <w:tc>
          <w:tcPr>
            <w:tcW w:w="3270" w:type="dxa"/>
            <w:tcMar>
              <w:top w:w="100" w:type="dxa"/>
              <w:left w:w="100" w:type="dxa"/>
              <w:bottom w:w="100" w:type="dxa"/>
              <w:right w:w="100" w:type="dxa"/>
            </w:tcMar>
          </w:tcPr>
          <w:p w14:paraId="5AAE4112"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Етап 3: січень 2026 року – грудень 2032 року</w:t>
            </w:r>
          </w:p>
        </w:tc>
      </w:tr>
      <w:tr w:rsidR="00C1154C" w:rsidRPr="00B31B51" w14:paraId="68D098AD" w14:textId="77777777" w:rsidTr="00C1154C">
        <w:trPr>
          <w:trHeight w:val="375"/>
        </w:trPr>
        <w:tc>
          <w:tcPr>
            <w:tcW w:w="15330" w:type="dxa"/>
            <w:gridSpan w:val="4"/>
            <w:tcMar>
              <w:top w:w="100" w:type="dxa"/>
              <w:left w:w="100" w:type="dxa"/>
              <w:bottom w:w="100" w:type="dxa"/>
              <w:right w:w="100" w:type="dxa"/>
            </w:tcMar>
          </w:tcPr>
          <w:p w14:paraId="17C4667E" w14:textId="77777777" w:rsidR="00C1154C" w:rsidRPr="00B31B51" w:rsidRDefault="00C1154C" w:rsidP="00C1154C">
            <w:pPr>
              <w:ind w:left="50"/>
              <w:jc w:val="both"/>
              <w:rPr>
                <w:rFonts w:ascii="Times New Roman" w:eastAsia="Times New Roman" w:hAnsi="Times New Roman" w:cs="Times New Roman"/>
              </w:rPr>
            </w:pPr>
            <w:r w:rsidRPr="00B31B51">
              <w:rPr>
                <w:rFonts w:ascii="Times New Roman" w:eastAsia="Times New Roman" w:hAnsi="Times New Roman" w:cs="Times New Roman"/>
              </w:rPr>
              <w:t>Визначена проблема, яка потребує рішення в зазначеній сфері аналізу (опис):</w:t>
            </w:r>
          </w:p>
          <w:p w14:paraId="649CA771" w14:textId="77777777" w:rsidR="00C1154C" w:rsidRPr="00B31B51" w:rsidRDefault="00C1154C" w:rsidP="00453147">
            <w:pPr>
              <w:numPr>
                <w:ilvl w:val="0"/>
                <w:numId w:val="43"/>
              </w:numPr>
              <w:pBdr>
                <w:top w:val="nil"/>
                <w:left w:val="nil"/>
                <w:bottom w:val="nil"/>
                <w:right w:val="nil"/>
                <w:between w:val="nil"/>
              </w:pBdr>
              <w:spacing w:line="240" w:lineRule="auto"/>
              <w:ind w:left="0" w:firstLine="0"/>
              <w:jc w:val="both"/>
              <w:rPr>
                <w:rFonts w:ascii="Times New Roman" w:eastAsia="Times New Roman" w:hAnsi="Times New Roman" w:cs="Times New Roman"/>
                <w:b/>
                <w:i/>
                <w:color w:val="000000"/>
              </w:rPr>
            </w:pPr>
            <w:r w:rsidRPr="00B31B51">
              <w:rPr>
                <w:rFonts w:ascii="Times New Roman" w:eastAsia="Times New Roman" w:hAnsi="Times New Roman" w:cs="Times New Roman"/>
                <w:b/>
                <w:i/>
              </w:rPr>
              <w:t>Низька спроможність інституцій сфери культури забезпечити сталий розвиток, створення якісного культурного продукту та надання культурних і освітніх послуг</w:t>
            </w:r>
            <w:r w:rsidRPr="00B31B51">
              <w:rPr>
                <w:rFonts w:ascii="Times New Roman" w:eastAsia="Times New Roman" w:hAnsi="Times New Roman" w:cs="Times New Roman"/>
                <w:b/>
                <w:i/>
                <w:color w:val="000000"/>
              </w:rPr>
              <w:t>.</w:t>
            </w:r>
          </w:p>
        </w:tc>
      </w:tr>
      <w:tr w:rsidR="00C1154C" w:rsidRPr="00B31B51" w14:paraId="008FE205" w14:textId="77777777" w:rsidTr="00C1154C">
        <w:trPr>
          <w:trHeight w:val="795"/>
        </w:trPr>
        <w:tc>
          <w:tcPr>
            <w:tcW w:w="4560" w:type="dxa"/>
            <w:shd w:val="clear" w:color="auto" w:fill="auto"/>
            <w:tcMar>
              <w:top w:w="100" w:type="dxa"/>
              <w:left w:w="100" w:type="dxa"/>
              <w:bottom w:w="100" w:type="dxa"/>
              <w:right w:w="100" w:type="dxa"/>
            </w:tcMar>
          </w:tcPr>
          <w:p w14:paraId="257E2401" w14:textId="77777777" w:rsidR="00C1154C" w:rsidRPr="00B31B51" w:rsidRDefault="00C1154C" w:rsidP="00C1154C">
            <w:pPr>
              <w:ind w:left="20" w:right="-100"/>
              <w:jc w:val="both"/>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4575" w:type="dxa"/>
            <w:shd w:val="clear" w:color="auto" w:fill="auto"/>
            <w:tcMar>
              <w:top w:w="100" w:type="dxa"/>
              <w:left w:w="100" w:type="dxa"/>
              <w:bottom w:w="100" w:type="dxa"/>
              <w:right w:w="100" w:type="dxa"/>
            </w:tcMar>
          </w:tcPr>
          <w:p w14:paraId="7337F734"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Забезпечено підтримку діяльності закладів сфери культури та освіти сфери культури, створено стимули для повернення працівників сфери в Україну</w:t>
            </w:r>
          </w:p>
        </w:tc>
        <w:tc>
          <w:tcPr>
            <w:tcW w:w="2925" w:type="dxa"/>
            <w:shd w:val="clear" w:color="auto" w:fill="auto"/>
            <w:tcMar>
              <w:top w:w="100" w:type="dxa"/>
              <w:left w:w="100" w:type="dxa"/>
              <w:bottom w:w="100" w:type="dxa"/>
              <w:right w:w="100" w:type="dxa"/>
            </w:tcMar>
          </w:tcPr>
          <w:p w14:paraId="4513729D"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Створено умови та стимули для поступового відновлення інституційної спроможності закладів культури та освіти сфери культури </w:t>
            </w:r>
          </w:p>
        </w:tc>
        <w:tc>
          <w:tcPr>
            <w:tcW w:w="3270" w:type="dxa"/>
            <w:shd w:val="clear" w:color="auto" w:fill="auto"/>
            <w:tcMar>
              <w:top w:w="100" w:type="dxa"/>
              <w:left w:w="100" w:type="dxa"/>
              <w:bottom w:w="100" w:type="dxa"/>
              <w:right w:w="100" w:type="dxa"/>
            </w:tcMar>
          </w:tcPr>
          <w:p w14:paraId="1620BA18"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Повністю відновлено спроможність інституцій сфери культури надавати сучасні якісні культурні та освітні послуги </w:t>
            </w:r>
          </w:p>
        </w:tc>
      </w:tr>
      <w:tr w:rsidR="00C1154C" w:rsidRPr="00B31B51" w14:paraId="40850362" w14:textId="77777777" w:rsidTr="00C1154C">
        <w:trPr>
          <w:trHeight w:val="451"/>
        </w:trPr>
        <w:tc>
          <w:tcPr>
            <w:tcW w:w="4560" w:type="dxa"/>
            <w:shd w:val="clear" w:color="auto" w:fill="auto"/>
            <w:tcMar>
              <w:top w:w="100" w:type="dxa"/>
              <w:left w:w="100" w:type="dxa"/>
              <w:bottom w:w="100" w:type="dxa"/>
              <w:right w:w="100" w:type="dxa"/>
            </w:tcMar>
          </w:tcPr>
          <w:p w14:paraId="2ADE8F3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4575" w:type="dxa"/>
            <w:shd w:val="clear" w:color="auto" w:fill="auto"/>
            <w:tcMar>
              <w:top w:w="100" w:type="dxa"/>
              <w:left w:w="100" w:type="dxa"/>
              <w:bottom w:w="100" w:type="dxa"/>
              <w:right w:w="100" w:type="dxa"/>
            </w:tcMar>
          </w:tcPr>
          <w:p w14:paraId="372A048F" w14:textId="77777777" w:rsidR="00C1154C" w:rsidRPr="00B31B51" w:rsidRDefault="00C1154C" w:rsidP="00C1154C">
            <w:pPr>
              <w:ind w:left="-20"/>
              <w:jc w:val="center"/>
              <w:rPr>
                <w:rFonts w:ascii="Times New Roman" w:eastAsia="Times New Roman" w:hAnsi="Times New Roman" w:cs="Times New Roman"/>
              </w:rPr>
            </w:pPr>
            <w:r w:rsidRPr="00B31B51">
              <w:rPr>
                <w:rFonts w:ascii="Times New Roman" w:eastAsia="Times New Roman" w:hAnsi="Times New Roman" w:cs="Times New Roman"/>
              </w:rPr>
              <w:t>червень 2022 року –</w:t>
            </w:r>
          </w:p>
          <w:p w14:paraId="61FDA86B" w14:textId="77777777" w:rsidR="00C1154C" w:rsidRPr="00B31B51" w:rsidRDefault="00C1154C" w:rsidP="00C1154C">
            <w:pPr>
              <w:ind w:left="-20"/>
              <w:jc w:val="center"/>
              <w:rPr>
                <w:rFonts w:ascii="Times New Roman" w:eastAsia="Times New Roman" w:hAnsi="Times New Roman" w:cs="Times New Roman"/>
              </w:rPr>
            </w:pPr>
            <w:r w:rsidRPr="00B31B51">
              <w:rPr>
                <w:rFonts w:ascii="Times New Roman" w:eastAsia="Times New Roman" w:hAnsi="Times New Roman" w:cs="Times New Roman"/>
              </w:rPr>
              <w:t>кінець 2022 року</w:t>
            </w:r>
          </w:p>
        </w:tc>
        <w:tc>
          <w:tcPr>
            <w:tcW w:w="2925" w:type="dxa"/>
            <w:shd w:val="clear" w:color="auto" w:fill="auto"/>
            <w:tcMar>
              <w:top w:w="100" w:type="dxa"/>
              <w:left w:w="100" w:type="dxa"/>
              <w:bottom w:w="100" w:type="dxa"/>
              <w:right w:w="100" w:type="dxa"/>
            </w:tcMar>
          </w:tcPr>
          <w:p w14:paraId="5B32F786" w14:textId="77777777" w:rsidR="00C1154C" w:rsidRPr="00B31B51" w:rsidRDefault="00C1154C" w:rsidP="00C1154C">
            <w:pPr>
              <w:ind w:left="-20"/>
              <w:jc w:val="center"/>
              <w:rPr>
                <w:rFonts w:ascii="Times New Roman" w:eastAsia="Times New Roman" w:hAnsi="Times New Roman" w:cs="Times New Roman"/>
              </w:rPr>
            </w:pPr>
            <w:r w:rsidRPr="00B31B51">
              <w:rPr>
                <w:rFonts w:ascii="Times New Roman" w:eastAsia="Times New Roman" w:hAnsi="Times New Roman" w:cs="Times New Roman"/>
              </w:rPr>
              <w:t>січень 2023 року –</w:t>
            </w:r>
          </w:p>
          <w:p w14:paraId="4D4EA3AC" w14:textId="77777777" w:rsidR="00C1154C" w:rsidRPr="00B31B51" w:rsidRDefault="00C1154C" w:rsidP="00C1154C">
            <w:pPr>
              <w:ind w:left="-20"/>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270" w:type="dxa"/>
            <w:shd w:val="clear" w:color="auto" w:fill="auto"/>
            <w:tcMar>
              <w:top w:w="100" w:type="dxa"/>
              <w:left w:w="100" w:type="dxa"/>
              <w:bottom w:w="100" w:type="dxa"/>
              <w:right w:w="100" w:type="dxa"/>
            </w:tcMar>
          </w:tcPr>
          <w:p w14:paraId="5CE9EF13" w14:textId="77777777" w:rsidR="00C1154C" w:rsidRPr="00B31B51" w:rsidRDefault="00C1154C" w:rsidP="00C1154C">
            <w:pPr>
              <w:ind w:left="-20"/>
              <w:jc w:val="center"/>
              <w:rPr>
                <w:rFonts w:ascii="Times New Roman" w:eastAsia="Times New Roman" w:hAnsi="Times New Roman" w:cs="Times New Roman"/>
              </w:rPr>
            </w:pPr>
            <w:r w:rsidRPr="00B31B51">
              <w:rPr>
                <w:rFonts w:ascii="Times New Roman" w:eastAsia="Times New Roman" w:hAnsi="Times New Roman" w:cs="Times New Roman"/>
              </w:rPr>
              <w:t>січень 2026 року –</w:t>
            </w:r>
          </w:p>
          <w:p w14:paraId="158593D5" w14:textId="77777777" w:rsidR="00C1154C" w:rsidRPr="00B31B51" w:rsidRDefault="00C1154C" w:rsidP="00C1154C">
            <w:pPr>
              <w:ind w:left="-20"/>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r>
      <w:tr w:rsidR="00C1154C" w:rsidRPr="00B31B51" w14:paraId="04EAEBF9" w14:textId="77777777" w:rsidTr="00C1154C">
        <w:trPr>
          <w:trHeight w:val="877"/>
        </w:trPr>
        <w:tc>
          <w:tcPr>
            <w:tcW w:w="4560" w:type="dxa"/>
            <w:shd w:val="clear" w:color="auto" w:fill="auto"/>
            <w:tcMar>
              <w:top w:w="100" w:type="dxa"/>
              <w:left w:w="100" w:type="dxa"/>
              <w:bottom w:w="100" w:type="dxa"/>
              <w:right w:w="100" w:type="dxa"/>
            </w:tcMar>
          </w:tcPr>
          <w:p w14:paraId="49DF987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Ризики досягнення цілі</w:t>
            </w:r>
          </w:p>
        </w:tc>
        <w:tc>
          <w:tcPr>
            <w:tcW w:w="4575" w:type="dxa"/>
            <w:shd w:val="clear" w:color="auto" w:fill="auto"/>
            <w:tcMar>
              <w:top w:w="100" w:type="dxa"/>
              <w:left w:w="100" w:type="dxa"/>
              <w:bottom w:w="100" w:type="dxa"/>
              <w:right w:w="100" w:type="dxa"/>
            </w:tcMar>
          </w:tcPr>
          <w:p w14:paraId="21EA2E6F"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Продовження бойових дій та невизначеність терміну їх завершення, неможливість здійснити облік пошкоджених/зруйнованих закладів культури та освіти сфери культури, кількості працівників сфери.</w:t>
            </w:r>
          </w:p>
          <w:p w14:paraId="30041A30"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Брак фінансових ресурсів.</w:t>
            </w:r>
          </w:p>
          <w:p w14:paraId="286D7051"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Низький рівень цифрових компетентностей кадрового складу закладів культури та закладів освіти сфери культури</w:t>
            </w:r>
          </w:p>
        </w:tc>
        <w:tc>
          <w:tcPr>
            <w:tcW w:w="2925" w:type="dxa"/>
            <w:shd w:val="clear" w:color="auto" w:fill="auto"/>
            <w:tcMar>
              <w:top w:w="100" w:type="dxa"/>
              <w:left w:w="100" w:type="dxa"/>
              <w:bottom w:w="100" w:type="dxa"/>
              <w:right w:w="100" w:type="dxa"/>
            </w:tcMar>
          </w:tcPr>
          <w:p w14:paraId="097A94D8" w14:textId="77777777" w:rsidR="00C1154C" w:rsidRPr="00B31B51" w:rsidRDefault="00C1154C" w:rsidP="00C1154C">
            <w:pPr>
              <w:ind w:left="-15"/>
              <w:rPr>
                <w:rFonts w:ascii="Times New Roman" w:eastAsia="Times New Roman" w:hAnsi="Times New Roman" w:cs="Times New Roman"/>
              </w:rPr>
            </w:pPr>
            <w:r w:rsidRPr="00B31B51">
              <w:rPr>
                <w:rFonts w:ascii="Times New Roman" w:eastAsia="Times New Roman" w:hAnsi="Times New Roman" w:cs="Times New Roman"/>
              </w:rPr>
              <w:t>Продовження бойових дій або загроза їх поновлення на окремих територіях.</w:t>
            </w:r>
          </w:p>
          <w:p w14:paraId="3EACC589" w14:textId="77777777" w:rsidR="00C1154C" w:rsidRPr="00B31B51" w:rsidRDefault="00C1154C" w:rsidP="00C1154C">
            <w:pPr>
              <w:ind w:left="-15"/>
              <w:rPr>
                <w:rFonts w:ascii="Times New Roman" w:eastAsia="Times New Roman" w:hAnsi="Times New Roman" w:cs="Times New Roman"/>
              </w:rPr>
            </w:pPr>
            <w:r w:rsidRPr="00B31B51">
              <w:rPr>
                <w:rFonts w:ascii="Times New Roman" w:eastAsia="Times New Roman" w:hAnsi="Times New Roman" w:cs="Times New Roman"/>
              </w:rPr>
              <w:t>Брак фінансування на відновлення/створення нової інфраструктури.</w:t>
            </w:r>
          </w:p>
          <w:p w14:paraId="0522F2EA" w14:textId="77777777" w:rsidR="00C1154C" w:rsidRPr="00B31B51" w:rsidRDefault="00C1154C" w:rsidP="00C1154C">
            <w:pPr>
              <w:ind w:left="-15"/>
              <w:rPr>
                <w:rFonts w:ascii="Times New Roman" w:eastAsia="Times New Roman" w:hAnsi="Times New Roman" w:cs="Times New Roman"/>
              </w:rPr>
            </w:pPr>
            <w:r w:rsidRPr="00B31B51">
              <w:rPr>
                <w:rFonts w:ascii="Times New Roman" w:eastAsia="Times New Roman" w:hAnsi="Times New Roman" w:cs="Times New Roman"/>
              </w:rPr>
              <w:t>Брак людських ресурсів.</w:t>
            </w:r>
          </w:p>
          <w:p w14:paraId="28CD9BD4" w14:textId="77777777" w:rsidR="00C1154C" w:rsidRPr="00B31B51" w:rsidRDefault="00C1154C" w:rsidP="00C1154C">
            <w:pPr>
              <w:ind w:left="-15"/>
              <w:rPr>
                <w:rFonts w:ascii="Times New Roman" w:eastAsia="Times New Roman" w:hAnsi="Times New Roman" w:cs="Times New Roman"/>
              </w:rPr>
            </w:pPr>
            <w:r w:rsidRPr="00B31B51">
              <w:rPr>
                <w:rFonts w:ascii="Times New Roman" w:eastAsia="Times New Roman" w:hAnsi="Times New Roman" w:cs="Times New Roman"/>
              </w:rPr>
              <w:t>Низька фінансова спроможність громад, органів місцевого самоврядування до ефективної організації роботи і співпраці з закладами, у тому числі підвезення учнів/ отримувачів культурних послуг (можливий брак автобусів, пального тощо).</w:t>
            </w:r>
          </w:p>
          <w:p w14:paraId="72DFDCEB" w14:textId="77777777" w:rsidR="00C1154C" w:rsidRPr="00B31B51" w:rsidRDefault="00C1154C" w:rsidP="00C1154C">
            <w:pPr>
              <w:ind w:left="-15"/>
              <w:rPr>
                <w:rFonts w:ascii="Times New Roman" w:eastAsia="Times New Roman" w:hAnsi="Times New Roman" w:cs="Times New Roman"/>
              </w:rPr>
            </w:pPr>
            <w:r w:rsidRPr="00B31B51">
              <w:rPr>
                <w:rFonts w:ascii="Times New Roman" w:eastAsia="Times New Roman" w:hAnsi="Times New Roman" w:cs="Times New Roman"/>
              </w:rPr>
              <w:t>Інституційна неспроможність деяких закладів культури та освіти сфери культури надавати культурні та освітні послуги.</w:t>
            </w:r>
          </w:p>
          <w:p w14:paraId="112B1976" w14:textId="77777777" w:rsidR="00C1154C" w:rsidRPr="00B31B51" w:rsidRDefault="00C1154C" w:rsidP="00C1154C">
            <w:pPr>
              <w:ind w:left="-15"/>
              <w:rPr>
                <w:rFonts w:ascii="Times New Roman" w:eastAsia="Times New Roman" w:hAnsi="Times New Roman" w:cs="Times New Roman"/>
              </w:rPr>
            </w:pPr>
            <w:r w:rsidRPr="00B31B51">
              <w:rPr>
                <w:rFonts w:ascii="Times New Roman" w:eastAsia="Times New Roman" w:hAnsi="Times New Roman" w:cs="Times New Roman"/>
              </w:rPr>
              <w:t>Складність у здійснені моніторингу й оцінки  цифровізації управлінських процесів</w:t>
            </w:r>
          </w:p>
        </w:tc>
        <w:tc>
          <w:tcPr>
            <w:tcW w:w="3270" w:type="dxa"/>
            <w:shd w:val="clear" w:color="auto" w:fill="auto"/>
            <w:tcMar>
              <w:top w:w="100" w:type="dxa"/>
              <w:left w:w="100" w:type="dxa"/>
              <w:bottom w:w="100" w:type="dxa"/>
              <w:right w:w="100" w:type="dxa"/>
            </w:tcMar>
          </w:tcPr>
          <w:p w14:paraId="3D7C8189"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Недостатнє фінансування сфери культури.</w:t>
            </w:r>
          </w:p>
          <w:p w14:paraId="6C822B0D"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Невідповідність потреб інституцій сфери культури у висококваліфікованих фахівцях керівної ланки та обсягів випуску системи освіти</w:t>
            </w:r>
          </w:p>
          <w:p w14:paraId="58BA7A19"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Низька мотивація кадрового складу та страх змін</w:t>
            </w:r>
          </w:p>
        </w:tc>
      </w:tr>
      <w:tr w:rsidR="00C1154C" w:rsidRPr="00B31B51" w14:paraId="5D623B74" w14:textId="77777777" w:rsidTr="00C1154C">
        <w:trPr>
          <w:trHeight w:val="973"/>
        </w:trPr>
        <w:tc>
          <w:tcPr>
            <w:tcW w:w="4560" w:type="dxa"/>
            <w:shd w:val="clear" w:color="auto" w:fill="auto"/>
            <w:tcMar>
              <w:top w:w="100" w:type="dxa"/>
              <w:left w:w="100" w:type="dxa"/>
              <w:bottom w:w="100" w:type="dxa"/>
              <w:right w:w="100" w:type="dxa"/>
            </w:tcMar>
          </w:tcPr>
          <w:p w14:paraId="436B6F9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4575" w:type="dxa"/>
            <w:shd w:val="clear" w:color="auto" w:fill="auto"/>
            <w:tcMar>
              <w:top w:w="100" w:type="dxa"/>
              <w:left w:w="100" w:type="dxa"/>
              <w:bottom w:w="100" w:type="dxa"/>
              <w:right w:w="100" w:type="dxa"/>
            </w:tcMar>
          </w:tcPr>
          <w:p w14:paraId="0BA506A5"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Відновлено діяльність 70 % закладів культури та освіти сфери культури на підконтрольних територіях.</w:t>
            </w:r>
          </w:p>
          <w:p w14:paraId="54FC950C"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цифровий реєстр завданих матеріальних збитків закладам культури та освіти сфери культури</w:t>
            </w:r>
          </w:p>
        </w:tc>
        <w:tc>
          <w:tcPr>
            <w:tcW w:w="2925" w:type="dxa"/>
            <w:shd w:val="clear" w:color="auto" w:fill="auto"/>
            <w:tcMar>
              <w:top w:w="100" w:type="dxa"/>
              <w:left w:w="100" w:type="dxa"/>
              <w:bottom w:w="100" w:type="dxa"/>
              <w:right w:w="100" w:type="dxa"/>
            </w:tcMar>
          </w:tcPr>
          <w:p w14:paraId="78EED488"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Відновлено на 80% рівня відвідуваності закладів культури та контингенту закладів мистецької освіти (база - 2019 рік)</w:t>
            </w:r>
          </w:p>
        </w:tc>
        <w:tc>
          <w:tcPr>
            <w:tcW w:w="3270" w:type="dxa"/>
            <w:shd w:val="clear" w:color="auto" w:fill="auto"/>
            <w:tcMar>
              <w:top w:w="100" w:type="dxa"/>
              <w:left w:w="100" w:type="dxa"/>
              <w:bottom w:w="100" w:type="dxa"/>
              <w:right w:w="100" w:type="dxa"/>
            </w:tcMar>
          </w:tcPr>
          <w:p w14:paraId="7D5C6A2D"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Не менше 80% відвідувачів закладів культури / здобувачів мистецької освіти задоволені якістю  культурного продукту, культурної / освітньої послуги, </w:t>
            </w:r>
            <w:r w:rsidRPr="00B31B51">
              <w:rPr>
                <w:rFonts w:ascii="Times New Roman" w:eastAsia="Times New Roman" w:hAnsi="Times New Roman" w:cs="Times New Roman"/>
              </w:rPr>
              <w:lastRenderedPageBreak/>
              <w:t>що надаються спроможними інституціями сфери культури</w:t>
            </w:r>
          </w:p>
        </w:tc>
      </w:tr>
      <w:tr w:rsidR="00C1154C" w:rsidRPr="00B31B51" w14:paraId="3B72840B" w14:textId="77777777" w:rsidTr="00C1154C">
        <w:trPr>
          <w:trHeight w:val="855"/>
        </w:trPr>
        <w:tc>
          <w:tcPr>
            <w:tcW w:w="4560" w:type="dxa"/>
            <w:shd w:val="clear" w:color="auto" w:fill="auto"/>
            <w:tcMar>
              <w:top w:w="100" w:type="dxa"/>
              <w:left w:w="100" w:type="dxa"/>
              <w:bottom w:w="100" w:type="dxa"/>
              <w:right w:w="100" w:type="dxa"/>
            </w:tcMar>
          </w:tcPr>
          <w:p w14:paraId="1C8FBBC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Загальний розмір потреби у фінансових ресурсах для досягнення цілі</w:t>
            </w:r>
          </w:p>
        </w:tc>
        <w:tc>
          <w:tcPr>
            <w:tcW w:w="4575" w:type="dxa"/>
            <w:shd w:val="clear" w:color="auto" w:fill="auto"/>
            <w:tcMar>
              <w:top w:w="100" w:type="dxa"/>
              <w:left w:w="100" w:type="dxa"/>
              <w:bottom w:w="100" w:type="dxa"/>
              <w:right w:w="100" w:type="dxa"/>
            </w:tcMar>
          </w:tcPr>
          <w:p w14:paraId="49BEC275" w14:textId="347E842B" w:rsidR="00C1154C" w:rsidRPr="00B31B51" w:rsidRDefault="00587E31" w:rsidP="00C1154C">
            <w:pPr>
              <w:ind w:left="-20"/>
              <w:rPr>
                <w:rFonts w:ascii="Times New Roman" w:eastAsia="Times New Roman" w:hAnsi="Times New Roman" w:cs="Times New Roman"/>
              </w:rPr>
            </w:pPr>
            <w:r w:rsidRPr="00B31B51">
              <w:rPr>
                <w:rFonts w:ascii="Times New Roman" w:eastAsia="Times New Roman" w:hAnsi="Times New Roman" w:cs="Times New Roman"/>
              </w:rPr>
              <w:t>21 749,5 млн грн</w:t>
            </w:r>
          </w:p>
        </w:tc>
        <w:tc>
          <w:tcPr>
            <w:tcW w:w="2925" w:type="dxa"/>
            <w:shd w:val="clear" w:color="auto" w:fill="auto"/>
            <w:tcMar>
              <w:top w:w="100" w:type="dxa"/>
              <w:left w:w="100" w:type="dxa"/>
              <w:bottom w:w="100" w:type="dxa"/>
              <w:right w:w="100" w:type="dxa"/>
            </w:tcMar>
          </w:tcPr>
          <w:p w14:paraId="75D50969" w14:textId="2024B9D4" w:rsidR="00C1154C" w:rsidRPr="00B31B51" w:rsidRDefault="00587E31" w:rsidP="00C1154C">
            <w:pPr>
              <w:ind w:left="-20"/>
              <w:rPr>
                <w:rFonts w:ascii="Times New Roman" w:eastAsia="Times New Roman" w:hAnsi="Times New Roman" w:cs="Times New Roman"/>
              </w:rPr>
            </w:pPr>
            <w:r w:rsidRPr="00B31B51">
              <w:rPr>
                <w:rFonts w:ascii="Times New Roman" w:eastAsia="Times New Roman" w:hAnsi="Times New Roman" w:cs="Times New Roman"/>
              </w:rPr>
              <w:t>64 292 млн грн</w:t>
            </w:r>
          </w:p>
        </w:tc>
        <w:tc>
          <w:tcPr>
            <w:tcW w:w="3270" w:type="dxa"/>
            <w:shd w:val="clear" w:color="auto" w:fill="auto"/>
            <w:tcMar>
              <w:top w:w="100" w:type="dxa"/>
              <w:left w:w="100" w:type="dxa"/>
              <w:bottom w:w="100" w:type="dxa"/>
              <w:right w:w="100" w:type="dxa"/>
            </w:tcMar>
          </w:tcPr>
          <w:p w14:paraId="08D701F3" w14:textId="55BCDE01" w:rsidR="00C1154C" w:rsidRPr="00B31B51" w:rsidRDefault="00587E31" w:rsidP="00C1154C">
            <w:pPr>
              <w:ind w:left="-20"/>
              <w:rPr>
                <w:rFonts w:ascii="Times New Roman" w:eastAsia="Times New Roman" w:hAnsi="Times New Roman" w:cs="Times New Roman"/>
              </w:rPr>
            </w:pPr>
            <w:r w:rsidRPr="00B31B51">
              <w:rPr>
                <w:rFonts w:ascii="Times New Roman" w:eastAsia="Times New Roman" w:hAnsi="Times New Roman" w:cs="Times New Roman"/>
              </w:rPr>
              <w:t>86 043,5 млн грн</w:t>
            </w:r>
          </w:p>
        </w:tc>
      </w:tr>
      <w:tr w:rsidR="00C1154C" w:rsidRPr="00B31B51" w14:paraId="4AAF51C1" w14:textId="77777777" w:rsidTr="00C1154C">
        <w:trPr>
          <w:trHeight w:val="780"/>
        </w:trPr>
        <w:tc>
          <w:tcPr>
            <w:tcW w:w="4560" w:type="dxa"/>
            <w:shd w:val="clear" w:color="auto" w:fill="auto"/>
            <w:tcMar>
              <w:top w:w="100" w:type="dxa"/>
              <w:left w:w="100" w:type="dxa"/>
              <w:bottom w:w="100" w:type="dxa"/>
              <w:right w:w="100" w:type="dxa"/>
            </w:tcMar>
          </w:tcPr>
          <w:p w14:paraId="33407FC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4575" w:type="dxa"/>
            <w:shd w:val="clear" w:color="auto" w:fill="auto"/>
            <w:tcMar>
              <w:top w:w="100" w:type="dxa"/>
              <w:left w:w="100" w:type="dxa"/>
              <w:bottom w:w="100" w:type="dxa"/>
              <w:right w:w="100" w:type="dxa"/>
            </w:tcMar>
          </w:tcPr>
          <w:p w14:paraId="4C71B5D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Регіональна політика</w:t>
            </w:r>
          </w:p>
          <w:p w14:paraId="415A4283"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Політика щодо повернення тимчасово переміщених осіб</w:t>
            </w:r>
          </w:p>
          <w:p w14:paraId="3EB67F0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освіти</w:t>
            </w:r>
          </w:p>
        </w:tc>
        <w:tc>
          <w:tcPr>
            <w:tcW w:w="2925" w:type="dxa"/>
            <w:shd w:val="clear" w:color="auto" w:fill="auto"/>
            <w:tcMar>
              <w:top w:w="100" w:type="dxa"/>
              <w:left w:w="100" w:type="dxa"/>
              <w:bottom w:w="100" w:type="dxa"/>
              <w:right w:w="100" w:type="dxa"/>
            </w:tcMar>
          </w:tcPr>
          <w:p w14:paraId="7A33BE13"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Регіональна політика</w:t>
            </w:r>
          </w:p>
          <w:p w14:paraId="2E0FE83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освіти</w:t>
            </w:r>
          </w:p>
        </w:tc>
        <w:tc>
          <w:tcPr>
            <w:tcW w:w="3270" w:type="dxa"/>
            <w:shd w:val="clear" w:color="auto" w:fill="auto"/>
            <w:tcMar>
              <w:top w:w="100" w:type="dxa"/>
              <w:left w:w="100" w:type="dxa"/>
              <w:bottom w:w="100" w:type="dxa"/>
              <w:right w:w="100" w:type="dxa"/>
            </w:tcMar>
          </w:tcPr>
          <w:p w14:paraId="334D90C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Регіональна політика</w:t>
            </w:r>
          </w:p>
          <w:p w14:paraId="41B7FE9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освіти</w:t>
            </w:r>
          </w:p>
        </w:tc>
      </w:tr>
      <w:tr w:rsidR="00C1154C" w:rsidRPr="00B31B51" w14:paraId="6DF697A1" w14:textId="77777777" w:rsidTr="00C1154C">
        <w:trPr>
          <w:trHeight w:val="435"/>
        </w:trPr>
        <w:tc>
          <w:tcPr>
            <w:tcW w:w="15330" w:type="dxa"/>
            <w:gridSpan w:val="4"/>
            <w:shd w:val="clear" w:color="auto" w:fill="auto"/>
            <w:tcMar>
              <w:top w:w="100" w:type="dxa"/>
              <w:left w:w="100" w:type="dxa"/>
              <w:bottom w:w="100" w:type="dxa"/>
              <w:right w:w="100" w:type="dxa"/>
            </w:tcMar>
          </w:tcPr>
          <w:p w14:paraId="42E043F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Визначена проблема, яка потребує рішення в зазначеній сфері аналізу (опис):</w:t>
            </w:r>
          </w:p>
          <w:p w14:paraId="309C0EF5" w14:textId="77777777" w:rsidR="00C1154C" w:rsidRPr="00B31B51" w:rsidRDefault="00C1154C" w:rsidP="00C1154C">
            <w:pPr>
              <w:jc w:val="both"/>
              <w:rPr>
                <w:rFonts w:ascii="Times New Roman" w:eastAsia="Times New Roman" w:hAnsi="Times New Roman" w:cs="Times New Roman"/>
                <w:b/>
                <w:i/>
              </w:rPr>
            </w:pPr>
            <w:r w:rsidRPr="00B31B51">
              <w:rPr>
                <w:rFonts w:ascii="Times New Roman" w:eastAsia="Times New Roman" w:hAnsi="Times New Roman" w:cs="Times New Roman"/>
                <w:b/>
                <w:i/>
              </w:rPr>
              <w:t>2. Низький рівень залученості населення до споживання доступних культурних послуг та послуг мистецької освіти</w:t>
            </w:r>
          </w:p>
        </w:tc>
      </w:tr>
      <w:tr w:rsidR="00C1154C" w:rsidRPr="00B31B51" w14:paraId="43A0A8A4" w14:textId="77777777" w:rsidTr="00C1154C">
        <w:trPr>
          <w:trHeight w:val="451"/>
        </w:trPr>
        <w:tc>
          <w:tcPr>
            <w:tcW w:w="4560" w:type="dxa"/>
            <w:shd w:val="clear" w:color="auto" w:fill="auto"/>
            <w:tcMar>
              <w:top w:w="100" w:type="dxa"/>
              <w:left w:w="100" w:type="dxa"/>
              <w:bottom w:w="100" w:type="dxa"/>
              <w:right w:w="100" w:type="dxa"/>
            </w:tcMar>
          </w:tcPr>
          <w:p w14:paraId="2823F865" w14:textId="77777777" w:rsidR="00C1154C" w:rsidRPr="00B31B51" w:rsidRDefault="00C1154C" w:rsidP="00C1154C">
            <w:pPr>
              <w:ind w:left="20" w:right="-100"/>
              <w:jc w:val="both"/>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4575" w:type="dxa"/>
            <w:shd w:val="clear" w:color="auto" w:fill="auto"/>
            <w:tcMar>
              <w:top w:w="100" w:type="dxa"/>
              <w:left w:w="100" w:type="dxa"/>
              <w:bottom w:w="100" w:type="dxa"/>
              <w:right w:w="100" w:type="dxa"/>
            </w:tcMar>
          </w:tcPr>
          <w:p w14:paraId="06FD0CBE"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Здійснено перегляд наративів змісту мистецької освіти, репертуарної політики, форматів та концепцій діяльності закладів культури</w:t>
            </w:r>
          </w:p>
          <w:p w14:paraId="34DE8487" w14:textId="77777777" w:rsidR="00C1154C" w:rsidRPr="00B31B51" w:rsidRDefault="00C1154C" w:rsidP="00C1154C">
            <w:pPr>
              <w:jc w:val="both"/>
              <w:rPr>
                <w:rFonts w:ascii="Times New Roman" w:eastAsia="Times New Roman" w:hAnsi="Times New Roman" w:cs="Times New Roman"/>
              </w:rPr>
            </w:pPr>
          </w:p>
        </w:tc>
        <w:tc>
          <w:tcPr>
            <w:tcW w:w="2925" w:type="dxa"/>
            <w:shd w:val="clear" w:color="auto" w:fill="auto"/>
            <w:tcMar>
              <w:top w:w="100" w:type="dxa"/>
              <w:left w:w="100" w:type="dxa"/>
              <w:bottom w:w="100" w:type="dxa"/>
              <w:right w:w="100" w:type="dxa"/>
            </w:tcMar>
          </w:tcPr>
          <w:p w14:paraId="578F0F0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Створено умови для підвищення рівня залученості населення до споживання культурних та освітніх послуг через промоцію культури, формування комфортного середовища у  закладах культури, розширення доступного набору культурних послуг для всіх.</w:t>
            </w:r>
          </w:p>
          <w:p w14:paraId="26404D2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Забезпечено створення умов для безбар’єрного освітнього простору в закладах мистецької освіти</w:t>
            </w:r>
          </w:p>
        </w:tc>
        <w:tc>
          <w:tcPr>
            <w:tcW w:w="3270" w:type="dxa"/>
            <w:shd w:val="clear" w:color="auto" w:fill="auto"/>
            <w:tcMar>
              <w:top w:w="100" w:type="dxa"/>
              <w:left w:w="100" w:type="dxa"/>
              <w:bottom w:w="100" w:type="dxa"/>
              <w:right w:w="100" w:type="dxa"/>
            </w:tcMar>
          </w:tcPr>
          <w:p w14:paraId="0BDD4B5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Мережа закладів культури та освіти сфери культури є доступною (безпечною, безбарʼєрною), відповідає запиту населення та забезпечує надання якісних культурних і освітніх послуг відповідно до цього запиту</w:t>
            </w:r>
          </w:p>
        </w:tc>
      </w:tr>
      <w:tr w:rsidR="00C1154C" w:rsidRPr="00B31B51" w14:paraId="4C5E4E08" w14:textId="77777777" w:rsidTr="00C1154C">
        <w:trPr>
          <w:trHeight w:val="225"/>
        </w:trPr>
        <w:tc>
          <w:tcPr>
            <w:tcW w:w="4560" w:type="dxa"/>
            <w:shd w:val="clear" w:color="auto" w:fill="auto"/>
            <w:tcMar>
              <w:top w:w="100" w:type="dxa"/>
              <w:left w:w="100" w:type="dxa"/>
              <w:bottom w:w="100" w:type="dxa"/>
              <w:right w:w="100" w:type="dxa"/>
            </w:tcMar>
          </w:tcPr>
          <w:p w14:paraId="0572797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4575" w:type="dxa"/>
            <w:shd w:val="clear" w:color="auto" w:fill="auto"/>
            <w:tcMar>
              <w:top w:w="100" w:type="dxa"/>
              <w:left w:w="100" w:type="dxa"/>
              <w:bottom w:w="100" w:type="dxa"/>
              <w:right w:w="100" w:type="dxa"/>
            </w:tcMar>
          </w:tcPr>
          <w:p w14:paraId="13AA9490"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 xml:space="preserve">червень 2022 року – </w:t>
            </w:r>
          </w:p>
          <w:p w14:paraId="121212FC"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кінець 2022 року</w:t>
            </w:r>
          </w:p>
        </w:tc>
        <w:tc>
          <w:tcPr>
            <w:tcW w:w="2925" w:type="dxa"/>
            <w:shd w:val="clear" w:color="auto" w:fill="auto"/>
            <w:tcMar>
              <w:top w:w="100" w:type="dxa"/>
              <w:left w:w="100" w:type="dxa"/>
              <w:bottom w:w="100" w:type="dxa"/>
              <w:right w:w="100" w:type="dxa"/>
            </w:tcMar>
          </w:tcPr>
          <w:p w14:paraId="5A6F09A3"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 xml:space="preserve">січень 2023 року – </w:t>
            </w:r>
          </w:p>
          <w:p w14:paraId="70D1A5FA"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270" w:type="dxa"/>
            <w:shd w:val="clear" w:color="auto" w:fill="auto"/>
            <w:tcMar>
              <w:top w:w="100" w:type="dxa"/>
              <w:left w:w="100" w:type="dxa"/>
              <w:bottom w:w="100" w:type="dxa"/>
              <w:right w:w="100" w:type="dxa"/>
            </w:tcMar>
          </w:tcPr>
          <w:p w14:paraId="35D95A03"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 xml:space="preserve">січень 2026 року – </w:t>
            </w:r>
          </w:p>
          <w:p w14:paraId="6E5EF808"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r>
      <w:tr w:rsidR="00C1154C" w:rsidRPr="00B31B51" w14:paraId="07BF3006" w14:textId="77777777" w:rsidTr="00C1154C">
        <w:trPr>
          <w:trHeight w:val="550"/>
        </w:trPr>
        <w:tc>
          <w:tcPr>
            <w:tcW w:w="4560" w:type="dxa"/>
            <w:shd w:val="clear" w:color="auto" w:fill="auto"/>
            <w:tcMar>
              <w:top w:w="100" w:type="dxa"/>
              <w:left w:w="100" w:type="dxa"/>
              <w:bottom w:w="100" w:type="dxa"/>
              <w:right w:w="100" w:type="dxa"/>
            </w:tcMar>
          </w:tcPr>
          <w:p w14:paraId="58E45DF3"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Ризики досягнення цілі</w:t>
            </w:r>
          </w:p>
        </w:tc>
        <w:tc>
          <w:tcPr>
            <w:tcW w:w="4575" w:type="dxa"/>
            <w:shd w:val="clear" w:color="auto" w:fill="auto"/>
            <w:tcMar>
              <w:top w:w="100" w:type="dxa"/>
              <w:left w:w="100" w:type="dxa"/>
              <w:bottom w:w="100" w:type="dxa"/>
              <w:right w:w="100" w:type="dxa"/>
            </w:tcMar>
          </w:tcPr>
          <w:p w14:paraId="4BF51356"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Продовження бойових дій або невизначеність терміну їх завершення.</w:t>
            </w:r>
          </w:p>
          <w:p w14:paraId="13F39ED7"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Відносний спротив і висока інертність науково-педагогічних працівників/академічної спільноти та працівників сфери культури.</w:t>
            </w:r>
          </w:p>
          <w:p w14:paraId="0421545C"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Відсутність коштів для заохочення розробників нового змісту та проведення навчання педагогічних працівників.</w:t>
            </w:r>
          </w:p>
          <w:p w14:paraId="0DADEE05"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Відсутність фінансових ресурсів для оновлення репертуару мистецьких закладів.</w:t>
            </w:r>
          </w:p>
          <w:p w14:paraId="6490E9D1"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Спротив консервативної культурної спільноти до завершення етапу декомунізації̈ в публічній сфері</w:t>
            </w:r>
          </w:p>
        </w:tc>
        <w:tc>
          <w:tcPr>
            <w:tcW w:w="2925" w:type="dxa"/>
            <w:shd w:val="clear" w:color="auto" w:fill="auto"/>
            <w:tcMar>
              <w:top w:w="100" w:type="dxa"/>
              <w:left w:w="100" w:type="dxa"/>
              <w:bottom w:w="100" w:type="dxa"/>
              <w:right w:w="100" w:type="dxa"/>
            </w:tcMar>
          </w:tcPr>
          <w:p w14:paraId="2666D304"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Тенденція до еміграції потенційного контингенту здобувачів мистецької освіти та найбільш кваліфікованих кадрів за кордон.</w:t>
            </w:r>
          </w:p>
          <w:p w14:paraId="51B9FCFF"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Відсутність достатнього фінансування для відновлення повноцінного функціонування закладів культури, освіти сфери культури та їх осучаснення</w:t>
            </w:r>
          </w:p>
          <w:p w14:paraId="672B937B" w14:textId="77777777" w:rsidR="00C1154C" w:rsidRPr="00B31B51" w:rsidRDefault="00C1154C" w:rsidP="00C1154C">
            <w:pPr>
              <w:ind w:left="-20"/>
              <w:rPr>
                <w:rFonts w:ascii="Times New Roman" w:eastAsia="Times New Roman" w:hAnsi="Times New Roman" w:cs="Times New Roman"/>
              </w:rPr>
            </w:pPr>
          </w:p>
        </w:tc>
        <w:tc>
          <w:tcPr>
            <w:tcW w:w="3270" w:type="dxa"/>
            <w:shd w:val="clear" w:color="auto" w:fill="auto"/>
            <w:tcMar>
              <w:top w:w="100" w:type="dxa"/>
              <w:left w:w="100" w:type="dxa"/>
              <w:bottom w:w="100" w:type="dxa"/>
              <w:right w:w="100" w:type="dxa"/>
            </w:tcMar>
          </w:tcPr>
          <w:p w14:paraId="0DC5D584"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Зменшення обсягів фінансування на мистецьку освіту та культуру, закордонних інвестицій на фоні втрати інтересу до української проблематики.</w:t>
            </w:r>
          </w:p>
          <w:p w14:paraId="799CD7C8"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Невелика кількість висококваліфікованих кадрів, які в змозі створювати якісний конкурентоспроможний культурний продукт.</w:t>
            </w:r>
          </w:p>
          <w:p w14:paraId="110F01A7"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Недостатнє фінансування закладів культури та закладів освіти сфери культури не дозволяє забезпечити конкурентоспроможність на ринку праці</w:t>
            </w:r>
          </w:p>
        </w:tc>
      </w:tr>
      <w:tr w:rsidR="00C1154C" w:rsidRPr="00B31B51" w14:paraId="2C80DE8C" w14:textId="77777777" w:rsidTr="00C1154C">
        <w:trPr>
          <w:trHeight w:val="780"/>
        </w:trPr>
        <w:tc>
          <w:tcPr>
            <w:tcW w:w="4560" w:type="dxa"/>
            <w:shd w:val="clear" w:color="auto" w:fill="auto"/>
            <w:tcMar>
              <w:top w:w="100" w:type="dxa"/>
              <w:left w:w="100" w:type="dxa"/>
              <w:bottom w:w="100" w:type="dxa"/>
              <w:right w:w="100" w:type="dxa"/>
            </w:tcMar>
          </w:tcPr>
          <w:p w14:paraId="4CA20D2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4575" w:type="dxa"/>
            <w:shd w:val="clear" w:color="auto" w:fill="auto"/>
            <w:tcMar>
              <w:top w:w="100" w:type="dxa"/>
              <w:left w:w="100" w:type="dxa"/>
              <w:bottom w:w="100" w:type="dxa"/>
              <w:right w:w="100" w:type="dxa"/>
            </w:tcMar>
          </w:tcPr>
          <w:p w14:paraId="7FE05D9F"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У змісті мистецької освіти та репертуарі закладів культури відсутні російські наративи.</w:t>
            </w:r>
          </w:p>
          <w:p w14:paraId="5D749AA4"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Не менше 60% працівників сфери культури залишились працювати в системі</w:t>
            </w:r>
          </w:p>
        </w:tc>
        <w:tc>
          <w:tcPr>
            <w:tcW w:w="2925" w:type="dxa"/>
            <w:shd w:val="clear" w:color="auto" w:fill="auto"/>
            <w:tcMar>
              <w:top w:w="100" w:type="dxa"/>
              <w:left w:w="100" w:type="dxa"/>
              <w:bottom w:w="100" w:type="dxa"/>
              <w:right w:w="100" w:type="dxa"/>
            </w:tcMar>
          </w:tcPr>
          <w:p w14:paraId="5D5D6569"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400 ЦКП створено у територіальних громадах </w:t>
            </w:r>
          </w:p>
          <w:p w14:paraId="63085332"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&gt;1,5% учнів мистецьких шкіл складають діти з особливими освітнми потребами </w:t>
            </w:r>
          </w:p>
        </w:tc>
        <w:tc>
          <w:tcPr>
            <w:tcW w:w="3270" w:type="dxa"/>
            <w:shd w:val="clear" w:color="auto" w:fill="auto"/>
            <w:tcMar>
              <w:top w:w="100" w:type="dxa"/>
              <w:left w:w="100" w:type="dxa"/>
              <w:bottom w:w="100" w:type="dxa"/>
              <w:right w:w="100" w:type="dxa"/>
            </w:tcMar>
          </w:tcPr>
          <w:p w14:paraId="516C8E23"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1000 ЦКП створено у територіальних громадах</w:t>
            </w:r>
          </w:p>
          <w:p w14:paraId="4C95C0E9"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95% населення має доступ до базових культурних послуг</w:t>
            </w:r>
          </w:p>
          <w:p w14:paraId="28168F93"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&gt;70% населення залучено до культурних практик</w:t>
            </w:r>
          </w:p>
          <w:p w14:paraId="048EC795"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&gt;80%споживачів задоволені якістю культурних та освітніх послуг</w:t>
            </w:r>
          </w:p>
          <w:p w14:paraId="748B560C"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&gt;70% територіальних громад виконують мінімальні стандарти </w:t>
            </w:r>
          </w:p>
          <w:p w14:paraId="20711009" w14:textId="77777777" w:rsidR="00C1154C" w:rsidRPr="00B31B51" w:rsidRDefault="00C1154C" w:rsidP="00C1154C">
            <w:pPr>
              <w:rPr>
                <w:rFonts w:ascii="Times New Roman" w:eastAsia="Times New Roman" w:hAnsi="Times New Roman" w:cs="Times New Roman"/>
              </w:rPr>
            </w:pPr>
          </w:p>
        </w:tc>
      </w:tr>
      <w:tr w:rsidR="00C1154C" w:rsidRPr="00B31B51" w14:paraId="55263B99" w14:textId="77777777" w:rsidTr="00C1154C">
        <w:trPr>
          <w:trHeight w:val="855"/>
        </w:trPr>
        <w:tc>
          <w:tcPr>
            <w:tcW w:w="4560" w:type="dxa"/>
            <w:shd w:val="clear" w:color="auto" w:fill="auto"/>
            <w:tcMar>
              <w:top w:w="100" w:type="dxa"/>
              <w:left w:w="100" w:type="dxa"/>
              <w:bottom w:w="100" w:type="dxa"/>
              <w:right w:w="100" w:type="dxa"/>
            </w:tcMar>
          </w:tcPr>
          <w:p w14:paraId="66E659F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Загальний розмір потреби у фінансових ресурсах для досягнення цілі</w:t>
            </w:r>
          </w:p>
        </w:tc>
        <w:tc>
          <w:tcPr>
            <w:tcW w:w="4575" w:type="dxa"/>
            <w:shd w:val="clear" w:color="auto" w:fill="auto"/>
            <w:tcMar>
              <w:top w:w="100" w:type="dxa"/>
              <w:left w:w="100" w:type="dxa"/>
              <w:bottom w:w="100" w:type="dxa"/>
              <w:right w:w="100" w:type="dxa"/>
            </w:tcMar>
          </w:tcPr>
          <w:p w14:paraId="2E15CF37" w14:textId="77777777" w:rsidR="00C1154C" w:rsidRPr="00B31B51" w:rsidRDefault="00C1154C" w:rsidP="00C1154C">
            <w:pPr>
              <w:jc w:val="both"/>
              <w:rPr>
                <w:rFonts w:ascii="Times New Roman" w:eastAsia="Times New Roman" w:hAnsi="Times New Roman" w:cs="Times New Roman"/>
                <w:shd w:val="clear" w:color="auto" w:fill="F4CCCC"/>
              </w:rPr>
            </w:pPr>
            <w:r w:rsidRPr="00B31B51">
              <w:rPr>
                <w:rFonts w:ascii="Times New Roman" w:eastAsia="Times New Roman" w:hAnsi="Times New Roman" w:cs="Times New Roman"/>
              </w:rPr>
              <w:t>Кошти державного бюджету, місцевих бюджетів та міжнародної технічної допомоги (МТД), а також інших джерел, не заборонених чинним законодавством. Є необхідність в детальних розрахунках</w:t>
            </w:r>
          </w:p>
        </w:tc>
        <w:tc>
          <w:tcPr>
            <w:tcW w:w="2925" w:type="dxa"/>
            <w:shd w:val="clear" w:color="auto" w:fill="auto"/>
            <w:tcMar>
              <w:top w:w="100" w:type="dxa"/>
              <w:left w:w="100" w:type="dxa"/>
              <w:bottom w:w="100" w:type="dxa"/>
              <w:right w:w="100" w:type="dxa"/>
            </w:tcMar>
          </w:tcPr>
          <w:p w14:paraId="15BB4833"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Субвенція на створення ЦКП: </w:t>
            </w:r>
          </w:p>
          <w:p w14:paraId="4CCD907D"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3825 млн. грн</w:t>
            </w:r>
          </w:p>
          <w:p w14:paraId="052CDB96"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Культурна субвенція: </w:t>
            </w:r>
          </w:p>
          <w:p w14:paraId="24F0CA9B"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7980 млн. грн</w:t>
            </w:r>
          </w:p>
          <w:p w14:paraId="4499703A"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Інші заходи і завдання: Кошти державного бюджету, місцевих бюджетів та міжнародної технічної допомоги (МТД), а також інших джерел, не заборонених чинним законодавством. Є необхідність в детальних розрахунках</w:t>
            </w:r>
          </w:p>
        </w:tc>
        <w:tc>
          <w:tcPr>
            <w:tcW w:w="3270" w:type="dxa"/>
            <w:shd w:val="clear" w:color="auto" w:fill="auto"/>
            <w:tcMar>
              <w:top w:w="100" w:type="dxa"/>
              <w:left w:w="100" w:type="dxa"/>
              <w:bottom w:w="100" w:type="dxa"/>
              <w:right w:w="100" w:type="dxa"/>
            </w:tcMar>
          </w:tcPr>
          <w:p w14:paraId="4D734BB1"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Субвенція на створення ЦКП: </w:t>
            </w:r>
          </w:p>
          <w:p w14:paraId="5B2BB159"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17850 млн. грн</w:t>
            </w:r>
          </w:p>
          <w:p w14:paraId="363F7A53"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Культурна субвенція: </w:t>
            </w:r>
          </w:p>
          <w:p w14:paraId="3C449792"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18620 млн. грн</w:t>
            </w:r>
          </w:p>
          <w:p w14:paraId="2E779894" w14:textId="77777777" w:rsidR="00C1154C" w:rsidRPr="00B31B51" w:rsidRDefault="00C1154C" w:rsidP="00C1154C">
            <w:pPr>
              <w:rPr>
                <w:rFonts w:ascii="Times New Roman" w:eastAsia="Times New Roman" w:hAnsi="Times New Roman" w:cs="Times New Roman"/>
              </w:rPr>
            </w:pPr>
          </w:p>
          <w:p w14:paraId="3D2525C1"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Інші заходи і завдання: Кошти державного бюджету, місцевих бюджетів та міжнародної технічної допомоги (МТД), а також інших джерел, не заборонених чинним законодавством. Є необхідність в детальних розрахунках</w:t>
            </w:r>
          </w:p>
        </w:tc>
      </w:tr>
      <w:tr w:rsidR="00C1154C" w:rsidRPr="00B31B51" w14:paraId="5CD3DCA7" w14:textId="77777777" w:rsidTr="00C1154C">
        <w:trPr>
          <w:trHeight w:val="780"/>
        </w:trPr>
        <w:tc>
          <w:tcPr>
            <w:tcW w:w="4560" w:type="dxa"/>
            <w:shd w:val="clear" w:color="auto" w:fill="auto"/>
            <w:tcMar>
              <w:top w:w="100" w:type="dxa"/>
              <w:left w:w="100" w:type="dxa"/>
              <w:bottom w:w="100" w:type="dxa"/>
              <w:right w:w="100" w:type="dxa"/>
            </w:tcMar>
          </w:tcPr>
          <w:p w14:paraId="36C9384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4575" w:type="dxa"/>
            <w:shd w:val="clear" w:color="auto" w:fill="auto"/>
            <w:tcMar>
              <w:top w:w="100" w:type="dxa"/>
              <w:left w:w="100" w:type="dxa"/>
              <w:bottom w:w="100" w:type="dxa"/>
              <w:right w:w="100" w:type="dxa"/>
            </w:tcMar>
          </w:tcPr>
          <w:p w14:paraId="60817BA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освіти</w:t>
            </w:r>
          </w:p>
          <w:p w14:paraId="62725AE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Регіональна політика</w:t>
            </w:r>
          </w:p>
        </w:tc>
        <w:tc>
          <w:tcPr>
            <w:tcW w:w="2925" w:type="dxa"/>
            <w:shd w:val="clear" w:color="auto" w:fill="auto"/>
            <w:tcMar>
              <w:top w:w="100" w:type="dxa"/>
              <w:left w:w="100" w:type="dxa"/>
              <w:bottom w:w="100" w:type="dxa"/>
              <w:right w:w="100" w:type="dxa"/>
            </w:tcMar>
          </w:tcPr>
          <w:p w14:paraId="581780C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фінансового забезпечення</w:t>
            </w:r>
          </w:p>
        </w:tc>
        <w:tc>
          <w:tcPr>
            <w:tcW w:w="3270" w:type="dxa"/>
            <w:shd w:val="clear" w:color="auto" w:fill="auto"/>
            <w:tcMar>
              <w:top w:w="100" w:type="dxa"/>
              <w:left w:w="100" w:type="dxa"/>
              <w:bottom w:w="100" w:type="dxa"/>
              <w:right w:w="100" w:type="dxa"/>
            </w:tcMar>
          </w:tcPr>
          <w:p w14:paraId="18B4391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освіти</w:t>
            </w:r>
          </w:p>
          <w:p w14:paraId="54FF2FA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фінансового забезпечення</w:t>
            </w:r>
          </w:p>
        </w:tc>
      </w:tr>
      <w:tr w:rsidR="00C1154C" w:rsidRPr="00B31B51" w14:paraId="1AC8FF4C" w14:textId="77777777" w:rsidTr="00C1154C">
        <w:trPr>
          <w:trHeight w:val="135"/>
        </w:trPr>
        <w:tc>
          <w:tcPr>
            <w:tcW w:w="15330" w:type="dxa"/>
            <w:gridSpan w:val="4"/>
            <w:shd w:val="clear" w:color="auto" w:fill="auto"/>
            <w:tcMar>
              <w:top w:w="100" w:type="dxa"/>
              <w:left w:w="100" w:type="dxa"/>
              <w:bottom w:w="100" w:type="dxa"/>
              <w:right w:w="100" w:type="dxa"/>
            </w:tcMar>
          </w:tcPr>
          <w:p w14:paraId="46C4DB5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Визначена проблема, яка потребує рішення в зазначеній сфері аналізу (опис):</w:t>
            </w:r>
          </w:p>
          <w:p w14:paraId="091F8F4C" w14:textId="77777777" w:rsidR="00C1154C" w:rsidRPr="00B31B51" w:rsidRDefault="00C1154C" w:rsidP="00C1154C">
            <w:pPr>
              <w:jc w:val="both"/>
              <w:rPr>
                <w:rFonts w:ascii="Times New Roman" w:eastAsia="Times New Roman" w:hAnsi="Times New Roman" w:cs="Times New Roman"/>
                <w:b/>
                <w:i/>
              </w:rPr>
            </w:pPr>
            <w:r w:rsidRPr="00B31B51">
              <w:rPr>
                <w:rFonts w:ascii="Times New Roman" w:eastAsia="Times New Roman" w:hAnsi="Times New Roman" w:cs="Times New Roman"/>
                <w:b/>
                <w:i/>
              </w:rPr>
              <w:t>3. Відсутність гнучкості та адаптивності механізмів фінансування у сфері культури</w:t>
            </w:r>
          </w:p>
        </w:tc>
      </w:tr>
      <w:tr w:rsidR="00C1154C" w:rsidRPr="00B31B51" w14:paraId="0450D0D9" w14:textId="77777777" w:rsidTr="00C1154C">
        <w:trPr>
          <w:trHeight w:val="795"/>
        </w:trPr>
        <w:tc>
          <w:tcPr>
            <w:tcW w:w="4560" w:type="dxa"/>
            <w:shd w:val="clear" w:color="auto" w:fill="auto"/>
            <w:tcMar>
              <w:top w:w="100" w:type="dxa"/>
              <w:left w:w="100" w:type="dxa"/>
              <w:bottom w:w="100" w:type="dxa"/>
              <w:right w:w="100" w:type="dxa"/>
            </w:tcMar>
          </w:tcPr>
          <w:p w14:paraId="2BF6D24A"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4575" w:type="dxa"/>
            <w:shd w:val="clear" w:color="auto" w:fill="auto"/>
            <w:tcMar>
              <w:top w:w="100" w:type="dxa"/>
              <w:left w:w="100" w:type="dxa"/>
              <w:bottom w:w="100" w:type="dxa"/>
              <w:right w:w="100" w:type="dxa"/>
            </w:tcMar>
          </w:tcPr>
          <w:p w14:paraId="36EE25E5"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Забезпечено передумови для оновлення системи фінансування сфери культури в повоєнний період та підтримки діяльності закладів сфери культури та освіти сфери культури в умовах війни </w:t>
            </w:r>
          </w:p>
        </w:tc>
        <w:tc>
          <w:tcPr>
            <w:tcW w:w="2925" w:type="dxa"/>
            <w:shd w:val="clear" w:color="auto" w:fill="auto"/>
            <w:tcMar>
              <w:top w:w="100" w:type="dxa"/>
              <w:left w:w="100" w:type="dxa"/>
              <w:bottom w:w="100" w:type="dxa"/>
              <w:right w:w="100" w:type="dxa"/>
            </w:tcMar>
          </w:tcPr>
          <w:p w14:paraId="693080D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Оновлено систему оплати праці у сфері культури та забезпечено передумови для впровадження принципово нових механізмів фінансування сфери культури</w:t>
            </w:r>
          </w:p>
        </w:tc>
        <w:tc>
          <w:tcPr>
            <w:tcW w:w="3270" w:type="dxa"/>
            <w:shd w:val="clear" w:color="auto" w:fill="auto"/>
            <w:tcMar>
              <w:top w:w="100" w:type="dxa"/>
              <w:left w:w="100" w:type="dxa"/>
              <w:bottom w:w="100" w:type="dxa"/>
              <w:right w:w="100" w:type="dxa"/>
            </w:tcMar>
          </w:tcPr>
          <w:p w14:paraId="04CB3F8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Створено сучасну систему фінансування надання послуг у сфері культури, яка дозволяє закладам верифікувати надані послуги, залучати позабюджетні кошти та ефективно розвиватись</w:t>
            </w:r>
          </w:p>
        </w:tc>
      </w:tr>
      <w:tr w:rsidR="00C1154C" w:rsidRPr="00B31B51" w14:paraId="57DC1ED8" w14:textId="77777777" w:rsidTr="00C1154C">
        <w:trPr>
          <w:trHeight w:val="105"/>
        </w:trPr>
        <w:tc>
          <w:tcPr>
            <w:tcW w:w="4560" w:type="dxa"/>
            <w:shd w:val="clear" w:color="auto" w:fill="auto"/>
            <w:tcMar>
              <w:top w:w="100" w:type="dxa"/>
              <w:left w:w="100" w:type="dxa"/>
              <w:bottom w:w="100" w:type="dxa"/>
              <w:right w:w="100" w:type="dxa"/>
            </w:tcMar>
          </w:tcPr>
          <w:p w14:paraId="2B68CE2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4575" w:type="dxa"/>
            <w:shd w:val="clear" w:color="auto" w:fill="auto"/>
            <w:tcMar>
              <w:top w:w="100" w:type="dxa"/>
              <w:left w:w="100" w:type="dxa"/>
              <w:bottom w:w="100" w:type="dxa"/>
              <w:right w:w="100" w:type="dxa"/>
            </w:tcMar>
          </w:tcPr>
          <w:p w14:paraId="6EB98648"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червень 2022 року – кінець 2022 року</w:t>
            </w:r>
          </w:p>
        </w:tc>
        <w:tc>
          <w:tcPr>
            <w:tcW w:w="2925" w:type="dxa"/>
            <w:shd w:val="clear" w:color="auto" w:fill="auto"/>
            <w:tcMar>
              <w:top w:w="100" w:type="dxa"/>
              <w:left w:w="100" w:type="dxa"/>
              <w:bottom w:w="100" w:type="dxa"/>
              <w:right w:w="100" w:type="dxa"/>
            </w:tcMar>
          </w:tcPr>
          <w:p w14:paraId="5E61695F"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січень 2023 року – грудень 2025 року</w:t>
            </w:r>
          </w:p>
        </w:tc>
        <w:tc>
          <w:tcPr>
            <w:tcW w:w="3270" w:type="dxa"/>
            <w:shd w:val="clear" w:color="auto" w:fill="auto"/>
            <w:tcMar>
              <w:top w:w="100" w:type="dxa"/>
              <w:left w:w="100" w:type="dxa"/>
              <w:bottom w:w="100" w:type="dxa"/>
              <w:right w:w="100" w:type="dxa"/>
            </w:tcMar>
          </w:tcPr>
          <w:p w14:paraId="5A144D08"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січень 2026 року – грудень 2032 року</w:t>
            </w:r>
          </w:p>
        </w:tc>
      </w:tr>
      <w:tr w:rsidR="00C1154C" w:rsidRPr="00B31B51" w14:paraId="23DAA0B9" w14:textId="77777777" w:rsidTr="00C1154C">
        <w:trPr>
          <w:trHeight w:val="877"/>
        </w:trPr>
        <w:tc>
          <w:tcPr>
            <w:tcW w:w="4560" w:type="dxa"/>
            <w:shd w:val="clear" w:color="auto" w:fill="auto"/>
            <w:tcMar>
              <w:top w:w="100" w:type="dxa"/>
              <w:left w:w="100" w:type="dxa"/>
              <w:bottom w:w="100" w:type="dxa"/>
              <w:right w:w="100" w:type="dxa"/>
            </w:tcMar>
          </w:tcPr>
          <w:p w14:paraId="329836B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Ризики досягнення цілі</w:t>
            </w:r>
          </w:p>
        </w:tc>
        <w:tc>
          <w:tcPr>
            <w:tcW w:w="4575" w:type="dxa"/>
            <w:shd w:val="clear" w:color="auto" w:fill="auto"/>
            <w:tcMar>
              <w:top w:w="100" w:type="dxa"/>
              <w:left w:w="100" w:type="dxa"/>
              <w:bottom w:w="100" w:type="dxa"/>
              <w:right w:w="100" w:type="dxa"/>
            </w:tcMar>
          </w:tcPr>
          <w:p w14:paraId="1478A437"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Неможливість повноцінного відновлення надання закладами культурних та освітніх послуг через продовження бойових дій та невизначеність терміну їх завершення.</w:t>
            </w:r>
          </w:p>
          <w:p w14:paraId="73408441"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Брак фінансових ресурсів.</w:t>
            </w:r>
          </w:p>
        </w:tc>
        <w:tc>
          <w:tcPr>
            <w:tcW w:w="2925" w:type="dxa"/>
            <w:shd w:val="clear" w:color="auto" w:fill="auto"/>
            <w:tcMar>
              <w:top w:w="100" w:type="dxa"/>
              <w:left w:w="100" w:type="dxa"/>
              <w:bottom w:w="100" w:type="dxa"/>
              <w:right w:w="100" w:type="dxa"/>
            </w:tcMar>
          </w:tcPr>
          <w:p w14:paraId="0D1EAD40"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фінансового ресурсу в державному та місцевих бюджетах</w:t>
            </w:r>
          </w:p>
          <w:p w14:paraId="6CE918A2"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Обмеженість людського ресурсу для якісного впровадження змін </w:t>
            </w:r>
          </w:p>
        </w:tc>
        <w:tc>
          <w:tcPr>
            <w:tcW w:w="3270" w:type="dxa"/>
            <w:shd w:val="clear" w:color="auto" w:fill="auto"/>
            <w:tcMar>
              <w:top w:w="100" w:type="dxa"/>
              <w:left w:w="100" w:type="dxa"/>
              <w:bottom w:w="100" w:type="dxa"/>
              <w:right w:w="100" w:type="dxa"/>
            </w:tcMar>
          </w:tcPr>
          <w:p w14:paraId="4562FB62"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Недостатня економічна спроможність населення споживати платні культурні та освітні послуги</w:t>
            </w:r>
          </w:p>
          <w:p w14:paraId="0152B440"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фінансового ресурсу в державному та місцевих бюджетах</w:t>
            </w:r>
          </w:p>
          <w:p w14:paraId="5CD99FF7"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Обмеженість людського ресурсу для якісного впровадження змін </w:t>
            </w:r>
          </w:p>
        </w:tc>
      </w:tr>
      <w:tr w:rsidR="00C1154C" w:rsidRPr="00B31B51" w14:paraId="209DE099" w14:textId="77777777" w:rsidTr="00C1154C">
        <w:trPr>
          <w:trHeight w:val="4320"/>
        </w:trPr>
        <w:tc>
          <w:tcPr>
            <w:tcW w:w="4560" w:type="dxa"/>
            <w:shd w:val="clear" w:color="auto" w:fill="auto"/>
            <w:tcMar>
              <w:top w:w="100" w:type="dxa"/>
              <w:left w:w="100" w:type="dxa"/>
              <w:bottom w:w="100" w:type="dxa"/>
              <w:right w:w="100" w:type="dxa"/>
            </w:tcMar>
          </w:tcPr>
          <w:p w14:paraId="15549DE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4575" w:type="dxa"/>
            <w:shd w:val="clear" w:color="auto" w:fill="auto"/>
            <w:tcMar>
              <w:top w:w="100" w:type="dxa"/>
              <w:left w:w="100" w:type="dxa"/>
              <w:bottom w:w="100" w:type="dxa"/>
              <w:right w:w="100" w:type="dxa"/>
            </w:tcMar>
          </w:tcPr>
          <w:p w14:paraId="6A3B0980"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Рівень відвідуваності працюючих закладів культури становить не менше 80 % від обсягів, що дозволені безпековою ситуацією.</w:t>
            </w:r>
          </w:p>
          <w:p w14:paraId="75E85820"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Збережено 90 % контингенту здобувачів закладів мистецької освіти.</w:t>
            </w:r>
          </w:p>
          <w:p w14:paraId="6D89C1A7" w14:textId="77777777" w:rsidR="00C1154C" w:rsidRPr="00B31B51" w:rsidRDefault="00C1154C" w:rsidP="00C1154C">
            <w:pPr>
              <w:rPr>
                <w:rFonts w:ascii="Times New Roman" w:eastAsia="Times New Roman" w:hAnsi="Times New Roman" w:cs="Times New Roman"/>
              </w:rPr>
            </w:pPr>
          </w:p>
        </w:tc>
        <w:tc>
          <w:tcPr>
            <w:tcW w:w="2925" w:type="dxa"/>
            <w:tcMar>
              <w:top w:w="100" w:type="dxa"/>
              <w:left w:w="100" w:type="dxa"/>
              <w:bottom w:w="100" w:type="dxa"/>
              <w:right w:w="100" w:type="dxa"/>
            </w:tcMar>
          </w:tcPr>
          <w:p w14:paraId="58D71196"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Не менше 2% становить частка видатків на сферу культури від загальної суми видатків здійснених з місцевих бюджетів.</w:t>
            </w:r>
          </w:p>
          <w:p w14:paraId="4DCA9350"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color w:val="FF0000"/>
              </w:rPr>
              <w:t xml:space="preserve">Не менше $5 на 1 особу постійного населення становлять видатки на культуру з місцевих бюджетів </w:t>
            </w:r>
          </w:p>
        </w:tc>
        <w:tc>
          <w:tcPr>
            <w:tcW w:w="3270" w:type="dxa"/>
            <w:tcMar>
              <w:top w:w="100" w:type="dxa"/>
              <w:left w:w="100" w:type="dxa"/>
              <w:bottom w:w="100" w:type="dxa"/>
              <w:right w:w="100" w:type="dxa"/>
            </w:tcMar>
          </w:tcPr>
          <w:p w14:paraId="6F824C83"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Не менше 3% становить частка видатків на сферу культури від загальної суми видатків здійснених з місцевих бюджетів.</w:t>
            </w:r>
          </w:p>
          <w:p w14:paraId="74BE1F5E" w14:textId="77777777" w:rsidR="00C1154C" w:rsidRPr="00B31B51" w:rsidRDefault="00C1154C" w:rsidP="00C1154C">
            <w:pPr>
              <w:spacing w:before="60" w:after="60"/>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Не менше $25 на 1 особу постійного населення становлять видатки на культуру з місцевих бюджетів </w:t>
            </w:r>
          </w:p>
          <w:p w14:paraId="3CC65B00" w14:textId="7F270D6C" w:rsidR="00C1154C" w:rsidRPr="00B31B51" w:rsidRDefault="00C62F00"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Заробітна плата у сфері куль</w:t>
            </w:r>
            <w:r w:rsidR="00C1154C" w:rsidRPr="00B31B51">
              <w:rPr>
                <w:rFonts w:ascii="Times New Roman" w:eastAsia="Times New Roman" w:hAnsi="Times New Roman" w:cs="Times New Roman"/>
              </w:rPr>
              <w:t>т</w:t>
            </w:r>
            <w:r w:rsidRPr="00B31B51">
              <w:rPr>
                <w:rFonts w:ascii="Times New Roman" w:eastAsia="Times New Roman" w:hAnsi="Times New Roman" w:cs="Times New Roman"/>
              </w:rPr>
              <w:t>у</w:t>
            </w:r>
            <w:r w:rsidR="00C1154C" w:rsidRPr="00B31B51">
              <w:rPr>
                <w:rFonts w:ascii="Times New Roman" w:eastAsia="Times New Roman" w:hAnsi="Times New Roman" w:cs="Times New Roman"/>
              </w:rPr>
              <w:t>ри не нижча від середньої заробітної плати по економіці України</w:t>
            </w:r>
          </w:p>
        </w:tc>
      </w:tr>
      <w:tr w:rsidR="00C1154C" w:rsidRPr="00B31B51" w14:paraId="43BBA857" w14:textId="77777777" w:rsidTr="00C1154C">
        <w:trPr>
          <w:trHeight w:val="855"/>
        </w:trPr>
        <w:tc>
          <w:tcPr>
            <w:tcW w:w="4560" w:type="dxa"/>
            <w:shd w:val="clear" w:color="auto" w:fill="auto"/>
            <w:tcMar>
              <w:top w:w="100" w:type="dxa"/>
              <w:left w:w="100" w:type="dxa"/>
              <w:bottom w:w="100" w:type="dxa"/>
              <w:right w:w="100" w:type="dxa"/>
            </w:tcMar>
          </w:tcPr>
          <w:p w14:paraId="63BE200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w:t>
            </w:r>
          </w:p>
        </w:tc>
        <w:tc>
          <w:tcPr>
            <w:tcW w:w="4575" w:type="dxa"/>
            <w:shd w:val="clear" w:color="auto" w:fill="auto"/>
            <w:tcMar>
              <w:top w:w="100" w:type="dxa"/>
              <w:left w:w="100" w:type="dxa"/>
              <w:bottom w:w="100" w:type="dxa"/>
              <w:right w:w="100" w:type="dxa"/>
            </w:tcMar>
          </w:tcPr>
          <w:p w14:paraId="0FDE98B6"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місцевих бюджетів та міжнародної технічної допомоги (МТД), а також інших джерел, не заборонених чинним законодавством. Є необхідність в детальних розрахунках</w:t>
            </w:r>
          </w:p>
        </w:tc>
        <w:tc>
          <w:tcPr>
            <w:tcW w:w="2925" w:type="dxa"/>
            <w:shd w:val="clear" w:color="auto" w:fill="auto"/>
            <w:tcMar>
              <w:top w:w="100" w:type="dxa"/>
              <w:left w:w="100" w:type="dxa"/>
              <w:bottom w:w="100" w:type="dxa"/>
              <w:right w:w="100" w:type="dxa"/>
            </w:tcMar>
          </w:tcPr>
          <w:p w14:paraId="6995497E"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t xml:space="preserve">Кошти державного бюджету, місцевих бюджетів та міжнародної технічної допомоги (МТД), а також інших джерел, не заборонених чинним </w:t>
            </w:r>
            <w:r w:rsidRPr="00B31B51">
              <w:rPr>
                <w:rFonts w:ascii="Times New Roman" w:eastAsia="Times New Roman" w:hAnsi="Times New Roman" w:cs="Times New Roman"/>
              </w:rPr>
              <w:lastRenderedPageBreak/>
              <w:t>законодавством. Є необхідність в детальних розрахунках</w:t>
            </w:r>
          </w:p>
        </w:tc>
        <w:tc>
          <w:tcPr>
            <w:tcW w:w="3270" w:type="dxa"/>
            <w:shd w:val="clear" w:color="auto" w:fill="auto"/>
            <w:tcMar>
              <w:top w:w="100" w:type="dxa"/>
              <w:left w:w="100" w:type="dxa"/>
              <w:bottom w:w="100" w:type="dxa"/>
              <w:right w:w="100" w:type="dxa"/>
            </w:tcMar>
          </w:tcPr>
          <w:p w14:paraId="1F315CA3" w14:textId="77777777" w:rsidR="00C1154C" w:rsidRPr="00B31B51" w:rsidRDefault="00C1154C" w:rsidP="00C1154C">
            <w:pPr>
              <w:ind w:left="-20"/>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державного бюджету, місцевих бюджетів та міжнародної технічної допомоги (МТД), а також інших джерел, не заборонених чинним </w:t>
            </w:r>
            <w:r w:rsidRPr="00B31B51">
              <w:rPr>
                <w:rFonts w:ascii="Times New Roman" w:eastAsia="Times New Roman" w:hAnsi="Times New Roman" w:cs="Times New Roman"/>
              </w:rPr>
              <w:lastRenderedPageBreak/>
              <w:t>законодавством. Є необхідність в детальних розрахунках</w:t>
            </w:r>
          </w:p>
        </w:tc>
      </w:tr>
      <w:tr w:rsidR="00C1154C" w:rsidRPr="00B31B51" w14:paraId="3A03A158" w14:textId="77777777" w:rsidTr="00C1154C">
        <w:trPr>
          <w:trHeight w:val="780"/>
        </w:trPr>
        <w:tc>
          <w:tcPr>
            <w:tcW w:w="4560" w:type="dxa"/>
            <w:shd w:val="clear" w:color="auto" w:fill="auto"/>
            <w:tcMar>
              <w:top w:w="100" w:type="dxa"/>
              <w:left w:w="100" w:type="dxa"/>
              <w:bottom w:w="100" w:type="dxa"/>
              <w:right w:w="100" w:type="dxa"/>
            </w:tcMar>
          </w:tcPr>
          <w:p w14:paraId="1135E44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Зв’язок цілі з іншими напрямами</w:t>
            </w:r>
          </w:p>
        </w:tc>
        <w:tc>
          <w:tcPr>
            <w:tcW w:w="4575" w:type="dxa"/>
            <w:shd w:val="clear" w:color="auto" w:fill="auto"/>
            <w:tcMar>
              <w:top w:w="100" w:type="dxa"/>
              <w:left w:w="100" w:type="dxa"/>
              <w:bottom w:w="100" w:type="dxa"/>
              <w:right w:w="100" w:type="dxa"/>
            </w:tcMar>
          </w:tcPr>
          <w:p w14:paraId="5B82528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фінансового забезпечення</w:t>
            </w:r>
          </w:p>
        </w:tc>
        <w:tc>
          <w:tcPr>
            <w:tcW w:w="2925" w:type="dxa"/>
            <w:shd w:val="clear" w:color="auto" w:fill="auto"/>
            <w:tcMar>
              <w:top w:w="100" w:type="dxa"/>
              <w:left w:w="100" w:type="dxa"/>
              <w:bottom w:w="100" w:type="dxa"/>
              <w:right w:w="100" w:type="dxa"/>
            </w:tcMar>
          </w:tcPr>
          <w:p w14:paraId="31A3DDE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фінансового забезпечення</w:t>
            </w:r>
          </w:p>
        </w:tc>
        <w:tc>
          <w:tcPr>
            <w:tcW w:w="3270" w:type="dxa"/>
            <w:shd w:val="clear" w:color="auto" w:fill="auto"/>
            <w:tcMar>
              <w:top w:w="100" w:type="dxa"/>
              <w:left w:w="100" w:type="dxa"/>
              <w:bottom w:w="100" w:type="dxa"/>
              <w:right w:w="100" w:type="dxa"/>
            </w:tcMar>
          </w:tcPr>
          <w:p w14:paraId="7683D15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фінансового забезпечення</w:t>
            </w:r>
          </w:p>
        </w:tc>
      </w:tr>
      <w:tr w:rsidR="00C1154C" w:rsidRPr="00B31B51" w14:paraId="2A6A3D08" w14:textId="77777777" w:rsidTr="007A080E">
        <w:trPr>
          <w:trHeight w:val="611"/>
        </w:trPr>
        <w:tc>
          <w:tcPr>
            <w:tcW w:w="15330" w:type="dxa"/>
            <w:gridSpan w:val="4"/>
            <w:shd w:val="clear" w:color="auto" w:fill="auto"/>
            <w:tcMar>
              <w:top w:w="100" w:type="dxa"/>
              <w:left w:w="100" w:type="dxa"/>
              <w:bottom w:w="100" w:type="dxa"/>
              <w:right w:w="100" w:type="dxa"/>
            </w:tcMar>
          </w:tcPr>
          <w:p w14:paraId="38518E9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Визначена проблема, яка потребує рішення в зазначеній сфері аналізу (опис):</w:t>
            </w:r>
          </w:p>
          <w:p w14:paraId="2BD8776C" w14:textId="77777777" w:rsidR="00C1154C" w:rsidRPr="00B31B51" w:rsidRDefault="00C1154C" w:rsidP="00C1154C">
            <w:pPr>
              <w:jc w:val="both"/>
              <w:rPr>
                <w:rFonts w:ascii="Times New Roman" w:eastAsia="Times New Roman" w:hAnsi="Times New Roman" w:cs="Times New Roman"/>
                <w:b/>
                <w:i/>
              </w:rPr>
            </w:pPr>
            <w:r w:rsidRPr="00B31B51">
              <w:rPr>
                <w:rFonts w:ascii="Times New Roman" w:eastAsia="Times New Roman" w:hAnsi="Times New Roman" w:cs="Times New Roman"/>
                <w:b/>
                <w:i/>
              </w:rPr>
              <w:t>4. Недостатня представленість українського культурного продукту на світовій арені</w:t>
            </w:r>
            <w:r w:rsidRPr="00B31B51">
              <w:rPr>
                <w:rFonts w:ascii="Times New Roman" w:eastAsia="Times New Roman" w:hAnsi="Times New Roman" w:cs="Times New Roman"/>
                <w:b/>
                <w:i/>
                <w:sz w:val="24"/>
                <w:szCs w:val="24"/>
              </w:rPr>
              <w:t xml:space="preserve"> </w:t>
            </w:r>
            <w:r w:rsidRPr="00B31B51">
              <w:rPr>
                <w:rFonts w:ascii="Times New Roman" w:eastAsia="Times New Roman" w:hAnsi="Times New Roman" w:cs="Times New Roman"/>
                <w:b/>
                <w:i/>
              </w:rPr>
              <w:t xml:space="preserve"> </w:t>
            </w:r>
          </w:p>
        </w:tc>
      </w:tr>
      <w:tr w:rsidR="00C1154C" w:rsidRPr="00B31B51" w14:paraId="2E185D77" w14:textId="77777777" w:rsidTr="00C1154C">
        <w:trPr>
          <w:trHeight w:val="780"/>
        </w:trPr>
        <w:tc>
          <w:tcPr>
            <w:tcW w:w="4560" w:type="dxa"/>
            <w:tcMar>
              <w:top w:w="100" w:type="dxa"/>
              <w:left w:w="100" w:type="dxa"/>
              <w:bottom w:w="100" w:type="dxa"/>
              <w:right w:w="100" w:type="dxa"/>
            </w:tcMar>
          </w:tcPr>
          <w:p w14:paraId="48B42ABB"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4575" w:type="dxa"/>
            <w:tcMar>
              <w:top w:w="100" w:type="dxa"/>
              <w:left w:w="100" w:type="dxa"/>
              <w:bottom w:w="100" w:type="dxa"/>
              <w:right w:w="100" w:type="dxa"/>
            </w:tcMar>
          </w:tcPr>
          <w:p w14:paraId="42D8251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Збільшено представленість українського культурного продукту за кордоном </w:t>
            </w:r>
          </w:p>
        </w:tc>
        <w:tc>
          <w:tcPr>
            <w:tcW w:w="2925" w:type="dxa"/>
            <w:tcMar>
              <w:top w:w="100" w:type="dxa"/>
              <w:left w:w="100" w:type="dxa"/>
              <w:bottom w:w="100" w:type="dxa"/>
              <w:right w:w="100" w:type="dxa"/>
            </w:tcMar>
          </w:tcPr>
          <w:p w14:paraId="7912F4E8"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Збільшено обсяг експорту креативного і мистецького продукту</w:t>
            </w:r>
          </w:p>
        </w:tc>
        <w:tc>
          <w:tcPr>
            <w:tcW w:w="3270" w:type="dxa"/>
            <w:tcMar>
              <w:top w:w="100" w:type="dxa"/>
              <w:left w:w="100" w:type="dxa"/>
              <w:bottom w:w="100" w:type="dxa"/>
              <w:right w:w="100" w:type="dxa"/>
            </w:tcMar>
          </w:tcPr>
          <w:p w14:paraId="674A728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Збільшено обсяг іноземних студентів в контингенті українських закладів мистецької освіти</w:t>
            </w:r>
          </w:p>
        </w:tc>
      </w:tr>
      <w:tr w:rsidR="00C1154C" w:rsidRPr="00B31B51" w14:paraId="72F13DD9" w14:textId="77777777" w:rsidTr="00C1154C">
        <w:trPr>
          <w:trHeight w:val="780"/>
        </w:trPr>
        <w:tc>
          <w:tcPr>
            <w:tcW w:w="4560" w:type="dxa"/>
            <w:tcMar>
              <w:top w:w="100" w:type="dxa"/>
              <w:left w:w="100" w:type="dxa"/>
              <w:bottom w:w="100" w:type="dxa"/>
              <w:right w:w="100" w:type="dxa"/>
            </w:tcMar>
          </w:tcPr>
          <w:p w14:paraId="77C66F73"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4575" w:type="dxa"/>
            <w:tcMar>
              <w:top w:w="100" w:type="dxa"/>
              <w:left w:w="100" w:type="dxa"/>
              <w:bottom w:w="100" w:type="dxa"/>
              <w:right w:w="100" w:type="dxa"/>
            </w:tcMar>
          </w:tcPr>
          <w:p w14:paraId="12AE8B1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червень - грудень 2022 р.</w:t>
            </w:r>
          </w:p>
        </w:tc>
        <w:tc>
          <w:tcPr>
            <w:tcW w:w="2925" w:type="dxa"/>
            <w:tcMar>
              <w:top w:w="100" w:type="dxa"/>
              <w:left w:w="100" w:type="dxa"/>
              <w:bottom w:w="100" w:type="dxa"/>
              <w:right w:w="100" w:type="dxa"/>
            </w:tcMar>
          </w:tcPr>
          <w:p w14:paraId="4D1A8BA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січень 2023 р. - грудень 2025 р.</w:t>
            </w:r>
          </w:p>
        </w:tc>
        <w:tc>
          <w:tcPr>
            <w:tcW w:w="3270" w:type="dxa"/>
            <w:tcMar>
              <w:top w:w="100" w:type="dxa"/>
              <w:left w:w="100" w:type="dxa"/>
              <w:bottom w:w="100" w:type="dxa"/>
              <w:right w:w="100" w:type="dxa"/>
            </w:tcMar>
          </w:tcPr>
          <w:p w14:paraId="0E6C7C8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січень 2026 р. - грудень 2032 р.</w:t>
            </w:r>
          </w:p>
        </w:tc>
      </w:tr>
      <w:tr w:rsidR="00C1154C" w:rsidRPr="00B31B51" w14:paraId="358A42B1" w14:textId="77777777" w:rsidTr="00C1154C">
        <w:trPr>
          <w:trHeight w:val="780"/>
        </w:trPr>
        <w:tc>
          <w:tcPr>
            <w:tcW w:w="4560" w:type="dxa"/>
            <w:tcMar>
              <w:top w:w="100" w:type="dxa"/>
              <w:left w:w="100" w:type="dxa"/>
              <w:bottom w:w="100" w:type="dxa"/>
              <w:right w:w="100" w:type="dxa"/>
            </w:tcMar>
          </w:tcPr>
          <w:p w14:paraId="2BDE97A2"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4575" w:type="dxa"/>
            <w:tcMar>
              <w:top w:w="100" w:type="dxa"/>
              <w:left w:w="100" w:type="dxa"/>
              <w:bottom w:w="100" w:type="dxa"/>
              <w:right w:w="100" w:type="dxa"/>
            </w:tcMar>
          </w:tcPr>
          <w:p w14:paraId="156BE79D"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rPr>
              <w:t>Продовження бойових дій або невизначеність терміну їх завершення.</w:t>
            </w:r>
          </w:p>
          <w:p w14:paraId="67A129A1"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c>
          <w:tcPr>
            <w:tcW w:w="2925" w:type="dxa"/>
            <w:tcMar>
              <w:top w:w="100" w:type="dxa"/>
              <w:left w:w="100" w:type="dxa"/>
              <w:bottom w:w="100" w:type="dxa"/>
              <w:right w:w="100" w:type="dxa"/>
            </w:tcMar>
          </w:tcPr>
          <w:p w14:paraId="2CC6FD26"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rPr>
              <w:t>Тенденція до еміграції потенційного контингенту здобувачів мистецької освіти та найбільш кваліфікованих кадрів за кордон.</w:t>
            </w:r>
          </w:p>
          <w:p w14:paraId="68EA77B7"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rPr>
              <w:t>Відсутність фінансових ресурсів для оновлення репертуару мистецьких закладів.</w:t>
            </w:r>
          </w:p>
          <w:p w14:paraId="05FF8A51"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rPr>
              <w:t>Відсутність достатнього фінансування для відновлення повноцінного функціонування закладів культури та освіти сфери культури</w:t>
            </w:r>
          </w:p>
          <w:p w14:paraId="3769E8F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sz w:val="24"/>
                <w:szCs w:val="24"/>
              </w:rPr>
              <w:lastRenderedPageBreak/>
              <w:t xml:space="preserve"> </w:t>
            </w:r>
          </w:p>
        </w:tc>
        <w:tc>
          <w:tcPr>
            <w:tcW w:w="3270" w:type="dxa"/>
            <w:tcMar>
              <w:top w:w="100" w:type="dxa"/>
              <w:left w:w="100" w:type="dxa"/>
              <w:bottom w:w="100" w:type="dxa"/>
              <w:right w:w="100" w:type="dxa"/>
            </w:tcMar>
          </w:tcPr>
          <w:p w14:paraId="751A432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Відсутність субвенції з державного бюджету місцевим бюджетам на створення центрів культурних послуг (була закладена в державні бюджети України на 2021 та 2022 роки; у 2022 році перенаправлена до резервного фонду державного бюджету)</w:t>
            </w:r>
          </w:p>
          <w:p w14:paraId="0B8E6A8A" w14:textId="77777777" w:rsidR="00C1154C" w:rsidRPr="00B31B51" w:rsidRDefault="00C1154C" w:rsidP="00C1154C">
            <w:pPr>
              <w:jc w:val="both"/>
              <w:rPr>
                <w:rFonts w:ascii="Times New Roman" w:eastAsia="Times New Roman" w:hAnsi="Times New Roman" w:cs="Times New Roman"/>
              </w:rPr>
            </w:pPr>
          </w:p>
          <w:p w14:paraId="7199D4E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sz w:val="24"/>
                <w:szCs w:val="24"/>
              </w:rPr>
              <w:t xml:space="preserve">Відсутність субвенції з державного бюджету місцевим бюджетам забезпечення надання </w:t>
            </w:r>
            <w:r w:rsidRPr="00B31B51">
              <w:rPr>
                <w:rFonts w:ascii="Times New Roman" w:eastAsia="Times New Roman" w:hAnsi="Times New Roman" w:cs="Times New Roman"/>
                <w:sz w:val="24"/>
                <w:szCs w:val="24"/>
              </w:rPr>
              <w:lastRenderedPageBreak/>
              <w:t xml:space="preserve">населенню базового набору культурних послуг </w:t>
            </w:r>
            <w:r w:rsidRPr="00B31B51">
              <w:rPr>
                <w:rFonts w:ascii="Times New Roman" w:eastAsia="Times New Roman" w:hAnsi="Times New Roman" w:cs="Times New Roman"/>
              </w:rPr>
              <w:t xml:space="preserve"> </w:t>
            </w:r>
          </w:p>
        </w:tc>
      </w:tr>
      <w:tr w:rsidR="00C1154C" w:rsidRPr="00B31B51" w14:paraId="2E3392F2" w14:textId="77777777" w:rsidTr="00C1154C">
        <w:trPr>
          <w:trHeight w:val="780"/>
        </w:trPr>
        <w:tc>
          <w:tcPr>
            <w:tcW w:w="4560" w:type="dxa"/>
            <w:tcMar>
              <w:top w:w="100" w:type="dxa"/>
              <w:left w:w="100" w:type="dxa"/>
              <w:bottom w:w="100" w:type="dxa"/>
              <w:right w:w="100" w:type="dxa"/>
            </w:tcMar>
          </w:tcPr>
          <w:p w14:paraId="142D5BF1"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Вимірюваний показник досягнення цілі</w:t>
            </w:r>
          </w:p>
        </w:tc>
        <w:tc>
          <w:tcPr>
            <w:tcW w:w="4575" w:type="dxa"/>
            <w:tcMar>
              <w:top w:w="100" w:type="dxa"/>
              <w:left w:w="100" w:type="dxa"/>
              <w:bottom w:w="100" w:type="dxa"/>
              <w:right w:w="100" w:type="dxa"/>
            </w:tcMar>
          </w:tcPr>
          <w:p w14:paraId="2B2CE5A6"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кількість українських культурно-мистецьких заходів за кордоном становить не нижче 70% довоєнного рівня </w:t>
            </w:r>
          </w:p>
        </w:tc>
        <w:tc>
          <w:tcPr>
            <w:tcW w:w="2925" w:type="dxa"/>
            <w:tcMar>
              <w:top w:w="100" w:type="dxa"/>
              <w:left w:w="100" w:type="dxa"/>
              <w:bottom w:w="100" w:type="dxa"/>
              <w:right w:w="100" w:type="dxa"/>
            </w:tcMar>
          </w:tcPr>
          <w:p w14:paraId="7472D483"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зростання на 20% кількість українських культурно-мистецьких заходів за кордоном </w:t>
            </w:r>
          </w:p>
        </w:tc>
        <w:tc>
          <w:tcPr>
            <w:tcW w:w="3270" w:type="dxa"/>
            <w:tcMar>
              <w:top w:w="100" w:type="dxa"/>
              <w:left w:w="100" w:type="dxa"/>
              <w:bottom w:w="100" w:type="dxa"/>
              <w:right w:w="100" w:type="dxa"/>
            </w:tcMar>
          </w:tcPr>
          <w:p w14:paraId="744FA32B"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збільшення на 10% контингенту іноземних студентів в мистецьких ЗВО</w:t>
            </w:r>
          </w:p>
        </w:tc>
      </w:tr>
      <w:tr w:rsidR="00C1154C" w:rsidRPr="00B31B51" w14:paraId="5790BB08" w14:textId="77777777" w:rsidTr="00C1154C">
        <w:trPr>
          <w:trHeight w:val="780"/>
        </w:trPr>
        <w:tc>
          <w:tcPr>
            <w:tcW w:w="4560" w:type="dxa"/>
            <w:tcMar>
              <w:top w:w="100" w:type="dxa"/>
              <w:left w:w="100" w:type="dxa"/>
              <w:bottom w:w="100" w:type="dxa"/>
              <w:right w:w="100" w:type="dxa"/>
            </w:tcMar>
          </w:tcPr>
          <w:p w14:paraId="0B991E2A"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w:t>
            </w:r>
          </w:p>
        </w:tc>
        <w:tc>
          <w:tcPr>
            <w:tcW w:w="4575" w:type="dxa"/>
            <w:tcMar>
              <w:top w:w="100" w:type="dxa"/>
              <w:left w:w="100" w:type="dxa"/>
              <w:bottom w:w="100" w:type="dxa"/>
              <w:right w:w="100" w:type="dxa"/>
            </w:tcMar>
          </w:tcPr>
          <w:p w14:paraId="0C26F958" w14:textId="77777777" w:rsidR="00C1154C" w:rsidRPr="00B31B51" w:rsidRDefault="00C1154C" w:rsidP="00C1154C">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місцевих бюджетів та міжнародної технічної допомоги (МТД), а також інших джерел, не заборонених чинним законодавством. Є необхідність в детальних розрахунках</w:t>
            </w:r>
          </w:p>
        </w:tc>
        <w:tc>
          <w:tcPr>
            <w:tcW w:w="2925" w:type="dxa"/>
            <w:tcMar>
              <w:top w:w="100" w:type="dxa"/>
              <w:left w:w="100" w:type="dxa"/>
              <w:bottom w:w="100" w:type="dxa"/>
              <w:right w:w="100" w:type="dxa"/>
            </w:tcMar>
          </w:tcPr>
          <w:p w14:paraId="4E384E67" w14:textId="77777777" w:rsidR="00C1154C" w:rsidRPr="00B31B51" w:rsidRDefault="00C1154C" w:rsidP="00C1154C">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місцевих бюджетів та міжнародної технічної допомоги (МТД), а також інших джерел, не заборонених чинним законодавством. Є необхідність в детальних розрахунках</w:t>
            </w:r>
          </w:p>
        </w:tc>
        <w:tc>
          <w:tcPr>
            <w:tcW w:w="3270" w:type="dxa"/>
            <w:tcMar>
              <w:top w:w="100" w:type="dxa"/>
              <w:left w:w="100" w:type="dxa"/>
              <w:bottom w:w="100" w:type="dxa"/>
              <w:right w:w="100" w:type="dxa"/>
            </w:tcMar>
          </w:tcPr>
          <w:p w14:paraId="6124B06A" w14:textId="77777777" w:rsidR="00C1154C" w:rsidRPr="00B31B51" w:rsidRDefault="00C1154C" w:rsidP="00C1154C">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місцевих бюджетів та міжнародної технічної допомоги (МТД), а також інших джерел, не заборонених чинним законодавством. Є необхідність в детальних розрахунках</w:t>
            </w:r>
          </w:p>
        </w:tc>
      </w:tr>
      <w:tr w:rsidR="00C1154C" w:rsidRPr="00B31B51" w14:paraId="58A6190F" w14:textId="77777777" w:rsidTr="00C1154C">
        <w:trPr>
          <w:trHeight w:val="780"/>
        </w:trPr>
        <w:tc>
          <w:tcPr>
            <w:tcW w:w="4560" w:type="dxa"/>
            <w:tcMar>
              <w:top w:w="100" w:type="dxa"/>
              <w:left w:w="100" w:type="dxa"/>
              <w:bottom w:w="100" w:type="dxa"/>
              <w:right w:w="100" w:type="dxa"/>
            </w:tcMar>
          </w:tcPr>
          <w:p w14:paraId="66640AA7"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4575" w:type="dxa"/>
            <w:tcMar>
              <w:top w:w="100" w:type="dxa"/>
              <w:left w:w="100" w:type="dxa"/>
              <w:bottom w:w="100" w:type="dxa"/>
              <w:right w:w="100" w:type="dxa"/>
            </w:tcMar>
          </w:tcPr>
          <w:p w14:paraId="26F9A653"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фінансового забезпечення</w:t>
            </w:r>
          </w:p>
        </w:tc>
        <w:tc>
          <w:tcPr>
            <w:tcW w:w="2925" w:type="dxa"/>
            <w:tcMar>
              <w:top w:w="100" w:type="dxa"/>
              <w:left w:w="100" w:type="dxa"/>
              <w:bottom w:w="100" w:type="dxa"/>
              <w:right w:w="100" w:type="dxa"/>
            </w:tcMar>
          </w:tcPr>
          <w:p w14:paraId="526E891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фінансового забезпечення</w:t>
            </w:r>
          </w:p>
        </w:tc>
        <w:tc>
          <w:tcPr>
            <w:tcW w:w="3270" w:type="dxa"/>
            <w:tcMar>
              <w:top w:w="100" w:type="dxa"/>
              <w:left w:w="100" w:type="dxa"/>
              <w:bottom w:w="100" w:type="dxa"/>
              <w:right w:w="100" w:type="dxa"/>
            </w:tcMar>
          </w:tcPr>
          <w:p w14:paraId="758DB6A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Напрям освіти</w:t>
            </w:r>
          </w:p>
        </w:tc>
      </w:tr>
    </w:tbl>
    <w:p w14:paraId="771C4B5B" w14:textId="77777777" w:rsidR="00C1154C" w:rsidRPr="00B31B51" w:rsidRDefault="00C1154C" w:rsidP="00453147">
      <w:pPr>
        <w:numPr>
          <w:ilvl w:val="0"/>
          <w:numId w:val="44"/>
        </w:numPr>
        <w:pBdr>
          <w:top w:val="nil"/>
          <w:left w:val="nil"/>
          <w:bottom w:val="nil"/>
          <w:right w:val="nil"/>
          <w:between w:val="nil"/>
        </w:pBdr>
        <w:spacing w:line="240" w:lineRule="auto"/>
        <w:jc w:val="both"/>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Поточний стан реалізації програмних документів у обраній сфері аналізу щодо визначеної проблеми:</w:t>
      </w:r>
    </w:p>
    <w:p w14:paraId="1383EC61" w14:textId="77777777" w:rsidR="00C1154C" w:rsidRPr="00B31B51" w:rsidRDefault="00C1154C" w:rsidP="00C1154C">
      <w:pPr>
        <w:pBdr>
          <w:top w:val="nil"/>
          <w:left w:val="nil"/>
          <w:bottom w:val="nil"/>
          <w:right w:val="nil"/>
          <w:between w:val="nil"/>
        </w:pBdr>
        <w:spacing w:line="240" w:lineRule="auto"/>
        <w:ind w:left="720"/>
        <w:jc w:val="both"/>
        <w:rPr>
          <w:rFonts w:ascii="Times New Roman" w:eastAsia="Times New Roman" w:hAnsi="Times New Roman" w:cs="Times New Roman"/>
          <w:b/>
        </w:rPr>
      </w:pPr>
    </w:p>
    <w:tbl>
      <w:tblPr>
        <w:tblW w:w="15016" w:type="dxa"/>
        <w:tblBorders>
          <w:top w:val="nil"/>
          <w:left w:val="nil"/>
          <w:bottom w:val="nil"/>
          <w:right w:val="nil"/>
          <w:insideH w:val="nil"/>
          <w:insideV w:val="nil"/>
        </w:tblBorders>
        <w:tblLayout w:type="fixed"/>
        <w:tblLook w:val="0600" w:firstRow="0" w:lastRow="0" w:firstColumn="0" w:lastColumn="0" w:noHBand="1" w:noVBand="1"/>
      </w:tblPr>
      <w:tblGrid>
        <w:gridCol w:w="585"/>
        <w:gridCol w:w="7140"/>
        <w:gridCol w:w="7291"/>
      </w:tblGrid>
      <w:tr w:rsidR="00C1154C" w:rsidRPr="00B31B51" w14:paraId="56532F9E" w14:textId="77777777" w:rsidTr="00C1154C">
        <w:trPr>
          <w:trHeight w:val="428"/>
        </w:trPr>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1004B4" w14:textId="77777777" w:rsidR="00C1154C" w:rsidRPr="00B31B51" w:rsidRDefault="00C1154C" w:rsidP="00C1154C">
            <w:pPr>
              <w:ind w:left="700"/>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914176" w14:textId="77777777" w:rsidR="00C1154C" w:rsidRPr="00B31B51" w:rsidRDefault="00C1154C" w:rsidP="00C1154C">
            <w:pPr>
              <w:ind w:left="700"/>
              <w:jc w:val="center"/>
              <w:rPr>
                <w:rFonts w:ascii="Times New Roman" w:eastAsia="Times New Roman" w:hAnsi="Times New Roman" w:cs="Times New Roman"/>
                <w:b/>
              </w:rPr>
            </w:pPr>
            <w:r w:rsidRPr="00B31B51">
              <w:rPr>
                <w:rFonts w:ascii="Times New Roman" w:eastAsia="Times New Roman" w:hAnsi="Times New Roman" w:cs="Times New Roman"/>
                <w:b/>
              </w:rPr>
              <w:t>Назва програмного документу</w:t>
            </w:r>
          </w:p>
        </w:tc>
        <w:tc>
          <w:tcPr>
            <w:tcW w:w="7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891E0F" w14:textId="77777777" w:rsidR="00C1154C" w:rsidRPr="00B31B51" w:rsidRDefault="00C1154C" w:rsidP="00C1154C">
            <w:pPr>
              <w:ind w:left="700"/>
              <w:jc w:val="center"/>
              <w:rPr>
                <w:rFonts w:ascii="Times New Roman" w:eastAsia="Times New Roman" w:hAnsi="Times New Roman" w:cs="Times New Roman"/>
                <w:b/>
              </w:rPr>
            </w:pPr>
            <w:r w:rsidRPr="00B31B51">
              <w:rPr>
                <w:rFonts w:ascii="Times New Roman" w:eastAsia="Times New Roman" w:hAnsi="Times New Roman" w:cs="Times New Roman"/>
                <w:b/>
              </w:rPr>
              <w:t>Поточний стан</w:t>
            </w:r>
          </w:p>
        </w:tc>
      </w:tr>
      <w:tr w:rsidR="00C1154C" w:rsidRPr="00B31B51" w14:paraId="739F372A" w14:textId="77777777" w:rsidTr="00C1154C">
        <w:trPr>
          <w:trHeight w:val="420"/>
        </w:trPr>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569824" w14:textId="77777777" w:rsidR="00C1154C" w:rsidRPr="00B31B51" w:rsidRDefault="00C1154C" w:rsidP="00C1154C">
            <w:pPr>
              <w:ind w:left="700"/>
              <w:jc w:val="both"/>
              <w:rPr>
                <w:rFonts w:ascii="Times New Roman" w:eastAsia="Times New Roman" w:hAnsi="Times New Roman" w:cs="Times New Roman"/>
              </w:rPr>
            </w:pP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176B75" w14:textId="77777777" w:rsidR="00C1154C" w:rsidRPr="00B31B51" w:rsidRDefault="00C1154C" w:rsidP="00C1154C">
            <w:pPr>
              <w:ind w:left="141"/>
              <w:jc w:val="both"/>
              <w:rPr>
                <w:rFonts w:ascii="Times New Roman" w:eastAsia="Times New Roman" w:hAnsi="Times New Roman" w:cs="Times New Roman"/>
              </w:rPr>
            </w:pPr>
            <w:r w:rsidRPr="00B31B51">
              <w:rPr>
                <w:rFonts w:ascii="Times New Roman" w:eastAsia="Times New Roman" w:hAnsi="Times New Roman" w:cs="Times New Roman"/>
              </w:rPr>
              <w:t>Указ Президента України «Про заходи щодо підтримки сфери культури, охорони культурної спадщини, розвитку креативних індустрій та туризму» від 18 серпня 2020 р. № 329/2020</w:t>
            </w:r>
          </w:p>
        </w:tc>
        <w:tc>
          <w:tcPr>
            <w:tcW w:w="72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821AD5" w14:textId="77777777" w:rsidR="00C1154C" w:rsidRPr="00B31B51" w:rsidRDefault="00C1154C" w:rsidP="00C1154C">
            <w:pPr>
              <w:spacing w:before="240" w:after="240"/>
              <w:ind w:left="-20"/>
              <w:jc w:val="both"/>
              <w:rPr>
                <w:rFonts w:ascii="Times New Roman" w:eastAsia="Times New Roman" w:hAnsi="Times New Roman" w:cs="Times New Roman"/>
              </w:rPr>
            </w:pPr>
            <w:r w:rsidRPr="00B31B51">
              <w:rPr>
                <w:rFonts w:ascii="Times New Roman" w:eastAsia="Times New Roman" w:hAnsi="Times New Roman" w:cs="Times New Roman"/>
              </w:rPr>
              <w:t xml:space="preserve">У 2021 – 2022 реалізовано проект «Центри культурних послуг як інструмент згуртованості громади» у семи громадах Донецької, Закарпатської, Запорізької, Луганської, Херсонської, Чернівецької та Чернігівської областей. В рамках проекту: проведено польові соціологічні дослідження щодо існуючого стану сфери культури в пілотних територіальних громадах у ході яких були виявлені основні проблеми та розроблені рекомендації </w:t>
            </w:r>
            <w:r w:rsidRPr="00B31B51">
              <w:rPr>
                <w:rFonts w:ascii="Times New Roman" w:eastAsia="Times New Roman" w:hAnsi="Times New Roman" w:cs="Times New Roman"/>
              </w:rPr>
              <w:lastRenderedPageBreak/>
              <w:t>щодо їх подолання; за допомогою фокус-груп і співбесід експертів у громадах-учасницях проекту ЦКП було зібрано інформацію щодо культурних ресурсів громади, особливостей фінансування сфери культури, системи управління культурою в громаді, проблем та інших обставин, що впливають на розвиток сфери культури в громаді. Станом на червень 2022 року МКІП завершує роботу над практичним посібником щодо функціонування центрів культурних послуг та не</w:t>
            </w:r>
          </w:p>
          <w:p w14:paraId="304C211E" w14:textId="77777777" w:rsidR="00C1154C" w:rsidRPr="00B31B51" w:rsidRDefault="00C1154C" w:rsidP="00C1154C">
            <w:pPr>
              <w:spacing w:before="240" w:after="240"/>
              <w:ind w:left="-20"/>
              <w:jc w:val="both"/>
              <w:rPr>
                <w:rFonts w:ascii="Times New Roman" w:eastAsia="Times New Roman" w:hAnsi="Times New Roman" w:cs="Times New Roman"/>
              </w:rPr>
            </w:pPr>
            <w:r w:rsidRPr="00B31B51">
              <w:rPr>
                <w:rFonts w:ascii="Times New Roman" w:eastAsia="Times New Roman" w:hAnsi="Times New Roman" w:cs="Times New Roman"/>
              </w:rPr>
              <w:t xml:space="preserve">Законом України від 15 лютого 2022 р. № 2042-IX внесено зміни до Бюджетного кодексу України, зокрема щодо можливості фінансування ЦКП за рахунок видатків з бюджетів сільських, селищних, міських територіальних громад. </w:t>
            </w:r>
          </w:p>
        </w:tc>
      </w:tr>
      <w:tr w:rsidR="00C1154C" w:rsidRPr="00B31B51" w14:paraId="3B3DEE3B" w14:textId="77777777" w:rsidTr="00C1154C">
        <w:trPr>
          <w:trHeight w:val="420"/>
        </w:trPr>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143A19" w14:textId="77777777" w:rsidR="00C1154C" w:rsidRPr="00B31B51" w:rsidRDefault="00C1154C" w:rsidP="00C1154C">
            <w:pPr>
              <w:ind w:left="700"/>
              <w:jc w:val="both"/>
              <w:rPr>
                <w:rFonts w:ascii="Times New Roman" w:eastAsia="Times New Roman" w:hAnsi="Times New Roman" w:cs="Times New Roman"/>
              </w:rPr>
            </w:pP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05A408" w14:textId="77777777" w:rsidR="00C1154C" w:rsidRPr="00B31B51" w:rsidRDefault="00C1154C" w:rsidP="00C1154C">
            <w:pPr>
              <w:ind w:left="141"/>
              <w:jc w:val="both"/>
              <w:rPr>
                <w:rFonts w:ascii="Times New Roman" w:eastAsia="Times New Roman" w:hAnsi="Times New Roman" w:cs="Times New Roman"/>
              </w:rPr>
            </w:pPr>
            <w:r w:rsidRPr="00B31B51">
              <w:rPr>
                <w:rFonts w:ascii="Times New Roman" w:eastAsia="Times New Roman" w:hAnsi="Times New Roman" w:cs="Times New Roman"/>
              </w:rPr>
              <w:t>Державна стратегія регіонального розвитку на 2021 – 2027 роки, затверджена постановою Кабінету Міністрів України від 05 серпня 2020 р. № 695</w:t>
            </w:r>
          </w:p>
        </w:tc>
        <w:tc>
          <w:tcPr>
            <w:tcW w:w="72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727D4E" w14:textId="77777777" w:rsidR="00C1154C" w:rsidRPr="00B31B51" w:rsidRDefault="00C1154C" w:rsidP="00C1154C">
            <w:pPr>
              <w:widowControl w:val="0"/>
              <w:pBdr>
                <w:top w:val="nil"/>
                <w:left w:val="nil"/>
                <w:bottom w:val="nil"/>
                <w:right w:val="nil"/>
                <w:between w:val="nil"/>
              </w:pBdr>
              <w:rPr>
                <w:rFonts w:ascii="Times New Roman" w:eastAsia="Times New Roman" w:hAnsi="Times New Roman" w:cs="Times New Roman"/>
              </w:rPr>
            </w:pPr>
          </w:p>
        </w:tc>
      </w:tr>
      <w:tr w:rsidR="00C1154C" w:rsidRPr="00B31B51" w14:paraId="69676B3B" w14:textId="77777777" w:rsidTr="00C1154C">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E91F8E" w14:textId="77777777" w:rsidR="00C1154C" w:rsidRPr="00B31B51" w:rsidRDefault="00C1154C" w:rsidP="00C1154C">
            <w:pPr>
              <w:ind w:left="700"/>
              <w:jc w:val="both"/>
              <w:rPr>
                <w:rFonts w:ascii="Times New Roman" w:eastAsia="Times New Roman" w:hAnsi="Times New Roman" w:cs="Times New Roman"/>
              </w:rPr>
            </w:pP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C676B" w14:textId="77777777" w:rsidR="00C1154C" w:rsidRPr="00B31B51" w:rsidRDefault="00C1154C" w:rsidP="00C1154C">
            <w:pPr>
              <w:ind w:left="141"/>
              <w:jc w:val="both"/>
              <w:rPr>
                <w:rFonts w:ascii="Times New Roman" w:eastAsia="Times New Roman" w:hAnsi="Times New Roman" w:cs="Times New Roman"/>
              </w:rPr>
            </w:pPr>
            <w:r w:rsidRPr="00B31B51">
              <w:rPr>
                <w:rFonts w:ascii="Times New Roman" w:eastAsia="Times New Roman" w:hAnsi="Times New Roman" w:cs="Times New Roman"/>
              </w:rPr>
              <w:t>Концепція реформування системи забезпечення населення культурними послугами, схвалена розпорядженням Кабінету Міністрів України від 23 січня 2019 р. № 27</w:t>
            </w:r>
          </w:p>
        </w:tc>
        <w:tc>
          <w:tcPr>
            <w:tcW w:w="7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C87619"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Станом на квітень 2022 року повністю виконано 41% завдань і заходів, виконується - 53%, не виконано - 6%. </w:t>
            </w:r>
          </w:p>
        </w:tc>
      </w:tr>
      <w:tr w:rsidR="00C1154C" w:rsidRPr="00B31B51" w14:paraId="719262C2" w14:textId="77777777" w:rsidTr="00C1154C">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89A195" w14:textId="77777777" w:rsidR="00C1154C" w:rsidRPr="00B31B51" w:rsidRDefault="00C1154C" w:rsidP="00C1154C">
            <w:pPr>
              <w:ind w:left="700"/>
              <w:jc w:val="both"/>
              <w:rPr>
                <w:rFonts w:ascii="Times New Roman" w:eastAsia="Times New Roman" w:hAnsi="Times New Roman" w:cs="Times New Roman"/>
              </w:rPr>
            </w:pPr>
            <w:r w:rsidRPr="00B31B51">
              <w:rPr>
                <w:rFonts w:ascii="Times New Roman" w:eastAsia="Times New Roman" w:hAnsi="Times New Roman" w:cs="Times New Roman"/>
              </w:rPr>
              <w:t>2</w:t>
            </w:r>
          </w:p>
          <w:p w14:paraId="1E08A13B" w14:textId="77777777" w:rsidR="00C1154C" w:rsidRPr="00B31B51" w:rsidRDefault="00C1154C" w:rsidP="00C1154C">
            <w:pPr>
              <w:rPr>
                <w:rFonts w:ascii="Times New Roman" w:eastAsia="Times New Roman" w:hAnsi="Times New Roman" w:cs="Times New Roman"/>
              </w:rPr>
            </w:pPr>
          </w:p>
          <w:p w14:paraId="4C1E0E94" w14:textId="77777777" w:rsidR="00C1154C" w:rsidRPr="00B31B51" w:rsidRDefault="00C1154C" w:rsidP="00C1154C">
            <w:pPr>
              <w:rPr>
                <w:rFonts w:ascii="Times New Roman" w:eastAsia="Times New Roman" w:hAnsi="Times New Roman" w:cs="Times New Roman"/>
              </w:rPr>
            </w:pP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221BCF" w14:textId="77777777" w:rsidR="00C1154C" w:rsidRPr="00B31B51" w:rsidRDefault="00C1154C" w:rsidP="00C1154C">
            <w:pPr>
              <w:ind w:left="141"/>
              <w:jc w:val="both"/>
              <w:rPr>
                <w:rFonts w:ascii="Times New Roman" w:eastAsia="Times New Roman" w:hAnsi="Times New Roman" w:cs="Times New Roman"/>
              </w:rPr>
            </w:pPr>
            <w:r w:rsidRPr="00B31B51">
              <w:rPr>
                <w:rFonts w:ascii="Times New Roman" w:eastAsia="Times New Roman" w:hAnsi="Times New Roman" w:cs="Times New Roman"/>
              </w:rPr>
              <w:t>Концепція реформи фінансування системи забезпечення населення культурними послугами, схвалена розпорядженням Кабінету Міністрів України від 19 серпня 2020 р. № 1035</w:t>
            </w:r>
          </w:p>
        </w:tc>
        <w:tc>
          <w:tcPr>
            <w:tcW w:w="7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1981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У 2021 році проведено дослідження щодо підвищення ефективності та результативності використання бюджетних коштів, що спрямовуються на фінансову підтримку закладів культури, та підготовлено аналітичний звіт з переліком ключових показників ефективності діяльності для закладів культури. Наразі триває розробка системи верифікації надання культурних послуг.</w:t>
            </w:r>
          </w:p>
          <w:p w14:paraId="5F844D3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Зазначені заходи (спільно з іншими) здійснюються з метою розробки та запровадження нових моделей фінансування культурних послуг, які надаються державними і комунальними закладами культури</w:t>
            </w:r>
          </w:p>
        </w:tc>
      </w:tr>
      <w:tr w:rsidR="00C1154C" w:rsidRPr="00B31B51" w14:paraId="4EF3EFF6" w14:textId="77777777" w:rsidTr="007A080E">
        <w:trPr>
          <w:trHeight w:val="2301"/>
        </w:trPr>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E3A663" w14:textId="77777777" w:rsidR="00C1154C" w:rsidRPr="00B31B51" w:rsidRDefault="00C1154C" w:rsidP="00C1154C">
            <w:pPr>
              <w:ind w:left="700"/>
              <w:jc w:val="both"/>
              <w:rPr>
                <w:rFonts w:ascii="Times New Roman" w:eastAsia="Times New Roman" w:hAnsi="Times New Roman" w:cs="Times New Roman"/>
              </w:rPr>
            </w:pP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72EBD3" w14:textId="77777777" w:rsidR="00C1154C" w:rsidRPr="00B31B51" w:rsidRDefault="00C1154C" w:rsidP="00C1154C">
            <w:pPr>
              <w:ind w:left="141"/>
              <w:jc w:val="both"/>
              <w:rPr>
                <w:rFonts w:ascii="Times New Roman" w:eastAsia="Times New Roman" w:hAnsi="Times New Roman" w:cs="Times New Roman"/>
              </w:rPr>
            </w:pPr>
            <w:r w:rsidRPr="00B31B51">
              <w:rPr>
                <w:rFonts w:ascii="Times New Roman" w:eastAsia="Times New Roman" w:hAnsi="Times New Roman" w:cs="Times New Roman"/>
              </w:rPr>
              <w:t>Указ Президента України «</w:t>
            </w:r>
            <w:r w:rsidRPr="00B31B51">
              <w:rPr>
                <w:rFonts w:ascii="Times New Roman" w:eastAsia="Times New Roman" w:hAnsi="Times New Roman" w:cs="Times New Roman"/>
                <w:color w:val="333333"/>
              </w:rPr>
              <w:t>Про рішення Ради національної безпеки і оборони України від 14 травня 2021 року “Про Стратегію людського розвитку”</w:t>
            </w:r>
            <w:r w:rsidRPr="00B31B51">
              <w:rPr>
                <w:rFonts w:ascii="Times New Roman" w:eastAsia="Times New Roman" w:hAnsi="Times New Roman" w:cs="Times New Roman"/>
              </w:rPr>
              <w:t>» від 02 червня 2021 р. № 225</w:t>
            </w:r>
          </w:p>
        </w:tc>
        <w:tc>
          <w:tcPr>
            <w:tcW w:w="7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CDB88C" w14:textId="77777777" w:rsidR="00C1154C" w:rsidRPr="00B31B51" w:rsidRDefault="00C1154C" w:rsidP="00C1154C">
            <w:pPr>
              <w:spacing w:before="240" w:after="240"/>
              <w:ind w:left="-20"/>
              <w:jc w:val="both"/>
              <w:rPr>
                <w:rFonts w:ascii="Times New Roman" w:eastAsia="Times New Roman" w:hAnsi="Times New Roman" w:cs="Times New Roman"/>
              </w:rPr>
            </w:pPr>
            <w:r w:rsidRPr="00B31B51">
              <w:rPr>
                <w:rFonts w:ascii="Times New Roman" w:eastAsia="Times New Roman" w:hAnsi="Times New Roman" w:cs="Times New Roman"/>
              </w:rPr>
              <w:t>МКІП розроблено проект постанови Кабінету Міністрів України «Про затвердження Мінімальних державних соціальних стандартів забезпечення громадян культурними послугами», який погоджено з усіма заінтересованими сторонами. Після отримання висновку Міністерства фінансів України проект акта буде внесено на розгляд Уряду.</w:t>
            </w:r>
          </w:p>
          <w:p w14:paraId="012DA3DC" w14:textId="77777777" w:rsidR="00C1154C" w:rsidRPr="00B31B51" w:rsidRDefault="00C1154C" w:rsidP="00C1154C">
            <w:pPr>
              <w:spacing w:before="240" w:after="240"/>
              <w:ind w:left="-20"/>
              <w:jc w:val="both"/>
              <w:rPr>
                <w:rFonts w:ascii="Times New Roman" w:eastAsia="Times New Roman" w:hAnsi="Times New Roman" w:cs="Times New Roman"/>
              </w:rPr>
            </w:pPr>
            <w:r w:rsidRPr="00B31B51">
              <w:rPr>
                <w:rFonts w:ascii="Times New Roman" w:eastAsia="Times New Roman" w:hAnsi="Times New Roman" w:cs="Times New Roman"/>
              </w:rPr>
              <w:t>В рамках проекту “Центри культурних послуг як інструмент згуртованості громади” було розроблено три архітектурні моделі центрів культурних послуг, які листом МКІП було поширено серед обласних державних адміністрацій.</w:t>
            </w:r>
          </w:p>
        </w:tc>
      </w:tr>
      <w:tr w:rsidR="00C1154C" w:rsidRPr="00B31B51" w14:paraId="6DEB1C69" w14:textId="77777777" w:rsidTr="00C1154C">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497D51" w14:textId="77777777" w:rsidR="00C1154C" w:rsidRPr="00B31B51" w:rsidRDefault="00C1154C" w:rsidP="00C1154C">
            <w:pPr>
              <w:ind w:left="700"/>
              <w:jc w:val="both"/>
              <w:rPr>
                <w:rFonts w:ascii="Times New Roman" w:eastAsia="Times New Roman" w:hAnsi="Times New Roman" w:cs="Times New Roman"/>
              </w:rPr>
            </w:pP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5986A2" w14:textId="77777777" w:rsidR="00C1154C" w:rsidRPr="00B31B51" w:rsidRDefault="00C1154C" w:rsidP="00C1154C">
            <w:pPr>
              <w:ind w:left="141"/>
              <w:jc w:val="both"/>
              <w:rPr>
                <w:rFonts w:ascii="Times New Roman" w:eastAsia="Times New Roman" w:hAnsi="Times New Roman" w:cs="Times New Roman"/>
              </w:rPr>
            </w:pPr>
            <w:r w:rsidRPr="00B31B51">
              <w:rPr>
                <w:rFonts w:ascii="Times New Roman" w:eastAsia="Times New Roman" w:hAnsi="Times New Roman" w:cs="Times New Roman"/>
              </w:rPr>
              <w:t>Стратегія інтеграції внутрішньо переміщених осіб та впровадження середньострокових рішень щодо внутрішнього переміщення на період до 2024 року</w:t>
            </w:r>
            <w:r w:rsidRPr="00B31B51">
              <w:rPr>
                <w:rFonts w:ascii="Times New Roman" w:eastAsia="Times New Roman" w:hAnsi="Times New Roman" w:cs="Times New Roman"/>
                <w:color w:val="333333"/>
              </w:rPr>
              <w:t>, схвалена розпорядженням Кабінету Міністрів України від 28 жовтня 2021 р. № 1364</w:t>
            </w:r>
          </w:p>
        </w:tc>
        <w:tc>
          <w:tcPr>
            <w:tcW w:w="7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8ED895" w14:textId="77777777" w:rsidR="00C1154C" w:rsidRPr="00B31B51" w:rsidRDefault="00C1154C" w:rsidP="00C1154C">
            <w:pPr>
              <w:spacing w:after="240"/>
              <w:jc w:val="both"/>
              <w:rPr>
                <w:rFonts w:ascii="Times New Roman" w:eastAsia="Times New Roman" w:hAnsi="Times New Roman" w:cs="Times New Roman"/>
              </w:rPr>
            </w:pPr>
            <w:r w:rsidRPr="00B31B51">
              <w:rPr>
                <w:rFonts w:ascii="Times New Roman" w:eastAsia="Times New Roman" w:hAnsi="Times New Roman" w:cs="Times New Roman"/>
              </w:rPr>
              <w:t>В рамках проекту «Центри культурних послуг, як інструмент згуртованості громади» МКІП продовжує роботу над підготовкою практичного посібника щодо функціонування центрів культурних послуг в територіальних громадах, публікація якого планується в ІІ кварталі 2022 року, в якому, зокрема, буде наведена інформація щодо організації функціонування центрів культурних послуг з урахуванням потреб інтеграції внутрішньо переміщених осіб та посилення соціальної згуртованості в громадах.</w:t>
            </w:r>
          </w:p>
          <w:p w14:paraId="5D179CE6" w14:textId="77777777" w:rsidR="00C1154C" w:rsidRPr="00B31B51" w:rsidRDefault="00C1154C" w:rsidP="00C1154C">
            <w:pPr>
              <w:spacing w:before="240" w:after="240"/>
              <w:jc w:val="both"/>
              <w:rPr>
                <w:rFonts w:ascii="Times New Roman" w:eastAsia="Times New Roman" w:hAnsi="Times New Roman" w:cs="Times New Roman"/>
              </w:rPr>
            </w:pPr>
            <w:r w:rsidRPr="00B31B51">
              <w:rPr>
                <w:rFonts w:ascii="Times New Roman" w:eastAsia="Times New Roman" w:hAnsi="Times New Roman" w:cs="Times New Roman"/>
              </w:rPr>
              <w:t>Після публікації відповідний посібник буде надісланий військовим державним адміністраціям з метою поширення серед органів місцевого самоврядування.</w:t>
            </w:r>
          </w:p>
        </w:tc>
      </w:tr>
      <w:tr w:rsidR="00C1154C" w:rsidRPr="00B31B51" w14:paraId="154E349D" w14:textId="77777777" w:rsidTr="00C1154C">
        <w:trPr>
          <w:trHeight w:val="1645"/>
        </w:trPr>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ADE7D2" w14:textId="77777777" w:rsidR="00C1154C" w:rsidRPr="00B31B51" w:rsidRDefault="00C1154C" w:rsidP="00C1154C">
            <w:pPr>
              <w:ind w:left="700"/>
              <w:jc w:val="both"/>
              <w:rPr>
                <w:rFonts w:ascii="Times New Roman" w:eastAsia="Times New Roman" w:hAnsi="Times New Roman" w:cs="Times New Roman"/>
              </w:rPr>
            </w:pPr>
            <w:r w:rsidRPr="00B31B51">
              <w:rPr>
                <w:rFonts w:ascii="Times New Roman" w:eastAsia="Times New Roman" w:hAnsi="Times New Roman" w:cs="Times New Roman"/>
              </w:rPr>
              <w:t>Н</w:t>
            </w:r>
          </w:p>
          <w:p w14:paraId="7DA350E8"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3.2</w:t>
            </w: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63CA97" w14:textId="77777777" w:rsidR="00C1154C" w:rsidRPr="00B31B51" w:rsidRDefault="00C1154C" w:rsidP="00C1154C">
            <w:pPr>
              <w:ind w:left="141"/>
              <w:jc w:val="both"/>
              <w:rPr>
                <w:rFonts w:ascii="Times New Roman" w:eastAsia="Times New Roman" w:hAnsi="Times New Roman" w:cs="Times New Roman"/>
              </w:rPr>
            </w:pPr>
            <w:r w:rsidRPr="00B31B51">
              <w:rPr>
                <w:rFonts w:ascii="Times New Roman" w:eastAsia="Times New Roman" w:hAnsi="Times New Roman" w:cs="Times New Roman"/>
              </w:rPr>
              <w:t>Національна стратегія із створення безбар’єрного простору в Україні на період до 2030 року, схвалена розпорядженням Кабінету Міністрів України від 14 квітня 2021 р. № 366-р</w:t>
            </w:r>
          </w:p>
        </w:tc>
        <w:tc>
          <w:tcPr>
            <w:tcW w:w="7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FFBDD" w14:textId="77777777" w:rsidR="00C1154C" w:rsidRPr="00B31B51" w:rsidRDefault="00C1154C" w:rsidP="00C1154C">
            <w:pPr>
              <w:spacing w:after="240"/>
              <w:jc w:val="both"/>
              <w:rPr>
                <w:rFonts w:ascii="Times New Roman" w:eastAsia="Times New Roman" w:hAnsi="Times New Roman" w:cs="Times New Roman"/>
              </w:rPr>
            </w:pPr>
            <w:r w:rsidRPr="00B31B51">
              <w:rPr>
                <w:rFonts w:ascii="Times New Roman" w:eastAsia="Times New Roman" w:hAnsi="Times New Roman" w:cs="Times New Roman"/>
              </w:rPr>
              <w:t>Стратегія регламентує загальний підхід до формування та імплементації державної політики для забезпечення безперешкодного доступу всіх груп населення до різних сфер життєдіяльності, у тому числі до сфери культури та освіти сфери культури</w:t>
            </w:r>
          </w:p>
        </w:tc>
      </w:tr>
      <w:tr w:rsidR="00C1154C" w:rsidRPr="00B31B51" w14:paraId="7E4663F0" w14:textId="77777777" w:rsidTr="00C1154C">
        <w:trPr>
          <w:trHeight w:val="1645"/>
        </w:trPr>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453117" w14:textId="77777777" w:rsidR="00C1154C" w:rsidRPr="00B31B51" w:rsidRDefault="00C1154C" w:rsidP="00C1154C">
            <w:pPr>
              <w:ind w:left="700"/>
              <w:jc w:val="both"/>
              <w:rPr>
                <w:rFonts w:ascii="Times New Roman" w:eastAsia="Times New Roman" w:hAnsi="Times New Roman" w:cs="Times New Roman"/>
              </w:rPr>
            </w:pPr>
          </w:p>
          <w:p w14:paraId="1D793931"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3.3</w:t>
            </w: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93CDC3" w14:textId="77777777" w:rsidR="00C1154C" w:rsidRPr="00B31B51" w:rsidRDefault="00C1154C" w:rsidP="00C1154C">
            <w:pPr>
              <w:spacing w:before="240" w:after="240"/>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від 23.11.2011 № 1341 «Про затвердження Національної рамки кваліфікацій»</w:t>
            </w:r>
          </w:p>
        </w:tc>
        <w:tc>
          <w:tcPr>
            <w:tcW w:w="7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499E3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запроваджена з метою гармонізації норм законодавства у сферах освіти (у тому числі освіти у сфері культури), сприяння національному та міжнародному визнанню кваліфікацій, здобутих в Україні, налагодження ефективної взаємодії сфери освіти і ринку праці</w:t>
            </w:r>
          </w:p>
        </w:tc>
      </w:tr>
      <w:tr w:rsidR="00C1154C" w:rsidRPr="00B31B51" w14:paraId="67F77ADA" w14:textId="77777777" w:rsidTr="007A080E">
        <w:trPr>
          <w:trHeight w:val="1184"/>
        </w:trPr>
        <w:tc>
          <w:tcPr>
            <w:tcW w:w="5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74D97B" w14:textId="77777777" w:rsidR="00C1154C" w:rsidRPr="00B31B51" w:rsidRDefault="00C1154C" w:rsidP="00C1154C">
            <w:pPr>
              <w:ind w:left="700"/>
              <w:jc w:val="both"/>
              <w:rPr>
                <w:rFonts w:ascii="Times New Roman" w:eastAsia="Times New Roman" w:hAnsi="Times New Roman" w:cs="Times New Roman"/>
              </w:rPr>
            </w:pPr>
            <w:r w:rsidRPr="00B31B51">
              <w:rPr>
                <w:rFonts w:ascii="Times New Roman" w:eastAsia="Times New Roman" w:hAnsi="Times New Roman" w:cs="Times New Roman"/>
              </w:rPr>
              <w:t xml:space="preserve">ЗАкон </w:t>
            </w:r>
          </w:p>
        </w:tc>
        <w:tc>
          <w:tcPr>
            <w:tcW w:w="7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84815" w14:textId="77777777" w:rsidR="00C1154C" w:rsidRPr="00B31B51" w:rsidRDefault="00C1154C" w:rsidP="00C1154C">
            <w:pPr>
              <w:spacing w:after="240"/>
              <w:jc w:val="both"/>
              <w:rPr>
                <w:rFonts w:ascii="Times New Roman" w:eastAsia="Times New Roman" w:hAnsi="Times New Roman" w:cs="Times New Roman"/>
              </w:rPr>
            </w:pPr>
            <w:r w:rsidRPr="00B31B51">
              <w:rPr>
                <w:rFonts w:ascii="Times New Roman" w:eastAsia="Times New Roman" w:hAnsi="Times New Roman" w:cs="Times New Roman"/>
              </w:rPr>
              <w:t xml:space="preserve">Закон України «Про забезпечення функціонування української мови як державної» від 25 квітня 2019 року № 2704-VIII </w:t>
            </w:r>
          </w:p>
        </w:tc>
        <w:tc>
          <w:tcPr>
            <w:tcW w:w="72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8225F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Національні театри завершують заходи з титрування та перекладу вистав, які проходили іноземними мовами. Оголошення, афіші, інші інформаційні матеріали про культурно-мистецькі та видовищні заходи і вхідні квитки виготовляються державною мовою</w:t>
            </w:r>
          </w:p>
        </w:tc>
      </w:tr>
    </w:tbl>
    <w:p w14:paraId="1C30DC48" w14:textId="77777777" w:rsidR="00C1154C" w:rsidRPr="00B31B51" w:rsidRDefault="00C1154C" w:rsidP="00453147">
      <w:pPr>
        <w:numPr>
          <w:ilvl w:val="0"/>
          <w:numId w:val="44"/>
        </w:numPr>
        <w:pBdr>
          <w:top w:val="nil"/>
          <w:left w:val="nil"/>
          <w:bottom w:val="nil"/>
          <w:right w:val="nil"/>
          <w:between w:val="nil"/>
        </w:pBdr>
        <w:tabs>
          <w:tab w:val="left" w:pos="1185"/>
        </w:tabs>
        <w:spacing w:line="240" w:lineRule="auto"/>
      </w:pPr>
      <w:r w:rsidRPr="00B31B51">
        <w:rPr>
          <w:rFonts w:ascii="Times New Roman" w:eastAsia="Times New Roman" w:hAnsi="Times New Roman" w:cs="Times New Roman"/>
          <w:b/>
          <w:color w:val="000000"/>
        </w:rPr>
        <w:t>Визначення завдань по досягненню цілей з підпункту 2.1 (для кожної визначеної цілі)</w:t>
      </w:r>
    </w:p>
    <w:p w14:paraId="197F7CE4" w14:textId="77777777" w:rsidR="00C1154C" w:rsidRPr="00B31B51" w:rsidRDefault="00C1154C" w:rsidP="00C1154C">
      <w:pPr>
        <w:pBdr>
          <w:top w:val="nil"/>
          <w:left w:val="nil"/>
          <w:bottom w:val="nil"/>
          <w:right w:val="nil"/>
          <w:between w:val="nil"/>
        </w:pBdr>
        <w:tabs>
          <w:tab w:val="left" w:pos="1185"/>
        </w:tabs>
        <w:spacing w:after="160" w:line="240" w:lineRule="auto"/>
        <w:ind w:left="720"/>
        <w:rPr>
          <w:rFonts w:ascii="Times New Roman" w:eastAsia="Times New Roman" w:hAnsi="Times New Roman" w:cs="Times New Roman"/>
          <w:b/>
          <w:color w:val="000000"/>
        </w:rPr>
      </w:pPr>
    </w:p>
    <w:tbl>
      <w:tblPr>
        <w:tblW w:w="15298" w:type="dxa"/>
        <w:tblBorders>
          <w:top w:val="nil"/>
          <w:left w:val="nil"/>
          <w:bottom w:val="nil"/>
          <w:right w:val="nil"/>
          <w:insideH w:val="nil"/>
          <w:insideV w:val="nil"/>
        </w:tblBorders>
        <w:tblLayout w:type="fixed"/>
        <w:tblLook w:val="0600" w:firstRow="0" w:lastRow="0" w:firstColumn="0" w:lastColumn="0" w:noHBand="1" w:noVBand="1"/>
      </w:tblPr>
      <w:tblGrid>
        <w:gridCol w:w="556"/>
        <w:gridCol w:w="8222"/>
        <w:gridCol w:w="2372"/>
        <w:gridCol w:w="4148"/>
      </w:tblGrid>
      <w:tr w:rsidR="00C1154C" w:rsidRPr="00B31B51" w14:paraId="26A8E2F0" w14:textId="77777777" w:rsidTr="00C1154C">
        <w:tc>
          <w:tcPr>
            <w:tcW w:w="55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E6FC49"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82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6964F9"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Опис завдання по досягненню цілі</w:t>
            </w:r>
          </w:p>
        </w:tc>
        <w:tc>
          <w:tcPr>
            <w:tcW w:w="23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535FE0"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414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91EFCA" w14:textId="77777777" w:rsidR="00C1154C" w:rsidRPr="00B31B51" w:rsidRDefault="00C1154C" w:rsidP="00C1154C">
            <w:pPr>
              <w:ind w:right="-32"/>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C1154C" w:rsidRPr="00B31B51" w14:paraId="60B96EEE" w14:textId="77777777" w:rsidTr="00C1154C">
        <w:trPr>
          <w:trHeight w:val="120"/>
        </w:trPr>
        <w:tc>
          <w:tcPr>
            <w:tcW w:w="15299"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16E0C3"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Напрям «Культура»</w:t>
            </w:r>
          </w:p>
        </w:tc>
      </w:tr>
      <w:tr w:rsidR="00C1154C" w:rsidRPr="00B31B51" w14:paraId="23E6BEDD" w14:textId="77777777" w:rsidTr="00C1154C">
        <w:trPr>
          <w:trHeight w:val="173"/>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E19559" w14:textId="77777777" w:rsidR="00C1154C" w:rsidRPr="00B31B51" w:rsidRDefault="00C1154C" w:rsidP="00C1154C">
            <w:pPr>
              <w:jc w:val="center"/>
              <w:rPr>
                <w:rFonts w:ascii="Times New Roman" w:eastAsia="Times New Roman" w:hAnsi="Times New Roman" w:cs="Times New Roman"/>
                <w:b/>
                <w:color w:val="1155CC"/>
              </w:rPr>
            </w:pPr>
            <w:r w:rsidRPr="00B31B51">
              <w:rPr>
                <w:rFonts w:ascii="Times New Roman" w:eastAsia="Times New Roman" w:hAnsi="Times New Roman" w:cs="Times New Roman"/>
                <w:b/>
                <w:color w:val="333333"/>
              </w:rPr>
              <w:t>Ціль 1.1</w:t>
            </w:r>
            <w:r w:rsidRPr="00B31B51">
              <w:rPr>
                <w:rFonts w:ascii="Times New Roman" w:eastAsia="Times New Roman" w:hAnsi="Times New Roman" w:cs="Times New Roman"/>
                <w:b/>
                <w:color w:val="1155CC"/>
              </w:rPr>
              <w:t xml:space="preserve"> </w:t>
            </w:r>
            <w:r w:rsidRPr="00B31B51">
              <w:rPr>
                <w:rFonts w:ascii="Times New Roman" w:eastAsia="Times New Roman" w:hAnsi="Times New Roman" w:cs="Times New Roman"/>
                <w:b/>
              </w:rPr>
              <w:t>Забезпечено підтримку діяльності закладів сфери культури та освіти сфери культури, створено стимули для повернення працівників сфери в Україну</w:t>
            </w:r>
          </w:p>
          <w:p w14:paraId="1D2B5EF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C1154C" w:rsidRPr="00B31B51" w14:paraId="31D4739C" w14:textId="77777777" w:rsidTr="00C1154C">
        <w:trPr>
          <w:trHeight w:val="497"/>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34E04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8DD6C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Завдання 1.</w:t>
            </w:r>
            <w:r w:rsidRPr="00B31B51">
              <w:rPr>
                <w:rFonts w:ascii="Times New Roman" w:eastAsia="Times New Roman" w:hAnsi="Times New Roman" w:cs="Times New Roman"/>
              </w:rPr>
              <w:t xml:space="preserve"> Залучення донорських коштів на збереження кількості працівників в закладах культури та закладах освіти сфери культури, а також на підтримку незалежного сектору і митців</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75138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 xml:space="preserve"> грудень 2022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7A818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69C7D21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tc>
      </w:tr>
      <w:tr w:rsidR="00C1154C" w:rsidRPr="00B31B51" w14:paraId="5CED05D3" w14:textId="77777777" w:rsidTr="00C1154C">
        <w:trPr>
          <w:trHeight w:val="21"/>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63EFA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EEAF0B"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2. </w:t>
            </w:r>
            <w:r w:rsidRPr="00B31B51">
              <w:rPr>
                <w:rFonts w:ascii="Times New Roman" w:eastAsia="Times New Roman" w:hAnsi="Times New Roman" w:cs="Times New Roman"/>
              </w:rPr>
              <w:t>Розроблення рекомендацій щодо роботи закладів культури на підконтрольних територіях з урахуванням безпеки відвідувачів</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BE01C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560AE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Неврегульованість нормативної бази</w:t>
            </w:r>
          </w:p>
        </w:tc>
      </w:tr>
      <w:tr w:rsidR="00C1154C" w:rsidRPr="00B31B51" w14:paraId="70433A8F" w14:textId="77777777" w:rsidTr="007A080E">
        <w:trPr>
          <w:trHeight w:val="1026"/>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055B8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3.</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9604B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Завдання 3.</w:t>
            </w:r>
            <w:r w:rsidRPr="00B31B51">
              <w:rPr>
                <w:rFonts w:ascii="Times New Roman" w:eastAsia="Times New Roman" w:hAnsi="Times New Roman" w:cs="Times New Roman"/>
              </w:rPr>
              <w:t xml:space="preserve"> Позбавлення державних нагород України, почесних звань (в тому числі наданих закладами освіти), присвоєних громадянам, які підтримують військову агресію росії проти України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40C2AB"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78E533"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Елемент санкційної державної політики проти росії</w:t>
            </w:r>
          </w:p>
          <w:p w14:paraId="05FDAF8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Законодавча неврегульованість</w:t>
            </w:r>
          </w:p>
        </w:tc>
      </w:tr>
      <w:tr w:rsidR="00C1154C" w:rsidRPr="00B31B51" w14:paraId="0E03DB0D" w14:textId="77777777" w:rsidTr="00C1154C">
        <w:trPr>
          <w:trHeight w:val="590"/>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2A7775"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color w:val="333333"/>
              </w:rPr>
              <w:t xml:space="preserve">Ціль 1.2. </w:t>
            </w:r>
            <w:r w:rsidRPr="00B31B51">
              <w:rPr>
                <w:rFonts w:ascii="Times New Roman" w:eastAsia="Times New Roman" w:hAnsi="Times New Roman" w:cs="Times New Roman"/>
                <w:b/>
              </w:rPr>
              <w:t>Створено умови та стимули для поступового відновлення інституційної спроможності закладів культури та освіти сфери культури</w:t>
            </w:r>
            <w:r w:rsidRPr="00B31B51">
              <w:rPr>
                <w:rFonts w:ascii="Times New Roman" w:eastAsia="Times New Roman" w:hAnsi="Times New Roman" w:cs="Times New Roman"/>
                <w:b/>
                <w:color w:val="333333"/>
              </w:rPr>
              <w:t xml:space="preserve"> </w:t>
            </w:r>
          </w:p>
          <w:p w14:paraId="1E35B8EB"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C1154C" w:rsidRPr="00B31B51" w14:paraId="7B731ED3"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F746B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6158E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1. </w:t>
            </w:r>
            <w:r w:rsidRPr="00B31B51">
              <w:rPr>
                <w:rFonts w:ascii="Times New Roman" w:eastAsia="Times New Roman" w:hAnsi="Times New Roman" w:cs="Times New Roman"/>
              </w:rPr>
              <w:t>Розроблення правових і фінансових механізмів стимулювання повернення в Україну працівників сфери культури, здобувачів освіти сфери культури  (у вигляді пільгового кредитування для сплати за навчання)</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9DC354"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5B6D0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0B28A40C"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72911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34224C"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2. </w:t>
            </w:r>
            <w:r w:rsidRPr="00B31B51">
              <w:rPr>
                <w:rFonts w:ascii="Times New Roman" w:eastAsia="Times New Roman" w:hAnsi="Times New Roman" w:cs="Times New Roman"/>
              </w:rPr>
              <w:t>Розроблення Порядку та методики здійснення моніторингу забезпечення населення якісними і доступними культурними послугами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14B7BE"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травень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D9D0B6" w14:textId="77777777" w:rsidR="00C1154C" w:rsidRPr="00B31B51" w:rsidRDefault="00C1154C" w:rsidP="00C1154C">
            <w:pPr>
              <w:spacing w:before="60" w:after="60"/>
              <w:rPr>
                <w:rFonts w:ascii="Times New Roman" w:eastAsia="Times New Roman" w:hAnsi="Times New Roman" w:cs="Times New Roman"/>
              </w:rPr>
            </w:pPr>
          </w:p>
        </w:tc>
      </w:tr>
      <w:tr w:rsidR="00C1154C" w:rsidRPr="00B31B51" w14:paraId="694138B2"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2A103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BDD09F" w14:textId="77777777" w:rsidR="00C1154C" w:rsidRPr="00B31B51" w:rsidRDefault="00C1154C" w:rsidP="00C1154C">
            <w:pPr>
              <w:ind w:left="-20"/>
              <w:jc w:val="both"/>
              <w:rPr>
                <w:rFonts w:ascii="Times New Roman" w:eastAsia="Times New Roman" w:hAnsi="Times New Roman" w:cs="Times New Roman"/>
                <w:color w:val="333333"/>
              </w:rPr>
            </w:pPr>
            <w:r w:rsidRPr="00B31B51">
              <w:rPr>
                <w:rFonts w:ascii="Times New Roman" w:eastAsia="Times New Roman" w:hAnsi="Times New Roman" w:cs="Times New Roman"/>
                <w:b/>
              </w:rPr>
              <w:t>Завдання 3.</w:t>
            </w:r>
            <w:r w:rsidRPr="00B31B51">
              <w:rPr>
                <w:rFonts w:ascii="Times New Roman" w:eastAsia="Times New Roman" w:hAnsi="Times New Roman" w:cs="Times New Roman"/>
              </w:rPr>
              <w:t xml:space="preserve"> Відновлення повноцінної діяльності закладів освіти сфери культури (у тому числі із застосуванням змішаних/дистанційних форм навчання; вироблено релевантний і гнучкий механізм програм внутрішньої та зовнішньої академічної мобільності) з метою безперервного доступу до освітніх послуг незалежно від місця перебування.</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F94325"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91C50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15D86BFC"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28EEB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59B099" w14:textId="77777777" w:rsidR="00C1154C" w:rsidRPr="00B31B51" w:rsidRDefault="00C1154C" w:rsidP="00C1154C">
            <w:pPr>
              <w:ind w:left="-20"/>
              <w:jc w:val="both"/>
              <w:rPr>
                <w:rFonts w:ascii="Times New Roman" w:eastAsia="Times New Roman" w:hAnsi="Times New Roman" w:cs="Times New Roman"/>
                <w:color w:val="333333"/>
              </w:rPr>
            </w:pPr>
            <w:r w:rsidRPr="00B31B51">
              <w:rPr>
                <w:rFonts w:ascii="Times New Roman" w:eastAsia="Times New Roman" w:hAnsi="Times New Roman" w:cs="Times New Roman"/>
                <w:b/>
              </w:rPr>
              <w:t xml:space="preserve">Завдання 4. </w:t>
            </w:r>
            <w:r w:rsidRPr="00B31B51">
              <w:rPr>
                <w:rFonts w:ascii="Times New Roman" w:eastAsia="Times New Roman" w:hAnsi="Times New Roman" w:cs="Times New Roman"/>
              </w:rPr>
              <w:t>Відновлення повноцінну діяльність закладів культури, забезпечено умови для мобільності художньо-артистичного персоналу</w:t>
            </w:r>
          </w:p>
          <w:p w14:paraId="6AD8D58A" w14:textId="77777777" w:rsidR="00C1154C" w:rsidRPr="00B31B51" w:rsidRDefault="00C1154C" w:rsidP="00C1154C">
            <w:pPr>
              <w:ind w:left="-20"/>
              <w:jc w:val="both"/>
              <w:rPr>
                <w:rFonts w:ascii="Times New Roman" w:eastAsia="Times New Roman" w:hAnsi="Times New Roman" w:cs="Times New Roman"/>
                <w:b/>
              </w:rPr>
            </w:pP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8507FF"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9074A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5BAA8726"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B36E4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9B4BF3"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5. </w:t>
            </w:r>
            <w:r w:rsidRPr="00B31B51">
              <w:rPr>
                <w:rFonts w:ascii="Times New Roman" w:eastAsia="Times New Roman" w:hAnsi="Times New Roman" w:cs="Times New Roman"/>
              </w:rPr>
              <w:t>Розроблення та запроваджено тренінги, програми підвищення кваліфікації працівників закладів культури та закладів освіти сфери культури з розвитку компетентностей стратегічного планування, проектного менеджменту, фандрайзингу тощо</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BD8A29"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6A1B6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71B3AFA3"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0FAE3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6.</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9C80E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6. </w:t>
            </w:r>
            <w:r w:rsidRPr="00B31B51">
              <w:rPr>
                <w:rFonts w:ascii="Times New Roman" w:eastAsia="Times New Roman" w:hAnsi="Times New Roman" w:cs="Times New Roman"/>
              </w:rPr>
              <w:t xml:space="preserve">Розроблення та запроваджено оновлену систему управління у сфері культури на місцевому рівні </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08F0FC"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11C4B3"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Елемент загальної регіональної політики в частині розподілу повноважень за рівнями влади </w:t>
            </w:r>
          </w:p>
        </w:tc>
      </w:tr>
      <w:tr w:rsidR="00C1154C" w:rsidRPr="00B31B51" w14:paraId="23C4DC34"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65EB4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7.</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003F18"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Завдання 7</w:t>
            </w:r>
            <w:r w:rsidRPr="00B31B51">
              <w:rPr>
                <w:rFonts w:ascii="Times New Roman" w:eastAsia="Times New Roman" w:hAnsi="Times New Roman" w:cs="Times New Roman"/>
              </w:rPr>
              <w:t xml:space="preserve">. Розроблення та проведення тренінгів для управлінців сфери культури територіальних громад </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811A9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E5E66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43E4F4EE"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40881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8.</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B2967B" w14:textId="77777777" w:rsidR="00C1154C" w:rsidRPr="00B31B51" w:rsidRDefault="00C1154C" w:rsidP="00C1154C">
            <w:pPr>
              <w:spacing w:before="60" w:after="60"/>
              <w:jc w:val="both"/>
              <w:rPr>
                <w:rFonts w:ascii="Times New Roman" w:eastAsia="Times New Roman" w:hAnsi="Times New Roman" w:cs="Times New Roman"/>
                <w:b/>
              </w:rPr>
            </w:pPr>
            <w:r w:rsidRPr="00B31B51">
              <w:rPr>
                <w:rFonts w:ascii="Times New Roman" w:eastAsia="Times New Roman" w:hAnsi="Times New Roman" w:cs="Times New Roman"/>
                <w:b/>
              </w:rPr>
              <w:t>Завдання 8</w:t>
            </w:r>
            <w:r w:rsidRPr="00B31B51">
              <w:rPr>
                <w:rFonts w:ascii="Times New Roman" w:eastAsia="Times New Roman" w:hAnsi="Times New Roman" w:cs="Times New Roman"/>
              </w:rPr>
              <w:t>. Розроблення та затвердження змін до національного класифікатора ДК 003:2010 “Класифікатор професій”, затвердженого наказом Державного комітету України з питань технічного регулювання та споживчої політики від 28 липня 2010 р. № 327</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43AD4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5B1FE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Елемент загальної кадрової політики </w:t>
            </w:r>
          </w:p>
        </w:tc>
      </w:tr>
      <w:tr w:rsidR="00C1154C" w:rsidRPr="00B31B51" w14:paraId="1E5B1397" w14:textId="77777777" w:rsidTr="00C1154C">
        <w:trPr>
          <w:trHeight w:val="447"/>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9537E3" w14:textId="77777777" w:rsidR="00C1154C" w:rsidRPr="00B31B51" w:rsidRDefault="00C1154C" w:rsidP="00C1154C">
            <w:pPr>
              <w:jc w:val="center"/>
              <w:rPr>
                <w:rFonts w:ascii="Times New Roman" w:eastAsia="Times New Roman" w:hAnsi="Times New Roman" w:cs="Times New Roman"/>
                <w:b/>
                <w:color w:val="333333"/>
              </w:rPr>
            </w:pPr>
            <w:r w:rsidRPr="00B31B51">
              <w:rPr>
                <w:rFonts w:ascii="Times New Roman" w:eastAsia="Times New Roman" w:hAnsi="Times New Roman" w:cs="Times New Roman"/>
                <w:b/>
                <w:color w:val="333333"/>
              </w:rPr>
              <w:t xml:space="preserve">Ціль 1.3. </w:t>
            </w:r>
            <w:r w:rsidRPr="00B31B51">
              <w:rPr>
                <w:rFonts w:ascii="Times New Roman" w:eastAsia="Times New Roman" w:hAnsi="Times New Roman" w:cs="Times New Roman"/>
                <w:b/>
              </w:rPr>
              <w:t>Повністю відновлено спроможність інституцій сфери культури надавати сучасні якісні культурні та освітні послуги</w:t>
            </w:r>
            <w:r w:rsidRPr="00B31B51">
              <w:rPr>
                <w:rFonts w:ascii="Times New Roman" w:eastAsia="Times New Roman" w:hAnsi="Times New Roman" w:cs="Times New Roman"/>
                <w:b/>
                <w:color w:val="333333"/>
              </w:rPr>
              <w:t xml:space="preserve"> </w:t>
            </w:r>
          </w:p>
          <w:p w14:paraId="148DC8BF"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C1154C" w:rsidRPr="00B31B51" w14:paraId="3ADE7E78" w14:textId="77777777" w:rsidTr="00C1154C">
        <w:trPr>
          <w:trHeight w:val="549"/>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0B5748" w14:textId="77777777" w:rsidR="00C1154C" w:rsidRPr="00B31B51" w:rsidRDefault="00C1154C" w:rsidP="00C1154C">
            <w:pPr>
              <w:ind w:left="720" w:hanging="720"/>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202D4F"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Завдання 1.</w:t>
            </w:r>
            <w:r w:rsidRPr="00B31B51">
              <w:rPr>
                <w:rFonts w:ascii="Times New Roman" w:eastAsia="Times New Roman" w:hAnsi="Times New Roman" w:cs="Times New Roman"/>
              </w:rPr>
              <w:t xml:space="preserve"> Аналіз потреб впорядкування оцінки ефективності роботи працівників сфери культури та освіти сфери культури </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772CD4"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2026 року</w:t>
            </w:r>
          </w:p>
        </w:tc>
        <w:tc>
          <w:tcPr>
            <w:tcW w:w="414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0FFA80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Елемент загальної кадрової політики</w:t>
            </w:r>
          </w:p>
        </w:tc>
      </w:tr>
      <w:tr w:rsidR="00C1154C" w:rsidRPr="00B31B51" w14:paraId="18A632D2" w14:textId="77777777" w:rsidTr="00C1154C">
        <w:trPr>
          <w:trHeight w:val="591"/>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A69E95" w14:textId="77777777" w:rsidR="00C1154C" w:rsidRPr="00B31B51" w:rsidRDefault="00C1154C" w:rsidP="00C1154C">
            <w:pPr>
              <w:ind w:left="720" w:hanging="720"/>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1E7D91"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Завдання 2.</w:t>
            </w:r>
            <w:r w:rsidRPr="00B31B51">
              <w:rPr>
                <w:rFonts w:ascii="Times New Roman" w:eastAsia="Times New Roman" w:hAnsi="Times New Roman" w:cs="Times New Roman"/>
              </w:rPr>
              <w:t xml:space="preserve"> Розроблення нормативно-правової бази щодо впорядкування системи оцінки роботи працівників сфери культури  та освіти сфери культури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C3E96F"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2028 року</w:t>
            </w:r>
          </w:p>
        </w:tc>
        <w:tc>
          <w:tcPr>
            <w:tcW w:w="414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1DF254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Елемент загальної кадрової політики</w:t>
            </w:r>
          </w:p>
        </w:tc>
      </w:tr>
      <w:tr w:rsidR="00C1154C" w:rsidRPr="00B31B51" w14:paraId="40778536" w14:textId="77777777" w:rsidTr="00C1154C">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F858E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77CC71"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b/>
              </w:rPr>
              <w:t>Завдання 3.</w:t>
            </w:r>
            <w:r w:rsidRPr="00B31B51">
              <w:rPr>
                <w:rFonts w:ascii="Times New Roman" w:eastAsia="Times New Roman" w:hAnsi="Times New Roman" w:cs="Times New Roman"/>
              </w:rPr>
              <w:t xml:space="preserve"> Створення умов для працевлаштування в сфері культури осіб з інвалідністю</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EAF72C"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4148"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B1930F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7B68F8B6" w14:textId="77777777" w:rsidTr="00C1154C">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3E459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010EBF"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4. </w:t>
            </w:r>
            <w:r w:rsidRPr="00B31B51">
              <w:rPr>
                <w:rFonts w:ascii="Times New Roman" w:eastAsia="Times New Roman" w:hAnsi="Times New Roman" w:cs="Times New Roman"/>
              </w:rPr>
              <w:t>Актуалізація тренінгів / курсів підвищення кваліфікації для працівників сфери культури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9F7B25"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4148" w:type="dxa"/>
            <w:tcBorders>
              <w:top w:val="nil"/>
              <w:left w:val="single" w:sz="4" w:space="0" w:color="auto"/>
              <w:bottom w:val="single" w:sz="4" w:space="0" w:color="auto"/>
              <w:right w:val="single" w:sz="8" w:space="0" w:color="000000"/>
            </w:tcBorders>
            <w:shd w:val="clear" w:color="auto" w:fill="auto"/>
            <w:tcMar>
              <w:top w:w="100" w:type="dxa"/>
              <w:left w:w="100" w:type="dxa"/>
              <w:bottom w:w="100" w:type="dxa"/>
              <w:right w:w="100" w:type="dxa"/>
            </w:tcMar>
          </w:tcPr>
          <w:p w14:paraId="1C44186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71A01AC5" w14:textId="77777777" w:rsidTr="00C1154C">
        <w:trPr>
          <w:trHeight w:val="590"/>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1A6165"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Ціль 2.1. Здійснено перегляд наративів змісту мистецької освіти, репертуарної політики, форматів та концепцій діяльності закладів культури</w:t>
            </w:r>
          </w:p>
          <w:p w14:paraId="60171C28"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C1154C" w:rsidRPr="00B31B51" w14:paraId="093BCAF3" w14:textId="77777777" w:rsidTr="00C1154C">
        <w:trPr>
          <w:trHeight w:val="1004"/>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2FFB8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D0CBD9"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b/>
              </w:rPr>
              <w:t>Завдання 1.</w:t>
            </w:r>
            <w:r w:rsidRPr="00B31B51">
              <w:rPr>
                <w:rFonts w:ascii="Times New Roman" w:eastAsia="Times New Roman" w:hAnsi="Times New Roman" w:cs="Times New Roman"/>
              </w:rPr>
              <w:t xml:space="preserve"> Проведення інвентаризації та оцінки втрат матеріально-технічної бази закладів культури та освіти сфери культури, у т.ч.  наявності інформаційно-комунікаційної інфраструктури.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2915F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3C0E7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Тривалість бойових дій</w:t>
            </w:r>
          </w:p>
          <w:p w14:paraId="3C043A4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Довготривале розмінування деокупованих територій</w:t>
            </w:r>
          </w:p>
        </w:tc>
      </w:tr>
      <w:tr w:rsidR="00C1154C" w:rsidRPr="00B31B51" w14:paraId="456FD8B9"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E57F0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462214" w14:textId="77777777" w:rsidR="00C1154C" w:rsidRPr="00B31B51" w:rsidRDefault="00C1154C" w:rsidP="00C1154C">
            <w:pPr>
              <w:ind w:left="-20"/>
              <w:jc w:val="both"/>
              <w:rPr>
                <w:rFonts w:ascii="Times New Roman" w:eastAsia="Times New Roman" w:hAnsi="Times New Roman" w:cs="Times New Roman"/>
                <w:b/>
              </w:rPr>
            </w:pPr>
            <w:r w:rsidRPr="00B31B51">
              <w:rPr>
                <w:rFonts w:ascii="Times New Roman" w:eastAsia="Times New Roman" w:hAnsi="Times New Roman" w:cs="Times New Roman"/>
                <w:b/>
              </w:rPr>
              <w:t>Завдання 2.</w:t>
            </w:r>
            <w:r w:rsidRPr="00B31B51">
              <w:rPr>
                <w:rFonts w:ascii="Times New Roman" w:eastAsia="Times New Roman" w:hAnsi="Times New Roman" w:cs="Times New Roman"/>
              </w:rPr>
              <w:t xml:space="preserve"> Здійснення аналіз наявної кількості працівників сфери культури та закладів освіти сфери культури (по відношенню до довоєнного періоду)</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96358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8F605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Тривалість бойових дій</w:t>
            </w:r>
          </w:p>
        </w:tc>
      </w:tr>
      <w:tr w:rsidR="00C1154C" w:rsidRPr="00B31B51" w14:paraId="5072F128"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DA195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3.</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0BA455" w14:textId="77777777" w:rsidR="00C1154C" w:rsidRPr="00B31B51" w:rsidRDefault="00C1154C" w:rsidP="00C1154C">
            <w:pPr>
              <w:jc w:val="both"/>
              <w:rPr>
                <w:rFonts w:ascii="Times New Roman" w:eastAsia="Times New Roman" w:hAnsi="Times New Roman" w:cs="Times New Roman"/>
                <w:color w:val="333333"/>
              </w:rPr>
            </w:pPr>
            <w:r w:rsidRPr="00B31B51">
              <w:rPr>
                <w:rFonts w:ascii="Times New Roman" w:eastAsia="Times New Roman" w:hAnsi="Times New Roman" w:cs="Times New Roman"/>
                <w:b/>
              </w:rPr>
              <w:t xml:space="preserve">Завдання 3. </w:t>
            </w:r>
            <w:r w:rsidRPr="00B31B51">
              <w:rPr>
                <w:rFonts w:ascii="Times New Roman" w:eastAsia="Times New Roman" w:hAnsi="Times New Roman" w:cs="Times New Roman"/>
              </w:rPr>
              <w:t>Концептуалізовано модель інфраструктури закладів культури та освіти сфери культури, у тому числі її перехідних/нових форматів – освітніх та мистецьких хабів, освітніх центрів, центрів сучасної культури, центрів культурних послуг, театральних коворкінгів тощо</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AC167D"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E7896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p w14:paraId="429040D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33153A8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Відтік кваліфікованих кадрів зі сфери культури</w:t>
            </w:r>
          </w:p>
        </w:tc>
      </w:tr>
      <w:tr w:rsidR="00C1154C" w:rsidRPr="00B31B51" w14:paraId="71B7884F" w14:textId="77777777" w:rsidTr="00C1154C">
        <w:trPr>
          <w:trHeight w:val="457"/>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9A7A8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5A5AB7" w14:textId="77777777" w:rsidR="00C1154C" w:rsidRPr="00B31B51" w:rsidRDefault="00C1154C" w:rsidP="00C1154C">
            <w:pPr>
              <w:spacing w:before="60" w:after="60"/>
              <w:jc w:val="both"/>
              <w:rPr>
                <w:rFonts w:ascii="Times New Roman" w:eastAsia="Times New Roman" w:hAnsi="Times New Roman" w:cs="Times New Roman"/>
                <w:b/>
              </w:rPr>
            </w:pPr>
            <w:r w:rsidRPr="00B31B51">
              <w:rPr>
                <w:rFonts w:ascii="Times New Roman" w:eastAsia="Times New Roman" w:hAnsi="Times New Roman" w:cs="Times New Roman"/>
                <w:b/>
              </w:rPr>
              <w:t xml:space="preserve">Завдання 4. </w:t>
            </w:r>
            <w:r w:rsidRPr="00B31B51">
              <w:rPr>
                <w:rFonts w:ascii="Times New Roman" w:eastAsia="Times New Roman" w:hAnsi="Times New Roman" w:cs="Times New Roman"/>
              </w:rPr>
              <w:t>Розроблення та поширення практичного посібника “Центри культурних послуг у територіальних громадах”</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56ECA1"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C0C7A4" w14:textId="77777777" w:rsidR="00C1154C" w:rsidRPr="00B31B51" w:rsidRDefault="00C1154C" w:rsidP="00C1154C">
            <w:pPr>
              <w:jc w:val="both"/>
              <w:rPr>
                <w:rFonts w:ascii="Times New Roman" w:eastAsia="Times New Roman" w:hAnsi="Times New Roman" w:cs="Times New Roman"/>
              </w:rPr>
            </w:pPr>
          </w:p>
        </w:tc>
      </w:tr>
      <w:tr w:rsidR="00C1154C" w:rsidRPr="00B31B51" w14:paraId="76281788" w14:textId="77777777" w:rsidTr="00C1154C">
        <w:trPr>
          <w:trHeight w:val="457"/>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F5459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7ACA1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Завдання 5.</w:t>
            </w:r>
            <w:r w:rsidRPr="00B31B51">
              <w:rPr>
                <w:rFonts w:ascii="Times New Roman" w:eastAsia="Times New Roman" w:hAnsi="Times New Roman" w:cs="Times New Roman"/>
              </w:rPr>
              <w:t xml:space="preserve"> Визначення потреби та створено систему стимулів в частині змін освітніх та навчальних програм, репертуарів концертних організацій, театрів  щодо вилучення з них радянських та російських наративів. Продовження роботи з декомунізації та дерусифікації  творів мистецтв в публічних просторах, створення моделі музеєфікації радянської мистецької спадщини.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A74B8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 xml:space="preserve"> грудень 2022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08D02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p w14:paraId="03267A2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Відтік кваліфікованих кадрів зі сфери культури</w:t>
            </w:r>
          </w:p>
        </w:tc>
      </w:tr>
      <w:tr w:rsidR="00C1154C" w:rsidRPr="00B31B51" w14:paraId="3F88900D" w14:textId="77777777" w:rsidTr="00C1154C">
        <w:trPr>
          <w:trHeight w:val="590"/>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1BAA8D"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Ціль 2.2.</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Створено умови для підвищення рівня залученості населення до споживання культурних та освітніх послуг через промоцію культури, формування комфортного середовища у  закладах культури, розширення доступного набору культурних послуг для всіх.</w:t>
            </w:r>
          </w:p>
          <w:p w14:paraId="6F6AD496"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 xml:space="preserve">Забезпечено створення умов для безбар’єрного освітнього простору в закладах мистецької освіти.  </w:t>
            </w:r>
          </w:p>
          <w:p w14:paraId="706A77F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C1154C" w:rsidRPr="00B31B51" w14:paraId="2ABDB7FE" w14:textId="77777777" w:rsidTr="00C1154C">
        <w:trPr>
          <w:trHeight w:val="590"/>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0B166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67DC97"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1. </w:t>
            </w:r>
            <w:r w:rsidRPr="00B31B51">
              <w:rPr>
                <w:rFonts w:ascii="Times New Roman" w:eastAsia="Times New Roman" w:hAnsi="Times New Roman" w:cs="Times New Roman"/>
              </w:rPr>
              <w:t>Відновлення субвенції з державного бюджету місцевим бюджетам на створення Центрів культурних послуг</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865EE7"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вересень 2023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F399CA" w14:textId="77777777" w:rsidR="00C1154C" w:rsidRPr="00B31B51" w:rsidRDefault="00C1154C" w:rsidP="00C1154C">
            <w:pPr>
              <w:spacing w:before="60" w:after="60"/>
              <w:rPr>
                <w:rFonts w:ascii="Times New Roman" w:eastAsia="Times New Roman" w:hAnsi="Times New Roman" w:cs="Times New Roman"/>
              </w:rPr>
            </w:pPr>
            <w:r w:rsidRPr="00B31B51">
              <w:rPr>
                <w:rFonts w:ascii="Times New Roman" w:eastAsia="Times New Roman" w:hAnsi="Times New Roman" w:cs="Times New Roman"/>
              </w:rPr>
              <w:t>Тривалість бойових дій.</w:t>
            </w:r>
          </w:p>
          <w:p w14:paraId="615F940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415C2F65" w14:textId="77777777" w:rsidTr="00C1154C">
        <w:trPr>
          <w:trHeight w:val="591"/>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4845A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A49186" w14:textId="77777777" w:rsidR="00C1154C" w:rsidRPr="00B31B51" w:rsidRDefault="00C1154C" w:rsidP="00C1154C">
            <w:pPr>
              <w:spacing w:before="60" w:after="60"/>
              <w:jc w:val="both"/>
              <w:rPr>
                <w:rFonts w:ascii="Times New Roman" w:eastAsia="Times New Roman" w:hAnsi="Times New Roman" w:cs="Times New Roman"/>
                <w:b/>
              </w:rPr>
            </w:pPr>
            <w:r w:rsidRPr="00B31B51">
              <w:rPr>
                <w:rFonts w:ascii="Times New Roman" w:eastAsia="Times New Roman" w:hAnsi="Times New Roman" w:cs="Times New Roman"/>
                <w:b/>
              </w:rPr>
              <w:t xml:space="preserve">Завдання 2. </w:t>
            </w:r>
            <w:r w:rsidRPr="00B31B51">
              <w:rPr>
                <w:rFonts w:ascii="Times New Roman" w:eastAsia="Times New Roman" w:hAnsi="Times New Roman" w:cs="Times New Roman"/>
              </w:rPr>
              <w:t xml:space="preserve">Розроблення проекту наказу Міністерства культури та інформаційної політики України щодо затвердження Типових штатних розписів центрів культурних послуг </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6F9F9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494802" w14:textId="77777777" w:rsidR="00C1154C" w:rsidRPr="00B31B51" w:rsidRDefault="00C1154C" w:rsidP="00C1154C">
            <w:pPr>
              <w:jc w:val="both"/>
              <w:rPr>
                <w:rFonts w:ascii="Times New Roman" w:eastAsia="Times New Roman" w:hAnsi="Times New Roman" w:cs="Times New Roman"/>
              </w:rPr>
            </w:pPr>
          </w:p>
        </w:tc>
      </w:tr>
      <w:tr w:rsidR="00C1154C" w:rsidRPr="00B31B51" w14:paraId="694C2405" w14:textId="77777777" w:rsidTr="00C1154C">
        <w:trPr>
          <w:trHeight w:val="476"/>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93182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123736"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3. </w:t>
            </w:r>
            <w:r w:rsidRPr="00B31B51">
              <w:rPr>
                <w:rFonts w:ascii="Times New Roman" w:eastAsia="Times New Roman" w:hAnsi="Times New Roman" w:cs="Times New Roman"/>
              </w:rPr>
              <w:t>Затвердження Мінімальних стандартів забезпечення населення культурними послугами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DCB814"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8ED09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3AE4743D" w14:textId="77777777" w:rsidR="00C1154C" w:rsidRPr="00B31B51" w:rsidRDefault="00C1154C" w:rsidP="00C1154C">
            <w:pPr>
              <w:jc w:val="both"/>
              <w:rPr>
                <w:rFonts w:ascii="Times New Roman" w:eastAsia="Times New Roman" w:hAnsi="Times New Roman" w:cs="Times New Roman"/>
              </w:rPr>
            </w:pPr>
          </w:p>
        </w:tc>
      </w:tr>
      <w:tr w:rsidR="00C1154C" w:rsidRPr="00B31B51" w14:paraId="75129E6A" w14:textId="77777777" w:rsidTr="00C1154C">
        <w:trPr>
          <w:trHeight w:val="942"/>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0EC82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2269EC" w14:textId="77777777" w:rsidR="00C1154C" w:rsidRPr="00B31B51" w:rsidRDefault="00C1154C" w:rsidP="00C1154C">
            <w:pPr>
              <w:spacing w:before="60" w:after="60"/>
              <w:jc w:val="both"/>
              <w:rPr>
                <w:rFonts w:ascii="Times New Roman" w:eastAsia="Times New Roman" w:hAnsi="Times New Roman" w:cs="Times New Roman"/>
                <w:b/>
              </w:rPr>
            </w:pPr>
            <w:r w:rsidRPr="00B31B51">
              <w:rPr>
                <w:rFonts w:ascii="Times New Roman" w:eastAsia="Times New Roman" w:hAnsi="Times New Roman" w:cs="Times New Roman"/>
                <w:b/>
              </w:rPr>
              <w:t xml:space="preserve">Завдання 4. </w:t>
            </w:r>
            <w:r w:rsidRPr="00B31B51">
              <w:rPr>
                <w:rFonts w:ascii="Times New Roman" w:eastAsia="Times New Roman" w:hAnsi="Times New Roman" w:cs="Times New Roman"/>
              </w:rPr>
              <w:t>Внесення змін до Бюджетного кодексу України в частині запровадження культурної субвенції з державного бюджету для фінансування надання базового набору культурних послуг</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465B1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липень 2024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20C7A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00987D7C" w14:textId="77777777" w:rsidR="00C1154C" w:rsidRPr="00B31B51" w:rsidRDefault="00C1154C" w:rsidP="00C1154C">
            <w:pPr>
              <w:jc w:val="both"/>
              <w:rPr>
                <w:rFonts w:ascii="Times New Roman" w:eastAsia="Times New Roman" w:hAnsi="Times New Roman" w:cs="Times New Roman"/>
              </w:rPr>
            </w:pPr>
          </w:p>
        </w:tc>
      </w:tr>
      <w:tr w:rsidR="00C1154C" w:rsidRPr="00B31B51" w14:paraId="0A74A059" w14:textId="77777777" w:rsidTr="00C1154C">
        <w:trPr>
          <w:trHeight w:val="463"/>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54345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5.</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686E94"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5. </w:t>
            </w:r>
            <w:r w:rsidRPr="00B31B51">
              <w:rPr>
                <w:rFonts w:ascii="Times New Roman" w:eastAsia="Times New Roman" w:hAnsi="Times New Roman" w:cs="Times New Roman"/>
              </w:rPr>
              <w:t>Затвердження Порядку та умов надання культурної субвенції з державного бюджету місцевим бюджетам для фінансування надання базового набору культурних послуг</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670B78"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2024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2FBD0E" w14:textId="77777777" w:rsidR="00C1154C" w:rsidRPr="00B31B51" w:rsidRDefault="00C1154C" w:rsidP="00C1154C">
            <w:pPr>
              <w:spacing w:before="60" w:after="60"/>
              <w:rPr>
                <w:rFonts w:ascii="Times New Roman" w:eastAsia="Times New Roman" w:hAnsi="Times New Roman" w:cs="Times New Roman"/>
              </w:rPr>
            </w:pPr>
            <w:r w:rsidRPr="00B31B51">
              <w:rPr>
                <w:rFonts w:ascii="Times New Roman" w:eastAsia="Times New Roman" w:hAnsi="Times New Roman" w:cs="Times New Roman"/>
              </w:rPr>
              <w:t>Залежить від прийняття змін до Бюджетного кодексу України та Мінімальних стандартів</w:t>
            </w:r>
          </w:p>
        </w:tc>
      </w:tr>
      <w:tr w:rsidR="00C1154C" w:rsidRPr="00B31B51" w14:paraId="2BD01B81" w14:textId="77777777" w:rsidTr="00C1154C">
        <w:trPr>
          <w:trHeight w:val="431"/>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383D2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6.</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8E5A8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Завдання 6.</w:t>
            </w:r>
            <w:r w:rsidRPr="00B31B51">
              <w:rPr>
                <w:rFonts w:ascii="Times New Roman" w:eastAsia="Times New Roman" w:hAnsi="Times New Roman" w:cs="Times New Roman"/>
              </w:rPr>
              <w:t xml:space="preserve"> Створення Центрів культурних послуг та умови для функціонування нових форматів надання комплексних освітніх послуг у вигляді освітніх та культурних хабів, ревіталізованих просторів, центрів культурних послуг, театральних коворкінгів тощо</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32EB32"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7598F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0579C6E6" w14:textId="77777777" w:rsidR="00C1154C" w:rsidRPr="00B31B51" w:rsidRDefault="00C1154C" w:rsidP="00C1154C">
            <w:pPr>
              <w:jc w:val="both"/>
              <w:rPr>
                <w:rFonts w:ascii="Times New Roman" w:eastAsia="Times New Roman" w:hAnsi="Times New Roman" w:cs="Times New Roman"/>
              </w:rPr>
            </w:pPr>
          </w:p>
        </w:tc>
      </w:tr>
      <w:tr w:rsidR="00C1154C" w:rsidRPr="00B31B51" w14:paraId="2003A153" w14:textId="77777777" w:rsidTr="00C1154C">
        <w:trPr>
          <w:trHeight w:val="431"/>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BBF54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7.</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BEC28B"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b/>
              </w:rPr>
              <w:t>Завдання 7.</w:t>
            </w:r>
            <w:r w:rsidRPr="00B31B51">
              <w:rPr>
                <w:rFonts w:ascii="Times New Roman" w:eastAsia="Times New Roman" w:hAnsi="Times New Roman" w:cs="Times New Roman"/>
              </w:rPr>
              <w:t xml:space="preserve"> Розроблення та запуск пілотної фази загальнонаціональної програми стимулювання попиту для дитячої/підліткової аудиторії</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3A4F7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06B96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7F1EA051" w14:textId="77777777" w:rsidTr="00C1154C">
        <w:trPr>
          <w:trHeight w:val="431"/>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50BF2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8.</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C0FD87"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b/>
              </w:rPr>
              <w:t>Завдання 8.</w:t>
            </w:r>
            <w:r w:rsidRPr="00B31B51">
              <w:rPr>
                <w:rFonts w:ascii="Times New Roman" w:eastAsia="Times New Roman" w:hAnsi="Times New Roman" w:cs="Times New Roman"/>
              </w:rPr>
              <w:t xml:space="preserve"> Квотування в теле- та радіо- ефірі мистецьких програм для промоції української культури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CAE1C8"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44A94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2145C110" w14:textId="77777777" w:rsidTr="00C1154C">
        <w:trPr>
          <w:trHeight w:val="431"/>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F944F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9.</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D806E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9. </w:t>
            </w:r>
            <w:r w:rsidRPr="00B31B51">
              <w:rPr>
                <w:rFonts w:ascii="Times New Roman" w:eastAsia="Times New Roman" w:hAnsi="Times New Roman" w:cs="Times New Roman"/>
              </w:rPr>
              <w:t>Збільшення частки українського культурного продукту в репертуарі закладів культури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8DD52F"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38634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0BDE7B8E" w14:textId="77777777" w:rsidTr="00C1154C">
        <w:trPr>
          <w:trHeight w:val="431"/>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0C389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10.</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E4A28C"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10. </w:t>
            </w:r>
            <w:r w:rsidRPr="00B31B51">
              <w:rPr>
                <w:rFonts w:ascii="Times New Roman" w:eastAsia="Times New Roman" w:hAnsi="Times New Roman" w:cs="Times New Roman"/>
              </w:rPr>
              <w:t>Поширення досвіду запровадження методик інклюзивної мистецької освіти на всю Україну, підвищення частки дітей та дорослих з ООП в загальному контингенті здобувачів мистецької освіти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3CA197"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0FD15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31976818" w14:textId="77777777" w:rsidTr="00C1154C">
        <w:trPr>
          <w:trHeight w:val="499"/>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36A99C"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Ціль 2.3.</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Мережа закладів культури та освіти сфери культури є доступною (безпечною, безбарʼєрною), відповідає запиту населення та забезпечує надання якісних культурних і освітніх послуг відповідно до цього запиту.</w:t>
            </w:r>
          </w:p>
          <w:p w14:paraId="5915BA42"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C1154C" w:rsidRPr="00B31B51" w14:paraId="3E4BD5B3" w14:textId="77777777" w:rsidTr="00C1154C">
        <w:trPr>
          <w:trHeight w:val="635"/>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812CB3"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9C898C" w14:textId="77777777" w:rsidR="00C1154C" w:rsidRPr="00B31B51" w:rsidRDefault="00C1154C" w:rsidP="00C1154C">
            <w:pPr>
              <w:spacing w:before="60" w:after="60"/>
              <w:jc w:val="both"/>
              <w:rPr>
                <w:rFonts w:ascii="Times New Roman" w:eastAsia="Times New Roman" w:hAnsi="Times New Roman" w:cs="Times New Roman"/>
                <w:b/>
              </w:rPr>
            </w:pPr>
            <w:r w:rsidRPr="00B31B51">
              <w:rPr>
                <w:rFonts w:ascii="Times New Roman" w:eastAsia="Times New Roman" w:hAnsi="Times New Roman" w:cs="Times New Roman"/>
                <w:b/>
              </w:rPr>
              <w:t xml:space="preserve">Завдання 1. </w:t>
            </w:r>
            <w:r w:rsidRPr="00B31B51">
              <w:rPr>
                <w:rFonts w:ascii="Times New Roman" w:eastAsia="Times New Roman" w:hAnsi="Times New Roman" w:cs="Times New Roman"/>
              </w:rPr>
              <w:t>Створення Центрів культурних послуг в територіальних громадах</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559461"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2A22E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5789032E" w14:textId="77777777" w:rsidR="00C1154C" w:rsidRPr="00B31B51" w:rsidRDefault="00C1154C" w:rsidP="00C1154C">
            <w:pPr>
              <w:jc w:val="both"/>
              <w:rPr>
                <w:rFonts w:ascii="Times New Roman" w:eastAsia="Times New Roman" w:hAnsi="Times New Roman" w:cs="Times New Roman"/>
              </w:rPr>
            </w:pPr>
          </w:p>
        </w:tc>
      </w:tr>
      <w:tr w:rsidR="00C1154C" w:rsidRPr="00B31B51" w14:paraId="2C4D2465" w14:textId="77777777" w:rsidTr="00C1154C">
        <w:trPr>
          <w:trHeight w:val="635"/>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5213A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C8255D"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Завдання 2.</w:t>
            </w:r>
            <w:r w:rsidRPr="00B31B51">
              <w:rPr>
                <w:rFonts w:ascii="Times New Roman" w:eastAsia="Times New Roman" w:hAnsi="Times New Roman" w:cs="Times New Roman"/>
              </w:rPr>
              <w:t xml:space="preserve"> Впровадження в громадах мінімальних стандартів забезпечення громадян культурними послугами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4E2FD5"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8DF06C" w14:textId="77777777" w:rsidR="00C1154C" w:rsidRPr="00B31B51" w:rsidRDefault="00C1154C" w:rsidP="00C1154C">
            <w:pPr>
              <w:spacing w:before="60" w:after="60"/>
              <w:rPr>
                <w:rFonts w:ascii="Times New Roman" w:eastAsia="Times New Roman" w:hAnsi="Times New Roman" w:cs="Times New Roman"/>
              </w:rPr>
            </w:pPr>
            <w:r w:rsidRPr="00B31B51">
              <w:rPr>
                <w:rFonts w:ascii="Times New Roman" w:eastAsia="Times New Roman" w:hAnsi="Times New Roman" w:cs="Times New Roman"/>
              </w:rPr>
              <w:t>Залежить від прийняття змін до Бюджетного кодексу України, Мінімальних стандартів і Порядку та умов надання субвенції</w:t>
            </w:r>
          </w:p>
        </w:tc>
      </w:tr>
      <w:tr w:rsidR="00C1154C" w:rsidRPr="00B31B51" w14:paraId="563CE078" w14:textId="77777777" w:rsidTr="00C1154C">
        <w:trPr>
          <w:trHeight w:val="635"/>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7A034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3.</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DC39F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Завдання 3.</w:t>
            </w:r>
            <w:r w:rsidRPr="00B31B51">
              <w:rPr>
                <w:rFonts w:ascii="Times New Roman" w:eastAsia="Times New Roman" w:hAnsi="Times New Roman" w:cs="Times New Roman"/>
              </w:rPr>
              <w:t xml:space="preserve"> Створення оптимальної мережі закладів/центрів освіти та сучасної культури в Україні та за її межами, з урахуванням вимог безпеки та стандартів і принципів безбар’єрності</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A8B901"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 xml:space="preserve"> грудень 2032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CE5A5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p w14:paraId="266D9D6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5EEB0A92" w14:textId="77777777" w:rsidTr="00C1154C">
        <w:trPr>
          <w:trHeight w:val="635"/>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7C4A2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36F12C"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b/>
              </w:rPr>
              <w:t>Завдання 4.</w:t>
            </w:r>
            <w:r w:rsidRPr="00B31B51">
              <w:rPr>
                <w:rFonts w:ascii="Times New Roman" w:eastAsia="Times New Roman" w:hAnsi="Times New Roman" w:cs="Times New Roman"/>
              </w:rPr>
              <w:t xml:space="preserve"> Повноцінне функціонування загальнонаціональної програми стимулювання попиту для дитячої/підліткової аудиторії</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CF07D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6BA6C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6F7A3030" w14:textId="77777777" w:rsidTr="00C1154C">
        <w:trPr>
          <w:trHeight w:val="635"/>
        </w:trPr>
        <w:tc>
          <w:tcPr>
            <w:tcW w:w="55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0165C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82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AB060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Завдання 5.</w:t>
            </w:r>
            <w:r w:rsidRPr="00B31B51">
              <w:rPr>
                <w:rFonts w:ascii="Times New Roman" w:eastAsia="Times New Roman" w:hAnsi="Times New Roman" w:cs="Times New Roman"/>
              </w:rPr>
              <w:t xml:space="preserve"> Промоція споживання культурного продукту і культурних /освітніх послуг, підвищення престижності професії в сфері культури</w:t>
            </w:r>
          </w:p>
        </w:tc>
        <w:tc>
          <w:tcPr>
            <w:tcW w:w="2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12CF9A"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414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B2FBF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6DEB9F5C" w14:textId="77777777" w:rsidTr="00C1154C">
        <w:trPr>
          <w:trHeight w:val="635"/>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979760" w14:textId="77777777" w:rsidR="00C1154C" w:rsidRPr="00B31B51" w:rsidRDefault="00C1154C" w:rsidP="00C1154C">
            <w:pPr>
              <w:jc w:val="center"/>
              <w:rPr>
                <w:rFonts w:ascii="Times New Roman" w:eastAsia="Times New Roman" w:hAnsi="Times New Roman" w:cs="Times New Roman"/>
                <w:b/>
                <w:color w:val="333333"/>
              </w:rPr>
            </w:pPr>
            <w:r w:rsidRPr="00B31B51">
              <w:rPr>
                <w:rFonts w:ascii="Times New Roman" w:eastAsia="Times New Roman" w:hAnsi="Times New Roman" w:cs="Times New Roman"/>
                <w:b/>
                <w:color w:val="333333"/>
              </w:rPr>
              <w:t xml:space="preserve">Ціль 3.1. </w:t>
            </w:r>
            <w:r w:rsidRPr="00B31B51">
              <w:rPr>
                <w:rFonts w:ascii="Times New Roman" w:eastAsia="Times New Roman" w:hAnsi="Times New Roman" w:cs="Times New Roman"/>
                <w:b/>
              </w:rPr>
              <w:t xml:space="preserve">Забезпечено передумови для оновлення системи фінансування сфери культури в повоєнний період та підтримки діяльності закладів сфери культури та освіти сфери культури в умовах війни </w:t>
            </w:r>
          </w:p>
          <w:p w14:paraId="7B97141D"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bl>
    <w:p w14:paraId="034D6BF6" w14:textId="77777777" w:rsidR="00C1154C" w:rsidRPr="00B31B51" w:rsidRDefault="00C1154C" w:rsidP="00C1154C">
      <w:pPr>
        <w:spacing w:line="240" w:lineRule="auto"/>
        <w:jc w:val="both"/>
        <w:rPr>
          <w:rFonts w:ascii="Times New Roman" w:eastAsia="Times New Roman" w:hAnsi="Times New Roman" w:cs="Times New Roman"/>
        </w:rPr>
      </w:pPr>
    </w:p>
    <w:tbl>
      <w:tblPr>
        <w:tblW w:w="15299" w:type="dxa"/>
        <w:tblBorders>
          <w:top w:val="nil"/>
          <w:left w:val="nil"/>
          <w:bottom w:val="nil"/>
          <w:right w:val="nil"/>
          <w:insideH w:val="nil"/>
          <w:insideV w:val="nil"/>
        </w:tblBorders>
        <w:tblLayout w:type="fixed"/>
        <w:tblLook w:val="0600" w:firstRow="0" w:lastRow="0" w:firstColumn="0" w:lastColumn="0" w:noHBand="1" w:noVBand="1"/>
      </w:tblPr>
      <w:tblGrid>
        <w:gridCol w:w="555"/>
        <w:gridCol w:w="8224"/>
        <w:gridCol w:w="2366"/>
        <w:gridCol w:w="4154"/>
      </w:tblGrid>
      <w:tr w:rsidR="00C1154C" w:rsidRPr="00B31B51" w14:paraId="2D5AF1AF"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33604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009E0A" w14:textId="77777777" w:rsidR="00C1154C" w:rsidRPr="00B31B51" w:rsidRDefault="00C1154C" w:rsidP="00C1154C">
            <w:pPr>
              <w:spacing w:before="60" w:after="60"/>
              <w:jc w:val="both"/>
              <w:rPr>
                <w:rFonts w:ascii="Times New Roman" w:eastAsia="Times New Roman" w:hAnsi="Times New Roman" w:cs="Times New Roman"/>
                <w:b/>
              </w:rPr>
            </w:pPr>
            <w:r w:rsidRPr="00B31B51">
              <w:rPr>
                <w:rFonts w:ascii="Times New Roman" w:eastAsia="Times New Roman" w:hAnsi="Times New Roman" w:cs="Times New Roman"/>
                <w:b/>
              </w:rPr>
              <w:t xml:space="preserve">Завдання 1. </w:t>
            </w:r>
            <w:r w:rsidRPr="00B31B51">
              <w:rPr>
                <w:rFonts w:ascii="Times New Roman" w:eastAsia="Times New Roman" w:hAnsi="Times New Roman" w:cs="Times New Roman"/>
              </w:rPr>
              <w:t>Розроблення змін до наказу Міністерства фінансів України від 14 січня 2011 р. № 11 “Про бюджетну класифікацію”</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BBE337"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жовтень  2022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0878F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p w14:paraId="0B1485BA" w14:textId="77777777" w:rsidR="00C1154C" w:rsidRPr="00B31B51" w:rsidRDefault="00C1154C" w:rsidP="00C1154C">
            <w:pPr>
              <w:jc w:val="both"/>
              <w:rPr>
                <w:rFonts w:ascii="Times New Roman" w:eastAsia="Times New Roman" w:hAnsi="Times New Roman" w:cs="Times New Roman"/>
              </w:rPr>
            </w:pPr>
          </w:p>
        </w:tc>
      </w:tr>
      <w:tr w:rsidR="00C1154C" w:rsidRPr="00B31B51" w14:paraId="7DF9A986"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F69A7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91BE65" w14:textId="77777777" w:rsidR="00C1154C" w:rsidRPr="00B31B51" w:rsidRDefault="00C1154C" w:rsidP="00C1154C">
            <w:pPr>
              <w:spacing w:before="60" w:after="60"/>
              <w:jc w:val="both"/>
              <w:rPr>
                <w:rFonts w:ascii="Times New Roman" w:eastAsia="Times New Roman" w:hAnsi="Times New Roman" w:cs="Times New Roman"/>
                <w:b/>
              </w:rPr>
            </w:pPr>
            <w:r w:rsidRPr="00B31B51">
              <w:rPr>
                <w:rFonts w:ascii="Times New Roman" w:eastAsia="Times New Roman" w:hAnsi="Times New Roman" w:cs="Times New Roman"/>
                <w:b/>
              </w:rPr>
              <w:t xml:space="preserve">Завдання 2. </w:t>
            </w:r>
            <w:r w:rsidRPr="00B31B51">
              <w:rPr>
                <w:rFonts w:ascii="Times New Roman" w:eastAsia="Times New Roman" w:hAnsi="Times New Roman" w:cs="Times New Roman"/>
              </w:rPr>
              <w:t>Розроблення змін до наказу Міністерства фінансів України від 20 вересня 2017 р. № 7931 “Про затвердження складових Програмної класифікації видатків та кредитування місцевого бюджету”</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4214BE"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жовтень 2022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226DA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p w14:paraId="1ED57517" w14:textId="77777777" w:rsidR="00C1154C" w:rsidRPr="00B31B51" w:rsidRDefault="00C1154C" w:rsidP="00C1154C">
            <w:pPr>
              <w:jc w:val="both"/>
              <w:rPr>
                <w:rFonts w:ascii="Times New Roman" w:eastAsia="Times New Roman" w:hAnsi="Times New Roman" w:cs="Times New Roman"/>
              </w:rPr>
            </w:pPr>
          </w:p>
        </w:tc>
      </w:tr>
      <w:tr w:rsidR="00C1154C" w:rsidRPr="00B31B51" w14:paraId="670B263C"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E9866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D5AF54" w14:textId="77777777" w:rsidR="00C1154C" w:rsidRPr="00B31B51" w:rsidRDefault="00C1154C" w:rsidP="00C1154C">
            <w:pPr>
              <w:jc w:val="both"/>
              <w:rPr>
                <w:rFonts w:ascii="Times New Roman" w:eastAsia="Times New Roman" w:hAnsi="Times New Roman" w:cs="Times New Roman"/>
                <w:color w:val="333333"/>
              </w:rPr>
            </w:pPr>
            <w:r w:rsidRPr="00B31B51">
              <w:rPr>
                <w:rFonts w:ascii="Times New Roman" w:eastAsia="Times New Roman" w:hAnsi="Times New Roman" w:cs="Times New Roman"/>
                <w:b/>
              </w:rPr>
              <w:t xml:space="preserve">Завдання 3. </w:t>
            </w:r>
            <w:r w:rsidRPr="00B31B51">
              <w:rPr>
                <w:rFonts w:ascii="Times New Roman" w:eastAsia="Times New Roman" w:hAnsi="Times New Roman" w:cs="Times New Roman"/>
              </w:rPr>
              <w:t xml:space="preserve">Забезпечення фінансування сфери культури з метою відновлення діяльності закладів  сфери  державного / комунального / незалежного секторів та підтримки окремих митців за рахунок залучення донорських коштів </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B3ECE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93328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 механізми залучення коштів меценатів</w:t>
            </w:r>
          </w:p>
          <w:p w14:paraId="7106471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18E367A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Відтік кваліфікованих кадрів зі сфери культури</w:t>
            </w:r>
          </w:p>
        </w:tc>
      </w:tr>
      <w:tr w:rsidR="00C1154C" w:rsidRPr="00B31B51" w14:paraId="5BCC0B83" w14:textId="77777777" w:rsidTr="00C1154C">
        <w:trPr>
          <w:trHeight w:val="590"/>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C6C615" w14:textId="77777777" w:rsidR="00C1154C" w:rsidRPr="00B31B51" w:rsidRDefault="00C1154C" w:rsidP="00C1154C">
            <w:pPr>
              <w:jc w:val="center"/>
              <w:rPr>
                <w:rFonts w:ascii="Times New Roman" w:eastAsia="Times New Roman" w:hAnsi="Times New Roman" w:cs="Times New Roman"/>
                <w:b/>
                <w:color w:val="333333"/>
              </w:rPr>
            </w:pPr>
            <w:r w:rsidRPr="00B31B51">
              <w:rPr>
                <w:rFonts w:ascii="Times New Roman" w:eastAsia="Times New Roman" w:hAnsi="Times New Roman" w:cs="Times New Roman"/>
                <w:b/>
                <w:color w:val="333333"/>
              </w:rPr>
              <w:t xml:space="preserve">Ціль 3.2. </w:t>
            </w:r>
            <w:r w:rsidRPr="00B31B51">
              <w:rPr>
                <w:rFonts w:ascii="Times New Roman" w:eastAsia="Times New Roman" w:hAnsi="Times New Roman" w:cs="Times New Roman"/>
                <w:b/>
              </w:rPr>
              <w:t xml:space="preserve">Оновлено систему оплати праці у сфері культури та забезпечено передумови для впровадження принципово нових механізмів фінансування сфери культури </w:t>
            </w:r>
          </w:p>
          <w:p w14:paraId="31A9D7E4"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C1154C" w:rsidRPr="00B31B51" w14:paraId="1E5C8C7C"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E2779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12648C" w14:textId="77777777" w:rsidR="00C1154C" w:rsidRPr="00B31B51" w:rsidRDefault="00C1154C" w:rsidP="00C1154C">
            <w:pPr>
              <w:spacing w:before="60" w:after="60"/>
              <w:jc w:val="both"/>
              <w:rPr>
                <w:rFonts w:ascii="Times New Roman" w:eastAsia="Times New Roman" w:hAnsi="Times New Roman" w:cs="Times New Roman"/>
                <w:b/>
              </w:rPr>
            </w:pPr>
            <w:r w:rsidRPr="00B31B51">
              <w:rPr>
                <w:rFonts w:ascii="Times New Roman" w:eastAsia="Times New Roman" w:hAnsi="Times New Roman" w:cs="Times New Roman"/>
                <w:b/>
              </w:rPr>
              <w:t xml:space="preserve">Завдання 1. </w:t>
            </w:r>
            <w:r w:rsidRPr="00B31B51">
              <w:rPr>
                <w:rFonts w:ascii="Times New Roman" w:eastAsia="Times New Roman" w:hAnsi="Times New Roman" w:cs="Times New Roman"/>
              </w:rPr>
              <w:t>Аналіз та оцінка рівня умов оплати праці працівників сфери культури на місцевому рівні</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A82B65"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95A80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людського ресурсу</w:t>
            </w:r>
          </w:p>
        </w:tc>
      </w:tr>
      <w:tr w:rsidR="00C1154C" w:rsidRPr="00B31B51" w14:paraId="1EFF1253"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86266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2.</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7BD71F"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2. </w:t>
            </w:r>
            <w:r w:rsidRPr="00B31B51">
              <w:rPr>
                <w:rFonts w:ascii="Times New Roman" w:eastAsia="Times New Roman" w:hAnsi="Times New Roman" w:cs="Times New Roman"/>
              </w:rPr>
              <w:t>Аналіз стану фінансування сфери культури на регіональному та місцевому рівнях за результатами 2022 року</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F87F5B"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серпень 2023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3A774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людського ресурсу</w:t>
            </w:r>
          </w:p>
        </w:tc>
      </w:tr>
      <w:tr w:rsidR="00C1154C" w:rsidRPr="00B31B51" w14:paraId="37E8F846"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ECCB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B0B57D"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3. </w:t>
            </w:r>
            <w:r w:rsidRPr="00B31B51">
              <w:rPr>
                <w:rFonts w:ascii="Times New Roman" w:eastAsia="Times New Roman" w:hAnsi="Times New Roman" w:cs="Times New Roman"/>
              </w:rPr>
              <w:t>Аналіз стану фінансування сфери культури на регіональному та місцевому рівнях за результатами 2023 року, визначено особливості щодо динаміки порівняно з 2021 (довоєнний) та 2022 роками</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2F65E8"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серпень 2024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656BE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людського ресурсу</w:t>
            </w:r>
          </w:p>
        </w:tc>
      </w:tr>
      <w:tr w:rsidR="00C1154C" w:rsidRPr="00B31B51" w14:paraId="35188475"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89656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030CC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4. </w:t>
            </w:r>
            <w:r w:rsidRPr="00B31B51">
              <w:rPr>
                <w:rFonts w:ascii="Times New Roman" w:eastAsia="Times New Roman" w:hAnsi="Times New Roman" w:cs="Times New Roman"/>
              </w:rPr>
              <w:t>Розроблення правових засад впровадження принципово іншої системи фінансування сфери культури в Україні (програмне фінансування за результатами діяльності незалежно від форми власності закладу культури)</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0F41A1"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квітень 2025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55B4E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p w14:paraId="000AB04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13A5998E"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9E43F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A30CF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5. </w:t>
            </w:r>
            <w:r w:rsidRPr="00B31B51">
              <w:rPr>
                <w:rFonts w:ascii="Times New Roman" w:eastAsia="Times New Roman" w:hAnsi="Times New Roman" w:cs="Times New Roman"/>
              </w:rPr>
              <w:t>Реалізація пілотного проекту щодо</w:t>
            </w:r>
            <w:r w:rsidRPr="00B31B51">
              <w:rPr>
                <w:rFonts w:ascii="Times New Roman" w:eastAsia="Times New Roman" w:hAnsi="Times New Roman" w:cs="Times New Roman"/>
                <w:b/>
              </w:rPr>
              <w:t xml:space="preserve"> </w:t>
            </w:r>
            <w:r w:rsidRPr="00B31B51">
              <w:rPr>
                <w:rFonts w:ascii="Times New Roman" w:eastAsia="Times New Roman" w:hAnsi="Times New Roman" w:cs="Times New Roman"/>
              </w:rPr>
              <w:t>запровадження нової системи фінансування сфери культури (в декількох регіонах).</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352138"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 xml:space="preserve">грудень 2025 року </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4831B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p w14:paraId="15A91C0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57E96CF3"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00A1F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6.</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528893"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6. </w:t>
            </w:r>
            <w:r w:rsidRPr="00B31B51">
              <w:rPr>
                <w:rFonts w:ascii="Times New Roman" w:eastAsia="Times New Roman" w:hAnsi="Times New Roman" w:cs="Times New Roman"/>
              </w:rPr>
              <w:t>Розроблення змін до ряду нормативно-правових актів щодо впорядкування умов оплати праці працівників державного / комунального секторів культури та освіти сфери культури  (в тому числі щодо тарифної сітки, системи доплат за звання та державні нагороди) та підвищення автономності закладів в частині оплати праці</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4E554E"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2B6C5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За результатами проведеного попереднього аналізу</w:t>
            </w:r>
          </w:p>
        </w:tc>
      </w:tr>
      <w:tr w:rsidR="00C1154C" w:rsidRPr="00B31B51" w14:paraId="13DA2FAF"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058A9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7.</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A33E7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7. </w:t>
            </w:r>
            <w:r w:rsidRPr="00B31B51">
              <w:rPr>
                <w:rFonts w:ascii="Times New Roman" w:eastAsia="Times New Roman" w:hAnsi="Times New Roman" w:cs="Times New Roman"/>
              </w:rPr>
              <w:t>Розроблення та прийняття Закону України щодо меценацтва в сфері культури</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A0331F"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D6089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Бюджетне законодавство</w:t>
            </w:r>
          </w:p>
          <w:p w14:paraId="5F13C0D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Податкова політика </w:t>
            </w:r>
          </w:p>
        </w:tc>
      </w:tr>
      <w:tr w:rsidR="00C1154C" w:rsidRPr="00B31B51" w14:paraId="2468DDE0" w14:textId="77777777" w:rsidTr="00C1154C">
        <w:trPr>
          <w:trHeight w:val="590"/>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6400C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8.</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7F8319"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color w:val="333333"/>
              </w:rPr>
              <w:t xml:space="preserve">Завдання 8. </w:t>
            </w:r>
            <w:r w:rsidRPr="00B31B51">
              <w:rPr>
                <w:rFonts w:ascii="Times New Roman" w:eastAsia="Times New Roman" w:hAnsi="Times New Roman" w:cs="Times New Roman"/>
                <w:color w:val="333333"/>
              </w:rPr>
              <w:t>Стимулювання та підтримка місцевих ініціатив щодо підготовки інвестиційних проектів, спрямованих на розвиток культурної інфраструктури, зокрема таких, які подаються на конкурсний відбір за рахунок коштів державного фонду регіонального розвитку</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D552FC"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DD85F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12E5CA13" w14:textId="77777777" w:rsidTr="00C1154C">
        <w:trPr>
          <w:trHeight w:val="635"/>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1493FE"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color w:val="333333"/>
              </w:rPr>
              <w:t xml:space="preserve">Ціль 3.3. </w:t>
            </w:r>
            <w:r w:rsidRPr="00B31B51">
              <w:rPr>
                <w:rFonts w:ascii="Times New Roman" w:eastAsia="Times New Roman" w:hAnsi="Times New Roman" w:cs="Times New Roman"/>
                <w:b/>
              </w:rPr>
              <w:t>Створено сучасну систему фінансування надання послуг у сфері культури, яка дозволяє закладам верифікувати надані послуги, залучати позабюджетні кошти та ефективно розвиватись</w:t>
            </w:r>
          </w:p>
          <w:p w14:paraId="3E7E6B4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C1154C" w:rsidRPr="00B31B51" w14:paraId="736B7A0E" w14:textId="77777777" w:rsidTr="00C1154C">
        <w:trPr>
          <w:trHeight w:val="491"/>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86017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1.</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F3CFEE" w14:textId="77777777" w:rsidR="00C1154C" w:rsidRPr="00B31B51" w:rsidRDefault="00C1154C" w:rsidP="00C1154C">
            <w:pPr>
              <w:spacing w:before="60" w:after="60"/>
              <w:jc w:val="both"/>
              <w:rPr>
                <w:rFonts w:ascii="Times New Roman" w:eastAsia="Times New Roman" w:hAnsi="Times New Roman" w:cs="Times New Roman"/>
                <w:color w:val="333333"/>
              </w:rPr>
            </w:pPr>
            <w:r w:rsidRPr="00B31B51">
              <w:rPr>
                <w:rFonts w:ascii="Times New Roman" w:eastAsia="Times New Roman" w:hAnsi="Times New Roman" w:cs="Times New Roman"/>
                <w:b/>
              </w:rPr>
              <w:t xml:space="preserve">Завдання 1. </w:t>
            </w:r>
            <w:r w:rsidRPr="00B31B51">
              <w:rPr>
                <w:rFonts w:ascii="Times New Roman" w:eastAsia="Times New Roman" w:hAnsi="Times New Roman" w:cs="Times New Roman"/>
              </w:rPr>
              <w:t>Аналіз стану фінансування сфери культури за період з 2021 по 2025 рік визначено основні проблеми та шляхи вирішення</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7CCE27"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 xml:space="preserve">серпень 2026 року </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FD8F3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людського ресурсу</w:t>
            </w:r>
          </w:p>
        </w:tc>
      </w:tr>
      <w:tr w:rsidR="00C1154C" w:rsidRPr="00B31B51" w14:paraId="4E2E4C79" w14:textId="77777777" w:rsidTr="00C1154C">
        <w:trPr>
          <w:trHeight w:val="635"/>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3665D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ECF126"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color w:val="333333"/>
              </w:rPr>
              <w:t xml:space="preserve">Завдання 2. </w:t>
            </w:r>
            <w:r w:rsidRPr="00B31B51">
              <w:rPr>
                <w:rFonts w:ascii="Times New Roman" w:eastAsia="Times New Roman" w:hAnsi="Times New Roman" w:cs="Times New Roman"/>
                <w:color w:val="333333"/>
              </w:rPr>
              <w:t>Оновлення переліку платних послуг, які можуть надаватися закладами культури</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EBF9C6"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грудень 2026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D9F8E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В залежності від результатів  аналіз стану фінансування сфери культури </w:t>
            </w:r>
          </w:p>
        </w:tc>
      </w:tr>
      <w:tr w:rsidR="00C1154C" w:rsidRPr="00B31B51" w14:paraId="712ED19F" w14:textId="77777777" w:rsidTr="00C1154C">
        <w:trPr>
          <w:trHeight w:val="266"/>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388B4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443461" w14:textId="77777777" w:rsidR="00C1154C" w:rsidRPr="00B31B51" w:rsidRDefault="00C1154C" w:rsidP="00C1154C">
            <w:pPr>
              <w:spacing w:before="60" w:after="60"/>
              <w:jc w:val="both"/>
              <w:rPr>
                <w:rFonts w:ascii="Times New Roman" w:eastAsia="Times New Roman" w:hAnsi="Times New Roman" w:cs="Times New Roman"/>
                <w:color w:val="333333"/>
              </w:rPr>
            </w:pPr>
            <w:r w:rsidRPr="00B31B51">
              <w:rPr>
                <w:rFonts w:ascii="Times New Roman" w:eastAsia="Times New Roman" w:hAnsi="Times New Roman" w:cs="Times New Roman"/>
                <w:b/>
                <w:color w:val="333333"/>
              </w:rPr>
              <w:t xml:space="preserve">Завдання 3. </w:t>
            </w:r>
            <w:r w:rsidRPr="00B31B51">
              <w:rPr>
                <w:rFonts w:ascii="Times New Roman" w:eastAsia="Times New Roman" w:hAnsi="Times New Roman" w:cs="Times New Roman"/>
                <w:color w:val="333333"/>
              </w:rPr>
              <w:t>Аналіз зарубіжного досвіду використання інструменту державно-приватного партнерства для фінансування сфери культури</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9A444E"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грудень 2026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3B40B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людського ресурсу</w:t>
            </w:r>
          </w:p>
        </w:tc>
      </w:tr>
      <w:tr w:rsidR="00C1154C" w:rsidRPr="00B31B51" w14:paraId="2A8F8019" w14:textId="77777777" w:rsidTr="00C1154C">
        <w:trPr>
          <w:trHeight w:val="266"/>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2CA77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224173"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4. </w:t>
            </w:r>
            <w:r w:rsidRPr="00B31B51">
              <w:rPr>
                <w:rFonts w:ascii="Times New Roman" w:eastAsia="Times New Roman" w:hAnsi="Times New Roman" w:cs="Times New Roman"/>
              </w:rPr>
              <w:t xml:space="preserve">Дослідження світового досвіду розроблення та запровадження системи верифікації надання культурних послуг, підготовка рекомендацій для впровадження відповідної системи в Україні </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35A6DA"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2027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4EDD6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людського ресурсу</w:t>
            </w:r>
          </w:p>
        </w:tc>
      </w:tr>
      <w:tr w:rsidR="00C1154C" w:rsidRPr="00B31B51" w14:paraId="2D7A7B89" w14:textId="77777777" w:rsidTr="00C1154C">
        <w:trPr>
          <w:trHeight w:val="266"/>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31F8D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249EC2" w14:textId="77777777" w:rsidR="00C1154C" w:rsidRPr="00B31B51" w:rsidRDefault="00C1154C" w:rsidP="00C1154C">
            <w:pPr>
              <w:spacing w:before="60" w:after="60"/>
              <w:jc w:val="both"/>
              <w:rPr>
                <w:rFonts w:ascii="Times New Roman" w:eastAsia="Times New Roman" w:hAnsi="Times New Roman" w:cs="Times New Roman"/>
                <w:color w:val="333333"/>
              </w:rPr>
            </w:pPr>
            <w:r w:rsidRPr="00B31B51">
              <w:rPr>
                <w:rFonts w:ascii="Times New Roman" w:eastAsia="Times New Roman" w:hAnsi="Times New Roman" w:cs="Times New Roman"/>
                <w:b/>
              </w:rPr>
              <w:t xml:space="preserve">Завдання 5. </w:t>
            </w:r>
            <w:r w:rsidRPr="00B31B51">
              <w:rPr>
                <w:rFonts w:ascii="Times New Roman" w:eastAsia="Times New Roman" w:hAnsi="Times New Roman" w:cs="Times New Roman"/>
              </w:rPr>
              <w:t>Запуск реалізації проектів державно- приватного партнерства для сфери культури</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EB50F8"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грудень 2028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8E016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p w14:paraId="4DD9897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031EB929" w14:textId="77777777" w:rsidTr="00C1154C">
        <w:trPr>
          <w:trHeight w:val="266"/>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E1F52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6.</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87F1AD"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6. </w:t>
            </w:r>
            <w:r w:rsidRPr="00B31B51">
              <w:rPr>
                <w:rFonts w:ascii="Times New Roman" w:eastAsia="Times New Roman" w:hAnsi="Times New Roman" w:cs="Times New Roman"/>
              </w:rPr>
              <w:t>Розроблення нормативно-правової бази щодо запровадження в Україні системи верифікації надання культурних послуг</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4F5F5F"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2030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0AC46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людського ресурсу</w:t>
            </w:r>
          </w:p>
        </w:tc>
      </w:tr>
      <w:tr w:rsidR="00C1154C" w:rsidRPr="00B31B51" w14:paraId="0D049D22" w14:textId="77777777" w:rsidTr="00C1154C">
        <w:trPr>
          <w:trHeight w:val="266"/>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B1FD6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7.</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5382B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b/>
              </w:rPr>
              <w:t xml:space="preserve">Завдання 7. </w:t>
            </w:r>
            <w:r w:rsidRPr="00B31B51">
              <w:rPr>
                <w:rFonts w:ascii="Times New Roman" w:eastAsia="Times New Roman" w:hAnsi="Times New Roman" w:cs="Times New Roman"/>
              </w:rPr>
              <w:t xml:space="preserve">Розроблення та запровадження на всій території України системи фінансування закладів культури за показниками їх результативності незалежно від їх форми власності. </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CB2BC2"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5A739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5F103D1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 врегульовано законодавчо</w:t>
            </w:r>
          </w:p>
        </w:tc>
      </w:tr>
      <w:tr w:rsidR="00C1154C" w:rsidRPr="00B31B51" w14:paraId="4772796D" w14:textId="77777777" w:rsidTr="00C1154C">
        <w:trPr>
          <w:trHeight w:val="266"/>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0CEBE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8.</w:t>
            </w: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C2F2DB" w14:textId="77777777" w:rsidR="00C1154C" w:rsidRPr="00B31B51" w:rsidRDefault="00C1154C" w:rsidP="00C1154C">
            <w:pPr>
              <w:spacing w:before="60" w:after="60"/>
              <w:jc w:val="both"/>
              <w:rPr>
                <w:rFonts w:ascii="Times New Roman" w:eastAsia="Times New Roman" w:hAnsi="Times New Roman" w:cs="Times New Roman"/>
                <w:b/>
              </w:rPr>
            </w:pPr>
            <w:r w:rsidRPr="00B31B51">
              <w:rPr>
                <w:rFonts w:ascii="Times New Roman" w:eastAsia="Times New Roman" w:hAnsi="Times New Roman" w:cs="Times New Roman"/>
                <w:b/>
                <w:color w:val="333333"/>
              </w:rPr>
              <w:t xml:space="preserve">Завдання 8. </w:t>
            </w:r>
            <w:r w:rsidRPr="00B31B51">
              <w:rPr>
                <w:rFonts w:ascii="Times New Roman" w:eastAsia="Times New Roman" w:hAnsi="Times New Roman" w:cs="Times New Roman"/>
                <w:color w:val="333333"/>
              </w:rPr>
              <w:t>Стимулювання та підтримка місцевих ініціатив щодо підготовки інвестиційних проектів, спрямованих на розвиток культурної інфраструктури, зокрема таких, які подаються на конкурсний відбір за рахунок коштів державного фонду регіонального розвитку</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EB91A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3F823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66871B1C" w14:textId="77777777" w:rsidTr="00C1154C">
        <w:trPr>
          <w:trHeight w:val="420"/>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A92C75" w14:textId="77777777" w:rsidR="00C1154C" w:rsidRPr="00B31B51" w:rsidRDefault="00C1154C" w:rsidP="00C1154C">
            <w:pPr>
              <w:jc w:val="center"/>
              <w:rPr>
                <w:rFonts w:ascii="Times New Roman" w:eastAsia="Times New Roman" w:hAnsi="Times New Roman" w:cs="Times New Roman"/>
                <w:b/>
                <w:color w:val="333333"/>
              </w:rPr>
            </w:pPr>
            <w:r w:rsidRPr="00B31B51">
              <w:rPr>
                <w:rFonts w:ascii="Times New Roman" w:eastAsia="Times New Roman" w:hAnsi="Times New Roman" w:cs="Times New Roman"/>
                <w:b/>
                <w:color w:val="333333"/>
              </w:rPr>
              <w:t xml:space="preserve">Ціль 4.1. </w:t>
            </w:r>
            <w:r w:rsidRPr="00B31B51">
              <w:rPr>
                <w:rFonts w:ascii="Times New Roman" w:eastAsia="Times New Roman" w:hAnsi="Times New Roman" w:cs="Times New Roman"/>
                <w:b/>
              </w:rPr>
              <w:t xml:space="preserve">Збільшено представленість українського культурного продукту за кордоном </w:t>
            </w:r>
          </w:p>
          <w:p w14:paraId="2E1B408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C1154C" w:rsidRPr="00B31B51" w14:paraId="329C015E" w14:textId="77777777" w:rsidTr="00C1154C">
        <w:trPr>
          <w:trHeight w:val="266"/>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27F77B" w14:textId="77777777" w:rsidR="00C1154C" w:rsidRPr="00B31B51" w:rsidRDefault="00C1154C" w:rsidP="00C1154C">
            <w:pPr>
              <w:jc w:val="both"/>
              <w:rPr>
                <w:rFonts w:ascii="Times New Roman" w:eastAsia="Times New Roman" w:hAnsi="Times New Roman" w:cs="Times New Roman"/>
              </w:rPr>
            </w:pP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4E229E" w14:textId="77777777" w:rsidR="00C1154C" w:rsidRPr="00B31B51" w:rsidRDefault="00C1154C" w:rsidP="00C1154C">
            <w:pPr>
              <w:jc w:val="both"/>
              <w:rPr>
                <w:rFonts w:ascii="Times New Roman" w:eastAsia="Times New Roman" w:hAnsi="Times New Roman" w:cs="Times New Roman"/>
                <w:b/>
              </w:rPr>
            </w:pPr>
            <w:r w:rsidRPr="00B31B51">
              <w:rPr>
                <w:rFonts w:ascii="Times New Roman" w:eastAsia="Times New Roman" w:hAnsi="Times New Roman" w:cs="Times New Roman"/>
                <w:b/>
              </w:rPr>
              <w:t>Завдання 1</w:t>
            </w:r>
            <w:r w:rsidRPr="00B31B51">
              <w:rPr>
                <w:rFonts w:ascii="Times New Roman" w:eastAsia="Times New Roman" w:hAnsi="Times New Roman" w:cs="Times New Roman"/>
              </w:rPr>
              <w:t>. Забезпечення присутності України на ключових світових мистецьких подіях (фестивалях, ярмарках, виставках, бієнале тощо)</w:t>
            </w:r>
            <w:r w:rsidRPr="00B31B51">
              <w:rPr>
                <w:rFonts w:ascii="Times New Roman" w:eastAsia="Times New Roman" w:hAnsi="Times New Roman" w:cs="Times New Roman"/>
                <w:b/>
              </w:rPr>
              <w:t xml:space="preserve"> </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92E7AF"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CEE7B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198FC06F" w14:textId="77777777" w:rsidTr="00C1154C">
        <w:trPr>
          <w:trHeight w:val="420"/>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ED3B3B" w14:textId="77777777" w:rsidR="00C1154C" w:rsidRPr="00B31B51" w:rsidRDefault="00C1154C" w:rsidP="00C1154C">
            <w:pPr>
              <w:jc w:val="center"/>
              <w:rPr>
                <w:rFonts w:ascii="Times New Roman" w:eastAsia="Times New Roman" w:hAnsi="Times New Roman" w:cs="Times New Roman"/>
                <w:b/>
                <w:color w:val="333333"/>
              </w:rPr>
            </w:pPr>
            <w:r w:rsidRPr="00B31B51">
              <w:rPr>
                <w:rFonts w:ascii="Times New Roman" w:eastAsia="Times New Roman" w:hAnsi="Times New Roman" w:cs="Times New Roman"/>
                <w:b/>
                <w:color w:val="333333"/>
              </w:rPr>
              <w:lastRenderedPageBreak/>
              <w:t xml:space="preserve">Ціль 4.2. </w:t>
            </w:r>
            <w:r w:rsidRPr="00B31B51">
              <w:rPr>
                <w:rFonts w:ascii="Times New Roman" w:eastAsia="Times New Roman" w:hAnsi="Times New Roman" w:cs="Times New Roman"/>
                <w:b/>
              </w:rPr>
              <w:t xml:space="preserve">Збільшено обсяг експорту креативного і мистецького продукту </w:t>
            </w:r>
          </w:p>
          <w:p w14:paraId="1906163C"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C1154C" w:rsidRPr="00B31B51" w14:paraId="37267A63" w14:textId="77777777" w:rsidTr="00C1154C">
        <w:trPr>
          <w:trHeight w:val="266"/>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D6247D" w14:textId="77777777" w:rsidR="00C1154C" w:rsidRPr="00B31B51" w:rsidRDefault="00C1154C" w:rsidP="00C1154C">
            <w:pPr>
              <w:jc w:val="both"/>
              <w:rPr>
                <w:rFonts w:ascii="Times New Roman" w:eastAsia="Times New Roman" w:hAnsi="Times New Roman" w:cs="Times New Roman"/>
              </w:rPr>
            </w:pP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4291CC"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b/>
              </w:rPr>
              <w:t>Завдання 1.</w:t>
            </w:r>
            <w:r w:rsidRPr="00B31B51">
              <w:rPr>
                <w:rFonts w:ascii="Times New Roman" w:eastAsia="Times New Roman" w:hAnsi="Times New Roman" w:cs="Times New Roman"/>
              </w:rPr>
              <w:t xml:space="preserve"> Створення закладами культури сучасного культурного продукту для промоції України за кордоном</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8E01667"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C8385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C1154C" w:rsidRPr="00B31B51" w14:paraId="71BA9F26" w14:textId="77777777" w:rsidTr="00C1154C">
        <w:trPr>
          <w:trHeight w:val="420"/>
        </w:trPr>
        <w:tc>
          <w:tcPr>
            <w:tcW w:w="15299"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31E973"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color w:val="333333"/>
              </w:rPr>
              <w:t xml:space="preserve">Ціль 4.3. </w:t>
            </w:r>
            <w:r w:rsidRPr="00B31B51">
              <w:rPr>
                <w:rFonts w:ascii="Times New Roman" w:eastAsia="Times New Roman" w:hAnsi="Times New Roman" w:cs="Times New Roman"/>
                <w:b/>
              </w:rPr>
              <w:t>Збільшено обсяг іноземних студентів в контингенті українських закладів мистецької освіти</w:t>
            </w:r>
          </w:p>
          <w:p w14:paraId="47D5D78A"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C1154C" w:rsidRPr="00B31B51" w14:paraId="4BFEAD80" w14:textId="77777777" w:rsidTr="00C1154C">
        <w:trPr>
          <w:trHeight w:val="266"/>
        </w:trPr>
        <w:tc>
          <w:tcPr>
            <w:tcW w:w="5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7862BA" w14:textId="77777777" w:rsidR="00C1154C" w:rsidRPr="00B31B51" w:rsidRDefault="00C1154C" w:rsidP="00C1154C">
            <w:pPr>
              <w:jc w:val="both"/>
              <w:rPr>
                <w:rFonts w:ascii="Times New Roman" w:eastAsia="Times New Roman" w:hAnsi="Times New Roman" w:cs="Times New Roman"/>
              </w:rPr>
            </w:pPr>
          </w:p>
        </w:tc>
        <w:tc>
          <w:tcPr>
            <w:tcW w:w="822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703F07" w14:textId="77777777" w:rsidR="00C1154C" w:rsidRPr="00B31B51" w:rsidRDefault="00C1154C" w:rsidP="00C1154C">
            <w:pPr>
              <w:ind w:left="-20"/>
              <w:jc w:val="both"/>
              <w:rPr>
                <w:rFonts w:ascii="Times New Roman" w:eastAsia="Times New Roman" w:hAnsi="Times New Roman" w:cs="Times New Roman"/>
              </w:rPr>
            </w:pPr>
            <w:r w:rsidRPr="00B31B51">
              <w:rPr>
                <w:rFonts w:ascii="Times New Roman" w:eastAsia="Times New Roman" w:hAnsi="Times New Roman" w:cs="Times New Roman"/>
                <w:b/>
              </w:rPr>
              <w:t>Завдання 1.</w:t>
            </w:r>
            <w:r w:rsidRPr="00B31B51">
              <w:rPr>
                <w:rFonts w:ascii="Times New Roman" w:eastAsia="Times New Roman" w:hAnsi="Times New Roman" w:cs="Times New Roman"/>
              </w:rPr>
              <w:t xml:space="preserve"> Створення умов для інтегрування мистецької освіти в європейський освітній простір, що дозволило залучити більшу кількість іноземних студентів.</w:t>
            </w:r>
          </w:p>
        </w:tc>
        <w:tc>
          <w:tcPr>
            <w:tcW w:w="236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2ED7FE"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415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210D0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bl>
    <w:p w14:paraId="0452D20F" w14:textId="77777777" w:rsidR="00C1154C" w:rsidRPr="00B31B51" w:rsidRDefault="00C1154C" w:rsidP="00C1154C">
      <w:pPr>
        <w:spacing w:line="240" w:lineRule="auto"/>
        <w:jc w:val="both"/>
        <w:rPr>
          <w:rFonts w:ascii="Times New Roman" w:eastAsia="Times New Roman" w:hAnsi="Times New Roman" w:cs="Times New Roman"/>
        </w:rPr>
      </w:pPr>
      <w:bookmarkStart w:id="4" w:name="_heading=h.dudn2p2koqtj" w:colFirst="0" w:colLast="0"/>
      <w:bookmarkEnd w:id="4"/>
    </w:p>
    <w:p w14:paraId="785132A8" w14:textId="06E40C91" w:rsidR="00C1154C" w:rsidRPr="00B31B51" w:rsidRDefault="00C1154C" w:rsidP="00453147">
      <w:pPr>
        <w:numPr>
          <w:ilvl w:val="0"/>
          <w:numId w:val="44"/>
        </w:numPr>
        <w:pBdr>
          <w:top w:val="nil"/>
          <w:left w:val="nil"/>
          <w:bottom w:val="nil"/>
          <w:right w:val="nil"/>
          <w:between w:val="nil"/>
        </w:pBdr>
        <w:spacing w:line="240" w:lineRule="auto"/>
      </w:pPr>
      <w:r w:rsidRPr="00B31B51">
        <w:rPr>
          <w:rFonts w:ascii="Times New Roman" w:eastAsia="Times New Roman" w:hAnsi="Times New Roman" w:cs="Times New Roman"/>
          <w:b/>
          <w:color w:val="000000"/>
        </w:rPr>
        <w:t>Список загальнонаціональних проектів на виконання завдання з підпункту 4 (для відповідного завдання)</w:t>
      </w:r>
    </w:p>
    <w:tbl>
      <w:tblPr>
        <w:tblStyle w:val="afffff4"/>
        <w:tblW w:w="0" w:type="auto"/>
        <w:tblInd w:w="360" w:type="dxa"/>
        <w:tblLook w:val="04A0" w:firstRow="1" w:lastRow="0" w:firstColumn="1" w:lastColumn="0" w:noHBand="0" w:noVBand="1"/>
      </w:tblPr>
      <w:tblGrid>
        <w:gridCol w:w="2075"/>
        <w:gridCol w:w="2212"/>
        <w:gridCol w:w="1668"/>
        <w:gridCol w:w="1832"/>
        <w:gridCol w:w="1651"/>
        <w:gridCol w:w="1437"/>
        <w:gridCol w:w="1491"/>
        <w:gridCol w:w="1424"/>
        <w:gridCol w:w="1433"/>
      </w:tblGrid>
      <w:tr w:rsidR="00C1154C" w:rsidRPr="00B31B51" w14:paraId="2B8AB847" w14:textId="77777777" w:rsidTr="00C1154C">
        <w:tc>
          <w:tcPr>
            <w:tcW w:w="2075" w:type="dxa"/>
          </w:tcPr>
          <w:p w14:paraId="74E6038A"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Опис проекту</w:t>
            </w:r>
          </w:p>
          <w:p w14:paraId="4F07150C" w14:textId="3722C2A3" w:rsidR="00C1154C" w:rsidRPr="00B31B51" w:rsidRDefault="00C1154C" w:rsidP="00C1154C">
            <w:r w:rsidRPr="00B31B51">
              <w:rPr>
                <w:rFonts w:ascii="Times New Roman" w:eastAsia="Times New Roman" w:hAnsi="Times New Roman" w:cs="Times New Roman"/>
                <w:b/>
              </w:rPr>
              <w:t>до завдання N з підпункту 4</w:t>
            </w:r>
          </w:p>
        </w:tc>
        <w:tc>
          <w:tcPr>
            <w:tcW w:w="2212" w:type="dxa"/>
          </w:tcPr>
          <w:p w14:paraId="5DBF55BC" w14:textId="4B91CAA5" w:rsidR="00C1154C" w:rsidRPr="00B31B51" w:rsidRDefault="00C1154C" w:rsidP="00C1154C">
            <w:r w:rsidRPr="00B31B51">
              <w:rPr>
                <w:rFonts w:ascii="Times New Roman" w:eastAsia="Times New Roman" w:hAnsi="Times New Roman" w:cs="Times New Roman"/>
                <w:b/>
              </w:rPr>
              <w:t>Обґрунтування необхідності проекту</w:t>
            </w:r>
          </w:p>
        </w:tc>
        <w:tc>
          <w:tcPr>
            <w:tcW w:w="1668" w:type="dxa"/>
          </w:tcPr>
          <w:p w14:paraId="1048E81D" w14:textId="3317F735" w:rsidR="00C1154C" w:rsidRPr="00B31B51" w:rsidRDefault="00C1154C" w:rsidP="00C1154C">
            <w:r w:rsidRPr="00B31B51">
              <w:rPr>
                <w:rFonts w:ascii="Times New Roman" w:eastAsia="Times New Roman" w:hAnsi="Times New Roman" w:cs="Times New Roman"/>
                <w:b/>
              </w:rPr>
              <w:t>Якісні показники виконання проекту</w:t>
            </w:r>
          </w:p>
        </w:tc>
        <w:tc>
          <w:tcPr>
            <w:tcW w:w="1832" w:type="dxa"/>
          </w:tcPr>
          <w:p w14:paraId="397368DF"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Економічний ефект </w:t>
            </w:r>
          </w:p>
          <w:p w14:paraId="57FD59B4" w14:textId="1B8B0AD5" w:rsidR="00C1154C" w:rsidRPr="00B31B51" w:rsidRDefault="00C1154C" w:rsidP="00C1154C">
            <w:r w:rsidRPr="00B31B51">
              <w:rPr>
                <w:rFonts w:ascii="Times New Roman" w:eastAsia="Times New Roman" w:hAnsi="Times New Roman" w:cs="Times New Roman"/>
                <w:b/>
              </w:rPr>
              <w:t>(вплив на ВВП, бюджет, зайнятість тощо)</w:t>
            </w:r>
          </w:p>
        </w:tc>
        <w:tc>
          <w:tcPr>
            <w:tcW w:w="1651" w:type="dxa"/>
          </w:tcPr>
          <w:p w14:paraId="2D673EEF" w14:textId="402B3C5C" w:rsidR="00C1154C" w:rsidRPr="00B31B51" w:rsidRDefault="00C1154C" w:rsidP="00C1154C">
            <w:r w:rsidRPr="00B31B51">
              <w:rPr>
                <w:rFonts w:ascii="Times New Roman" w:eastAsia="Times New Roman" w:hAnsi="Times New Roman" w:cs="Times New Roman"/>
                <w:b/>
              </w:rPr>
              <w:t>Головний відповідальний орган державної влади</w:t>
            </w:r>
          </w:p>
        </w:tc>
        <w:tc>
          <w:tcPr>
            <w:tcW w:w="1437" w:type="dxa"/>
          </w:tcPr>
          <w:p w14:paraId="6CE629EB" w14:textId="55B76AFD" w:rsidR="00C1154C" w:rsidRPr="00B31B51" w:rsidRDefault="00C1154C" w:rsidP="00C1154C">
            <w:r w:rsidRPr="00B31B51">
              <w:rPr>
                <w:rFonts w:ascii="Times New Roman" w:eastAsia="Times New Roman" w:hAnsi="Times New Roman" w:cs="Times New Roman"/>
                <w:b/>
              </w:rPr>
              <w:t>Орієнтовна потреба у фінансуванні (млн грн)</w:t>
            </w:r>
          </w:p>
        </w:tc>
        <w:tc>
          <w:tcPr>
            <w:tcW w:w="1491" w:type="dxa"/>
          </w:tcPr>
          <w:p w14:paraId="54E30711" w14:textId="78905661" w:rsidR="00C1154C" w:rsidRPr="00B31B51" w:rsidRDefault="00C1154C" w:rsidP="00C1154C">
            <w:r w:rsidRPr="00B31B51">
              <w:rPr>
                <w:rFonts w:ascii="Times New Roman" w:eastAsia="Times New Roman" w:hAnsi="Times New Roman" w:cs="Times New Roman"/>
                <w:b/>
              </w:rPr>
              <w:t>Пропоновані джерела фінансування</w:t>
            </w:r>
          </w:p>
        </w:tc>
        <w:tc>
          <w:tcPr>
            <w:tcW w:w="1424" w:type="dxa"/>
          </w:tcPr>
          <w:p w14:paraId="24930A31" w14:textId="544ECBB6" w:rsidR="00C1154C" w:rsidRPr="00B31B51" w:rsidRDefault="00C1154C" w:rsidP="00C1154C">
            <w:r w:rsidRPr="00B31B51">
              <w:rPr>
                <w:rFonts w:ascii="Times New Roman" w:eastAsia="Times New Roman" w:hAnsi="Times New Roman" w:cs="Times New Roman"/>
                <w:b/>
              </w:rPr>
              <w:t>Необхідне нормативно-правове забезпечення</w:t>
            </w:r>
          </w:p>
        </w:tc>
        <w:tc>
          <w:tcPr>
            <w:tcW w:w="1433" w:type="dxa"/>
          </w:tcPr>
          <w:p w14:paraId="37FACCAC" w14:textId="6DE9E459" w:rsidR="00C1154C" w:rsidRPr="00B31B51" w:rsidRDefault="00C1154C" w:rsidP="00C1154C">
            <w:r w:rsidRPr="00B31B51">
              <w:rPr>
                <w:rFonts w:ascii="Times New Roman" w:eastAsia="Times New Roman" w:hAnsi="Times New Roman" w:cs="Times New Roman"/>
                <w:b/>
              </w:rPr>
              <w:t>Суміжна сфера регулювання права ЄС (загальний коментар)</w:t>
            </w:r>
          </w:p>
        </w:tc>
      </w:tr>
      <w:tr w:rsidR="002B5488" w:rsidRPr="00B31B51" w14:paraId="015B96F2" w14:textId="77777777" w:rsidTr="00C1154C">
        <w:tc>
          <w:tcPr>
            <w:tcW w:w="2075" w:type="dxa"/>
          </w:tcPr>
          <w:p w14:paraId="239823AE" w14:textId="77777777" w:rsidR="002B5488" w:rsidRPr="00B31B51" w:rsidRDefault="002B5488" w:rsidP="00C1154C">
            <w:pPr>
              <w:rPr>
                <w:rFonts w:ascii="Times New Roman" w:eastAsia="Times New Roman" w:hAnsi="Times New Roman" w:cs="Times New Roman"/>
                <w:b/>
              </w:rPr>
            </w:pPr>
            <w:r w:rsidRPr="00B31B51">
              <w:rPr>
                <w:rFonts w:ascii="Times New Roman" w:eastAsia="Times New Roman" w:hAnsi="Times New Roman" w:cs="Times New Roman"/>
                <w:b/>
              </w:rPr>
              <w:t xml:space="preserve">Ціль 1, Завдання 1, Етап 1 </w:t>
            </w:r>
          </w:p>
          <w:p w14:paraId="1CB4BD0D" w14:textId="77777777" w:rsidR="002B5488" w:rsidRPr="00B31B51" w:rsidRDefault="002B5488" w:rsidP="00C1154C">
            <w:pPr>
              <w:rPr>
                <w:rFonts w:ascii="Times New Roman" w:eastAsia="Times New Roman" w:hAnsi="Times New Roman" w:cs="Times New Roman"/>
                <w:b/>
              </w:rPr>
            </w:pPr>
          </w:p>
          <w:p w14:paraId="572B877A" w14:textId="567E998D" w:rsidR="002B5488" w:rsidRPr="00B31B51" w:rsidRDefault="002B5488" w:rsidP="00C1154C">
            <w:pPr>
              <w:rPr>
                <w:rFonts w:ascii="Times New Roman" w:eastAsia="Times New Roman" w:hAnsi="Times New Roman" w:cs="Times New Roman"/>
                <w:b/>
              </w:rPr>
            </w:pPr>
            <w:r w:rsidRPr="00B31B51">
              <w:rPr>
                <w:rFonts w:ascii="Times New Roman" w:eastAsia="Times New Roman" w:hAnsi="Times New Roman" w:cs="Times New Roman"/>
                <w:b/>
              </w:rPr>
              <w:t>Підтримка операційної діяльності закладів культури та діячів культури  в умовах війни</w:t>
            </w:r>
          </w:p>
        </w:tc>
        <w:tc>
          <w:tcPr>
            <w:tcW w:w="2212" w:type="dxa"/>
          </w:tcPr>
          <w:p w14:paraId="3BF92F7C" w14:textId="60A4B458" w:rsidR="002B5488" w:rsidRPr="00B31B51" w:rsidRDefault="002B5488" w:rsidP="002B5488">
            <w:pPr>
              <w:jc w:val="both"/>
              <w:rPr>
                <w:rFonts w:ascii="Times New Roman" w:eastAsia="Times New Roman" w:hAnsi="Times New Roman" w:cs="Times New Roman"/>
              </w:rPr>
            </w:pPr>
            <w:r w:rsidRPr="00B31B51">
              <w:rPr>
                <w:rFonts w:ascii="Times New Roman" w:eastAsia="Times New Roman" w:hAnsi="Times New Roman" w:cs="Times New Roman"/>
              </w:rPr>
              <w:t xml:space="preserve">Проведені з початку війни скорочення фінансування культури, доповнені істотними безпековими обмеженнямищодо масових заходів створили розрив у фінансуванні поточної операційної діяльності закладів культури, що може спровокувати різке погіршення якності і доступності культурних послуг </w:t>
            </w:r>
          </w:p>
        </w:tc>
        <w:tc>
          <w:tcPr>
            <w:tcW w:w="1668" w:type="dxa"/>
          </w:tcPr>
          <w:p w14:paraId="45840236" w14:textId="77777777" w:rsidR="002B5488" w:rsidRPr="00B31B51" w:rsidRDefault="002B5488" w:rsidP="002B5488">
            <w:pPr>
              <w:ind w:left="90"/>
              <w:jc w:val="both"/>
              <w:rPr>
                <w:rFonts w:ascii="Times New Roman" w:eastAsia="Times New Roman" w:hAnsi="Times New Roman" w:cs="Times New Roman"/>
              </w:rPr>
            </w:pPr>
            <w:r w:rsidRPr="00B31B51">
              <w:rPr>
                <w:rFonts w:ascii="Times New Roman" w:eastAsia="Times New Roman" w:hAnsi="Times New Roman" w:cs="Times New Roman"/>
              </w:rPr>
              <w:t>Кількість діячів культури, яким надано допомогу</w:t>
            </w:r>
          </w:p>
          <w:p w14:paraId="17A20207" w14:textId="77777777" w:rsidR="002B5488" w:rsidRPr="00B31B51" w:rsidRDefault="002B5488" w:rsidP="002B5488">
            <w:pPr>
              <w:ind w:left="90"/>
              <w:jc w:val="both"/>
              <w:rPr>
                <w:rFonts w:ascii="Times New Roman" w:eastAsia="Times New Roman" w:hAnsi="Times New Roman" w:cs="Times New Roman"/>
              </w:rPr>
            </w:pPr>
          </w:p>
          <w:p w14:paraId="50A4B47B" w14:textId="77777777" w:rsidR="002B5488" w:rsidRPr="00B31B51" w:rsidRDefault="002B5488" w:rsidP="002B5488">
            <w:pPr>
              <w:ind w:left="90"/>
              <w:jc w:val="both"/>
              <w:rPr>
                <w:rFonts w:ascii="Times New Roman" w:eastAsia="Times New Roman" w:hAnsi="Times New Roman" w:cs="Times New Roman"/>
              </w:rPr>
            </w:pPr>
            <w:r w:rsidRPr="00B31B51">
              <w:rPr>
                <w:rFonts w:ascii="Times New Roman" w:eastAsia="Times New Roman" w:hAnsi="Times New Roman" w:cs="Times New Roman"/>
              </w:rPr>
              <w:t>Кількість закладів культури, які зберегели основну діяльністю завдяки підтримці</w:t>
            </w:r>
          </w:p>
          <w:p w14:paraId="54265707" w14:textId="77777777" w:rsidR="002B5488" w:rsidRPr="00B31B51" w:rsidRDefault="002B5488" w:rsidP="002B5488">
            <w:pPr>
              <w:ind w:left="90"/>
              <w:jc w:val="both"/>
              <w:rPr>
                <w:rFonts w:ascii="Times New Roman" w:eastAsia="Times New Roman" w:hAnsi="Times New Roman" w:cs="Times New Roman"/>
              </w:rPr>
            </w:pPr>
          </w:p>
          <w:p w14:paraId="619F6B8E" w14:textId="296BD0D6" w:rsidR="002B5488" w:rsidRPr="00B31B51" w:rsidRDefault="002B5488" w:rsidP="002B5488">
            <w:pPr>
              <w:ind w:left="90"/>
              <w:jc w:val="both"/>
              <w:rPr>
                <w:rFonts w:ascii="Times New Roman" w:eastAsia="Times New Roman" w:hAnsi="Times New Roman" w:cs="Times New Roman"/>
              </w:rPr>
            </w:pPr>
            <w:r w:rsidRPr="00B31B51">
              <w:rPr>
                <w:rFonts w:ascii="Times New Roman" w:eastAsia="Times New Roman" w:hAnsi="Times New Roman" w:cs="Times New Roman"/>
              </w:rPr>
              <w:t>Кількість збережених робочих місць</w:t>
            </w:r>
          </w:p>
        </w:tc>
        <w:tc>
          <w:tcPr>
            <w:tcW w:w="1832" w:type="dxa"/>
          </w:tcPr>
          <w:p w14:paraId="3BEE19AD" w14:textId="413E7C0A" w:rsidR="002B5488" w:rsidRPr="00B31B51" w:rsidRDefault="002B5488" w:rsidP="00C1154C">
            <w:pPr>
              <w:jc w:val="both"/>
              <w:rPr>
                <w:rFonts w:ascii="Times New Roman" w:eastAsia="Times New Roman" w:hAnsi="Times New Roman" w:cs="Times New Roman"/>
              </w:rPr>
            </w:pPr>
            <w:r w:rsidRPr="00B31B51">
              <w:rPr>
                <w:rFonts w:ascii="Times New Roman" w:eastAsia="Times New Roman" w:hAnsi="Times New Roman" w:cs="Times New Roman"/>
              </w:rPr>
              <w:t>Збережені робочі місця</w:t>
            </w:r>
          </w:p>
        </w:tc>
        <w:tc>
          <w:tcPr>
            <w:tcW w:w="1651" w:type="dxa"/>
          </w:tcPr>
          <w:p w14:paraId="006357B5" w14:textId="77777777" w:rsidR="002B5488" w:rsidRPr="00B31B51" w:rsidRDefault="002B5488"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МКІП</w:t>
            </w:r>
          </w:p>
          <w:p w14:paraId="385BDBB0" w14:textId="10C5D1C4" w:rsidR="002B5488" w:rsidRPr="00B31B51" w:rsidRDefault="002B5488"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Держмистецтв</w:t>
            </w:r>
          </w:p>
        </w:tc>
        <w:tc>
          <w:tcPr>
            <w:tcW w:w="1437" w:type="dxa"/>
          </w:tcPr>
          <w:p w14:paraId="3707C09C" w14:textId="66C1BFA7" w:rsidR="002B5488" w:rsidRPr="00B31B51" w:rsidRDefault="002B5488"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7 – 10 млрд  грн </w:t>
            </w:r>
          </w:p>
        </w:tc>
        <w:tc>
          <w:tcPr>
            <w:tcW w:w="1491" w:type="dxa"/>
          </w:tcPr>
          <w:p w14:paraId="5D84452F" w14:textId="77777777" w:rsidR="002B5488" w:rsidRPr="00B31B51" w:rsidRDefault="002B5488" w:rsidP="00C1154C">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Кошти фонду відновлення</w:t>
            </w:r>
          </w:p>
          <w:p w14:paraId="75BC1047" w14:textId="77777777" w:rsidR="002B5488" w:rsidRPr="00B31B51" w:rsidRDefault="002B5488" w:rsidP="00C1154C">
            <w:pPr>
              <w:jc w:val="both"/>
              <w:rPr>
                <w:rFonts w:ascii="Times New Roman" w:eastAsia="Times New Roman" w:hAnsi="Times New Roman" w:cs="Times New Roman"/>
                <w:sz w:val="24"/>
                <w:szCs w:val="24"/>
              </w:rPr>
            </w:pPr>
          </w:p>
          <w:p w14:paraId="3F74FA10" w14:textId="3D4D49F5" w:rsidR="002B5488" w:rsidRPr="00B31B51" w:rsidRDefault="002B5488" w:rsidP="00C1154C">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МТД</w:t>
            </w:r>
          </w:p>
        </w:tc>
        <w:tc>
          <w:tcPr>
            <w:tcW w:w="1424" w:type="dxa"/>
          </w:tcPr>
          <w:p w14:paraId="05AA060B" w14:textId="77777777" w:rsidR="002B5488" w:rsidRPr="00B31B51" w:rsidRDefault="002B5488" w:rsidP="00C1154C">
            <w:pPr>
              <w:rPr>
                <w:rFonts w:ascii="Times New Roman" w:eastAsia="Times New Roman" w:hAnsi="Times New Roman" w:cs="Times New Roman"/>
                <w:sz w:val="24"/>
                <w:szCs w:val="24"/>
              </w:rPr>
            </w:pPr>
          </w:p>
        </w:tc>
        <w:tc>
          <w:tcPr>
            <w:tcW w:w="1433" w:type="dxa"/>
          </w:tcPr>
          <w:p w14:paraId="66B67962" w14:textId="77777777" w:rsidR="002B5488" w:rsidRPr="00B31B51" w:rsidRDefault="002B5488" w:rsidP="00C1154C"/>
        </w:tc>
      </w:tr>
      <w:tr w:rsidR="00C1154C" w:rsidRPr="00B31B51" w14:paraId="73584C8C" w14:textId="77777777" w:rsidTr="00C1154C">
        <w:tc>
          <w:tcPr>
            <w:tcW w:w="2075" w:type="dxa"/>
          </w:tcPr>
          <w:p w14:paraId="0BEA2429"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lastRenderedPageBreak/>
              <w:t>Ціль 2, Завдання 3, Етап 1</w:t>
            </w:r>
          </w:p>
          <w:p w14:paraId="3079F0DE" w14:textId="77777777" w:rsidR="00C1154C" w:rsidRPr="00B31B51" w:rsidRDefault="00C1154C" w:rsidP="00C1154C">
            <w:pPr>
              <w:rPr>
                <w:rFonts w:ascii="Times New Roman" w:eastAsia="Times New Roman" w:hAnsi="Times New Roman" w:cs="Times New Roman"/>
                <w:b/>
              </w:rPr>
            </w:pPr>
          </w:p>
          <w:p w14:paraId="511A426C" w14:textId="77777777" w:rsidR="00C1154C" w:rsidRPr="00B31B51" w:rsidRDefault="00C1154C" w:rsidP="00C1154C">
            <w:pPr>
              <w:rPr>
                <w:rFonts w:ascii="Times New Roman" w:eastAsia="Times New Roman" w:hAnsi="Times New Roman" w:cs="Times New Roman"/>
                <w:b/>
              </w:rPr>
            </w:pPr>
          </w:p>
          <w:p w14:paraId="777317E7"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 xml:space="preserve">Професійна інституція з дослідження та музеєфікації сучасного мистецтва </w:t>
            </w:r>
          </w:p>
          <w:p w14:paraId="1568DDA0" w14:textId="77777777" w:rsidR="00C1154C" w:rsidRPr="00B31B51" w:rsidRDefault="00C1154C" w:rsidP="00C1154C">
            <w:pPr>
              <w:rPr>
                <w:rFonts w:ascii="Times New Roman" w:eastAsia="Times New Roman" w:hAnsi="Times New Roman" w:cs="Times New Roman"/>
                <w:b/>
              </w:rPr>
            </w:pPr>
          </w:p>
          <w:p w14:paraId="1326CE75" w14:textId="77777777" w:rsidR="00C1154C" w:rsidRPr="00B31B51" w:rsidRDefault="00C1154C" w:rsidP="00C1154C"/>
        </w:tc>
        <w:tc>
          <w:tcPr>
            <w:tcW w:w="2212" w:type="dxa"/>
          </w:tcPr>
          <w:p w14:paraId="52CB1D5E" w14:textId="2E0319BD" w:rsidR="00C1154C" w:rsidRPr="00B31B51" w:rsidRDefault="00C1154C" w:rsidP="002B5488">
            <w:pPr>
              <w:jc w:val="both"/>
              <w:rPr>
                <w:rFonts w:ascii="Montserrat" w:eastAsia="Montserrat" w:hAnsi="Montserrat" w:cs="Montserrat"/>
                <w:sz w:val="18"/>
                <w:szCs w:val="18"/>
              </w:rPr>
            </w:pPr>
            <w:r w:rsidRPr="00B31B51">
              <w:rPr>
                <w:rFonts w:ascii="Times New Roman" w:eastAsia="Times New Roman" w:hAnsi="Times New Roman" w:cs="Times New Roman"/>
              </w:rPr>
              <w:t>З 1991 року в Україні не було створено Музей сучасного мистецтва, внаслідок чого великий обсяг мистецьких артефактів періоду незалежності не були архівовані, музеєфіковані чи закуплені до державного музейного фонду. Необхідність архівації та музеєфікації сучасного мистецтва та створення для цього профільної інституції є нагальною, особливо в часи загрози національній ідентичності. Інституція нового типу має обʼєднувати представників художньої та експертної спільноти для розбудови повноцінної системи мистецтва та платформи для фахового діалогу.</w:t>
            </w:r>
          </w:p>
        </w:tc>
        <w:tc>
          <w:tcPr>
            <w:tcW w:w="1668" w:type="dxa"/>
          </w:tcPr>
          <w:p w14:paraId="075B3B58" w14:textId="77777777" w:rsidR="00C1154C" w:rsidRPr="00B31B51" w:rsidRDefault="00C1154C" w:rsidP="00C1154C">
            <w:pPr>
              <w:ind w:left="90"/>
              <w:jc w:val="both"/>
              <w:rPr>
                <w:rFonts w:ascii="Times New Roman" w:eastAsia="Times New Roman" w:hAnsi="Times New Roman" w:cs="Times New Roman"/>
              </w:rPr>
            </w:pPr>
            <w:r w:rsidRPr="00B31B51">
              <w:rPr>
                <w:rFonts w:ascii="Times New Roman" w:eastAsia="Times New Roman" w:hAnsi="Times New Roman" w:cs="Times New Roman"/>
              </w:rPr>
              <w:t>Кількість громадян, залучених до взаємодії з сучасним мистецтвом</w:t>
            </w:r>
          </w:p>
          <w:p w14:paraId="520056F0" w14:textId="77777777" w:rsidR="00C1154C" w:rsidRPr="00B31B51" w:rsidRDefault="00C1154C" w:rsidP="00C1154C">
            <w:pPr>
              <w:ind w:left="90"/>
              <w:jc w:val="both"/>
              <w:rPr>
                <w:rFonts w:ascii="Times New Roman" w:eastAsia="Times New Roman" w:hAnsi="Times New Roman" w:cs="Times New Roman"/>
              </w:rPr>
            </w:pPr>
          </w:p>
          <w:p w14:paraId="72142953" w14:textId="77777777" w:rsidR="00C1154C" w:rsidRPr="00B31B51" w:rsidRDefault="00C1154C" w:rsidP="00C1154C">
            <w:pPr>
              <w:ind w:left="90"/>
              <w:jc w:val="both"/>
              <w:rPr>
                <w:rFonts w:ascii="Times New Roman" w:eastAsia="Times New Roman" w:hAnsi="Times New Roman" w:cs="Times New Roman"/>
              </w:rPr>
            </w:pPr>
            <w:r w:rsidRPr="00B31B51">
              <w:rPr>
                <w:rFonts w:ascii="Times New Roman" w:eastAsia="Times New Roman" w:hAnsi="Times New Roman" w:cs="Times New Roman"/>
              </w:rPr>
              <w:t>Кількість сучасних художників, представлених в колекції Інституції</w:t>
            </w:r>
          </w:p>
          <w:p w14:paraId="0A8243D3" w14:textId="77777777" w:rsidR="00C1154C" w:rsidRPr="00B31B51" w:rsidRDefault="00C1154C" w:rsidP="00C1154C">
            <w:pPr>
              <w:ind w:left="90"/>
              <w:jc w:val="both"/>
              <w:rPr>
                <w:rFonts w:ascii="Times New Roman" w:eastAsia="Times New Roman" w:hAnsi="Times New Roman" w:cs="Times New Roman"/>
              </w:rPr>
            </w:pPr>
          </w:p>
          <w:p w14:paraId="4270B411" w14:textId="77777777" w:rsidR="00C1154C" w:rsidRPr="00B31B51" w:rsidRDefault="00C1154C" w:rsidP="00C1154C">
            <w:pPr>
              <w:ind w:left="90"/>
              <w:jc w:val="both"/>
              <w:rPr>
                <w:rFonts w:ascii="Times New Roman" w:eastAsia="Times New Roman" w:hAnsi="Times New Roman" w:cs="Times New Roman"/>
              </w:rPr>
            </w:pPr>
            <w:r w:rsidRPr="00B31B51">
              <w:rPr>
                <w:rFonts w:ascii="Times New Roman" w:eastAsia="Times New Roman" w:hAnsi="Times New Roman" w:cs="Times New Roman"/>
              </w:rPr>
              <w:t>Кількість міжнародних проектів, реалізованих на базі Інституції</w:t>
            </w:r>
          </w:p>
          <w:p w14:paraId="55328832" w14:textId="77777777" w:rsidR="00C1154C" w:rsidRPr="00B31B51" w:rsidRDefault="00C1154C" w:rsidP="00C1154C"/>
        </w:tc>
        <w:tc>
          <w:tcPr>
            <w:tcW w:w="1832" w:type="dxa"/>
          </w:tcPr>
          <w:p w14:paraId="78B8D5C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Створення робочих місць в сфері сучасного мистецтва (+100 робочих місць)</w:t>
            </w:r>
          </w:p>
          <w:p w14:paraId="65EE18D2" w14:textId="77777777" w:rsidR="00C1154C" w:rsidRPr="00B31B51" w:rsidRDefault="00C1154C" w:rsidP="00C1154C">
            <w:pPr>
              <w:jc w:val="both"/>
              <w:rPr>
                <w:rFonts w:ascii="Times New Roman" w:eastAsia="Times New Roman" w:hAnsi="Times New Roman" w:cs="Times New Roman"/>
                <w:sz w:val="24"/>
                <w:szCs w:val="24"/>
              </w:rPr>
            </w:pPr>
          </w:p>
          <w:p w14:paraId="0E9FD955" w14:textId="7A3B0EEC" w:rsidR="00C1154C" w:rsidRPr="00B31B51" w:rsidRDefault="00C1154C" w:rsidP="00C1154C">
            <w:r w:rsidRPr="00B31B51">
              <w:rPr>
                <w:rFonts w:ascii="Times New Roman" w:eastAsia="Times New Roman" w:hAnsi="Times New Roman" w:cs="Times New Roman"/>
              </w:rPr>
              <w:t>Створення попиту на твори сучасного мистецтва, пожвавлення арт-р</w:t>
            </w:r>
            <w:r w:rsidRPr="00B31B51">
              <w:rPr>
                <w:rFonts w:ascii="Times New Roman" w:eastAsia="Times New Roman" w:hAnsi="Times New Roman" w:cs="Times New Roman"/>
                <w:sz w:val="24"/>
                <w:szCs w:val="24"/>
              </w:rPr>
              <w:t>инку</w:t>
            </w:r>
          </w:p>
        </w:tc>
        <w:tc>
          <w:tcPr>
            <w:tcW w:w="1651" w:type="dxa"/>
          </w:tcPr>
          <w:p w14:paraId="25614C53" w14:textId="46B85D62" w:rsidR="00C1154C" w:rsidRPr="00B31B51" w:rsidRDefault="00C1154C" w:rsidP="00C1154C">
            <w:r w:rsidRPr="00B31B51">
              <w:rPr>
                <w:rFonts w:ascii="Times New Roman" w:eastAsia="Times New Roman" w:hAnsi="Times New Roman" w:cs="Times New Roman"/>
                <w:sz w:val="24"/>
                <w:szCs w:val="24"/>
              </w:rPr>
              <w:t>МКІП, Держмистецтв</w:t>
            </w:r>
          </w:p>
        </w:tc>
        <w:tc>
          <w:tcPr>
            <w:tcW w:w="1437" w:type="dxa"/>
          </w:tcPr>
          <w:p w14:paraId="28B16E77" w14:textId="35748A9B"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500,00 </w:t>
            </w:r>
          </w:p>
          <w:p w14:paraId="04FCA900" w14:textId="77777777" w:rsidR="00C62F00" w:rsidRPr="00B31B51" w:rsidRDefault="00C62F00" w:rsidP="00C1154C">
            <w:pPr>
              <w:rPr>
                <w:rFonts w:ascii="Times New Roman" w:eastAsia="Times New Roman" w:hAnsi="Times New Roman" w:cs="Times New Roman"/>
                <w:sz w:val="24"/>
                <w:szCs w:val="24"/>
              </w:rPr>
            </w:pPr>
          </w:p>
          <w:p w14:paraId="23305A79" w14:textId="77777777" w:rsidR="00C62F00" w:rsidRPr="00B31B51" w:rsidRDefault="00C62F00"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(2023-25: 150,0 </w:t>
            </w:r>
          </w:p>
          <w:p w14:paraId="0687AEC3" w14:textId="77777777" w:rsidR="00C62F00" w:rsidRPr="00B31B51" w:rsidRDefault="00C62F00" w:rsidP="00C1154C">
            <w:pPr>
              <w:rPr>
                <w:rFonts w:ascii="Times New Roman" w:eastAsia="Times New Roman" w:hAnsi="Times New Roman" w:cs="Times New Roman"/>
                <w:sz w:val="24"/>
                <w:szCs w:val="24"/>
              </w:rPr>
            </w:pPr>
          </w:p>
          <w:p w14:paraId="20B9D9B5" w14:textId="00D5516B" w:rsidR="00C62F00" w:rsidRPr="00B31B51" w:rsidRDefault="00C62F00" w:rsidP="00C1154C">
            <w:r w:rsidRPr="00B31B51">
              <w:rPr>
                <w:rFonts w:ascii="Times New Roman" w:eastAsia="Times New Roman" w:hAnsi="Times New Roman" w:cs="Times New Roman"/>
                <w:sz w:val="24"/>
                <w:szCs w:val="24"/>
              </w:rPr>
              <w:t>2026-32: 350,0)</w:t>
            </w:r>
          </w:p>
        </w:tc>
        <w:tc>
          <w:tcPr>
            <w:tcW w:w="1491" w:type="dxa"/>
          </w:tcPr>
          <w:p w14:paraId="4BBEECE0" w14:textId="58DA38E7" w:rsidR="00C62F00" w:rsidRPr="00B31B51" w:rsidRDefault="00C62F00" w:rsidP="00C1154C">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46C5E09E" w14:textId="77777777" w:rsidR="00C62F00" w:rsidRPr="00B31B51" w:rsidRDefault="00C62F00" w:rsidP="00C1154C">
            <w:pPr>
              <w:jc w:val="both"/>
              <w:rPr>
                <w:rFonts w:ascii="Times New Roman" w:eastAsia="Times New Roman" w:hAnsi="Times New Roman" w:cs="Times New Roman"/>
                <w:sz w:val="24"/>
                <w:szCs w:val="24"/>
              </w:rPr>
            </w:pPr>
          </w:p>
          <w:p w14:paraId="118B02F7" w14:textId="2538ED0E" w:rsidR="00C1154C" w:rsidRPr="00B31B51" w:rsidRDefault="00C1154C" w:rsidP="00C1154C">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Державний бюджет</w:t>
            </w:r>
            <w:r w:rsidR="00C62F00" w:rsidRPr="00B31B51">
              <w:rPr>
                <w:rFonts w:ascii="Times New Roman" w:eastAsia="Times New Roman" w:hAnsi="Times New Roman" w:cs="Times New Roman"/>
                <w:sz w:val="24"/>
                <w:szCs w:val="24"/>
              </w:rPr>
              <w:t xml:space="preserve"> (за наявності)</w:t>
            </w:r>
          </w:p>
          <w:p w14:paraId="14E1A828" w14:textId="77777777" w:rsidR="00C1154C" w:rsidRPr="00B31B51" w:rsidRDefault="00C1154C" w:rsidP="00C1154C"/>
        </w:tc>
        <w:tc>
          <w:tcPr>
            <w:tcW w:w="1424" w:type="dxa"/>
          </w:tcPr>
          <w:p w14:paraId="2FFCD13C" w14:textId="1CFD860A" w:rsidR="00C1154C" w:rsidRPr="00B31B51" w:rsidRDefault="00C1154C" w:rsidP="00C1154C">
            <w:r w:rsidRPr="00B31B51">
              <w:rPr>
                <w:rFonts w:ascii="Times New Roman" w:eastAsia="Times New Roman" w:hAnsi="Times New Roman" w:cs="Times New Roman"/>
                <w:sz w:val="24"/>
                <w:szCs w:val="24"/>
              </w:rPr>
              <w:t xml:space="preserve">нормативно-правові акти </w:t>
            </w:r>
          </w:p>
        </w:tc>
        <w:tc>
          <w:tcPr>
            <w:tcW w:w="1433" w:type="dxa"/>
          </w:tcPr>
          <w:p w14:paraId="10F3C850" w14:textId="77777777" w:rsidR="00C1154C" w:rsidRPr="00B31B51" w:rsidRDefault="00C1154C" w:rsidP="00C1154C"/>
        </w:tc>
      </w:tr>
      <w:tr w:rsidR="00C1154C" w:rsidRPr="00B31B51" w14:paraId="6A101467" w14:textId="77777777" w:rsidTr="00C1154C">
        <w:tc>
          <w:tcPr>
            <w:tcW w:w="2075" w:type="dxa"/>
          </w:tcPr>
          <w:p w14:paraId="184BA8FB"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Ціль 2, завдання 6, Етап 2</w:t>
            </w:r>
          </w:p>
          <w:p w14:paraId="299E6D7E" w14:textId="77777777" w:rsidR="00C1154C" w:rsidRPr="00B31B51" w:rsidRDefault="00C1154C" w:rsidP="00C1154C">
            <w:pPr>
              <w:rPr>
                <w:rFonts w:ascii="Times New Roman" w:eastAsia="Times New Roman" w:hAnsi="Times New Roman" w:cs="Times New Roman"/>
                <w:b/>
              </w:rPr>
            </w:pPr>
          </w:p>
          <w:p w14:paraId="3DDB391D"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lastRenderedPageBreak/>
              <w:t>Культурна конференція.</w:t>
            </w:r>
          </w:p>
          <w:p w14:paraId="13F3E293" w14:textId="77777777" w:rsidR="00C1154C" w:rsidRPr="00B31B51" w:rsidRDefault="00C1154C" w:rsidP="00C1154C"/>
        </w:tc>
        <w:tc>
          <w:tcPr>
            <w:tcW w:w="2212" w:type="dxa"/>
          </w:tcPr>
          <w:p w14:paraId="1E2AEC2C"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Щорічне зібрання представників культурної та креативної галузі на </w:t>
            </w:r>
            <w:r w:rsidRPr="00B31B51">
              <w:rPr>
                <w:rFonts w:ascii="Times New Roman" w:eastAsia="Times New Roman" w:hAnsi="Times New Roman" w:cs="Times New Roman"/>
              </w:rPr>
              <w:lastRenderedPageBreak/>
              <w:t>масштабну конференцію, яка виконуватиме роль всеукраїнської платформи зв’язків, внутрішньої комунікації, звітування та озвучення культурної політики. Головна подія для професіоналів галузі.</w:t>
            </w:r>
          </w:p>
          <w:p w14:paraId="6FB31744" w14:textId="77777777" w:rsidR="00C1154C" w:rsidRPr="00B31B51" w:rsidRDefault="00C1154C" w:rsidP="00C1154C">
            <w:pPr>
              <w:rPr>
                <w:rFonts w:ascii="Times New Roman" w:eastAsia="Times New Roman" w:hAnsi="Times New Roman" w:cs="Times New Roman"/>
              </w:rPr>
            </w:pPr>
          </w:p>
          <w:p w14:paraId="44909040"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rPr>
              <w:t>За допомогою Культурної конференції буде досягнута головна мета об'єднання навколо культури всієї країни та розуміння активності та ефективності галузі. Найефективніший метод комунікацій культурних політик та інновацій.</w:t>
            </w:r>
          </w:p>
          <w:p w14:paraId="0E47D94D" w14:textId="77777777" w:rsidR="00C1154C" w:rsidRPr="00B31B51" w:rsidRDefault="00C1154C" w:rsidP="00C1154C"/>
        </w:tc>
        <w:tc>
          <w:tcPr>
            <w:tcW w:w="1668" w:type="dxa"/>
          </w:tcPr>
          <w:p w14:paraId="78FACD86" w14:textId="77777777" w:rsidR="00C1154C" w:rsidRPr="00B31B51" w:rsidRDefault="00C1154C" w:rsidP="00C1154C">
            <w:pPr>
              <w:spacing w:before="240" w:after="60"/>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максимальна кількість представників </w:t>
            </w:r>
            <w:r w:rsidRPr="00B31B51">
              <w:rPr>
                <w:rFonts w:ascii="Times New Roman" w:eastAsia="Times New Roman" w:hAnsi="Times New Roman" w:cs="Times New Roman"/>
              </w:rPr>
              <w:lastRenderedPageBreak/>
              <w:t>культурної галузі з усієї України</w:t>
            </w:r>
          </w:p>
          <w:p w14:paraId="48AB8B8F" w14:textId="77777777" w:rsidR="00C1154C" w:rsidRPr="00B31B51" w:rsidRDefault="00C1154C" w:rsidP="00C1154C">
            <w:pPr>
              <w:spacing w:before="240" w:after="60"/>
              <w:rPr>
                <w:rFonts w:ascii="Times New Roman" w:eastAsia="Times New Roman" w:hAnsi="Times New Roman" w:cs="Times New Roman"/>
              </w:rPr>
            </w:pPr>
            <w:r w:rsidRPr="00B31B51">
              <w:rPr>
                <w:rFonts w:ascii="Times New Roman" w:eastAsia="Times New Roman" w:hAnsi="Times New Roman" w:cs="Times New Roman"/>
              </w:rPr>
              <w:t>залучення найвагоміших представників галузі</w:t>
            </w:r>
          </w:p>
          <w:p w14:paraId="7815CCC8" w14:textId="77777777" w:rsidR="00C1154C" w:rsidRPr="00B31B51" w:rsidRDefault="00C1154C" w:rsidP="00C1154C">
            <w:pPr>
              <w:spacing w:before="240" w:after="60"/>
              <w:rPr>
                <w:rFonts w:ascii="Times New Roman" w:eastAsia="Times New Roman" w:hAnsi="Times New Roman" w:cs="Times New Roman"/>
              </w:rPr>
            </w:pPr>
            <w:r w:rsidRPr="00B31B51">
              <w:rPr>
                <w:rFonts w:ascii="Times New Roman" w:eastAsia="Times New Roman" w:hAnsi="Times New Roman" w:cs="Times New Roman"/>
              </w:rPr>
              <w:t>задання світових стандартів для демаргіналізації культури</w:t>
            </w:r>
          </w:p>
          <w:p w14:paraId="775DFAB5" w14:textId="77777777" w:rsidR="00C1154C" w:rsidRPr="00B31B51" w:rsidRDefault="00C1154C" w:rsidP="00C1154C">
            <w:pPr>
              <w:spacing w:before="240" w:after="60"/>
              <w:rPr>
                <w:rFonts w:ascii="Times New Roman" w:eastAsia="Times New Roman" w:hAnsi="Times New Roman" w:cs="Times New Roman"/>
              </w:rPr>
            </w:pPr>
            <w:r w:rsidRPr="00B31B51">
              <w:rPr>
                <w:rFonts w:ascii="Times New Roman" w:eastAsia="Times New Roman" w:hAnsi="Times New Roman" w:cs="Times New Roman"/>
              </w:rPr>
              <w:t>кількість спільних, обмінних проєктів, професійних поїздок та підпроєктів під брендом Культурної конференції</w:t>
            </w:r>
          </w:p>
          <w:p w14:paraId="756825C7" w14:textId="6B67DAE0" w:rsidR="00C1154C" w:rsidRPr="00B31B51" w:rsidRDefault="00C1154C" w:rsidP="00C1154C">
            <w:r w:rsidRPr="00B31B51">
              <w:rPr>
                <w:rFonts w:ascii="Times New Roman" w:eastAsia="Times New Roman" w:hAnsi="Times New Roman" w:cs="Times New Roman"/>
              </w:rPr>
              <w:t>місце проведення заходу визначатиметься щорічно</w:t>
            </w:r>
          </w:p>
        </w:tc>
        <w:tc>
          <w:tcPr>
            <w:tcW w:w="1832" w:type="dxa"/>
          </w:tcPr>
          <w:p w14:paraId="0A44BD96"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зростання не менше, ніж на 5% іноземних </w:t>
            </w:r>
            <w:r w:rsidRPr="00B31B51">
              <w:rPr>
                <w:rFonts w:ascii="Times New Roman" w:eastAsia="Times New Roman" w:hAnsi="Times New Roman" w:cs="Times New Roman"/>
                <w:sz w:val="24"/>
                <w:szCs w:val="24"/>
              </w:rPr>
              <w:lastRenderedPageBreak/>
              <w:t xml:space="preserve">інвестицій (донорських коштів) на реалізацію спільних, обмінних проєктів, професійних поїздок та підпроєктів під брендом Культурної конференції, що сприятиме покращенню обміну знаннями та експертизи всередині країни та з іноземними країнами </w:t>
            </w:r>
          </w:p>
          <w:p w14:paraId="377E3615" w14:textId="0A29E0DD" w:rsidR="00C1154C" w:rsidRPr="00B31B51" w:rsidRDefault="00C1154C" w:rsidP="00C1154C">
            <w:r w:rsidRPr="00B31B51">
              <w:rPr>
                <w:rFonts w:ascii="Times New Roman" w:eastAsia="Times New Roman" w:hAnsi="Times New Roman" w:cs="Times New Roman"/>
                <w:sz w:val="24"/>
                <w:szCs w:val="24"/>
              </w:rPr>
              <w:t xml:space="preserve">поява стимулів для повернення в Україну для професійного трудового ресурсу, створення додаткових 100 робочих місць щорічно </w:t>
            </w:r>
          </w:p>
        </w:tc>
        <w:tc>
          <w:tcPr>
            <w:tcW w:w="1651" w:type="dxa"/>
          </w:tcPr>
          <w:p w14:paraId="7FEDA7F4" w14:textId="03A428B3" w:rsidR="00C1154C" w:rsidRPr="00B31B51" w:rsidRDefault="00C1154C" w:rsidP="00C1154C">
            <w:r w:rsidRPr="00B31B51">
              <w:rPr>
                <w:rFonts w:ascii="Times New Roman" w:eastAsia="Times New Roman" w:hAnsi="Times New Roman" w:cs="Times New Roman"/>
                <w:sz w:val="24"/>
                <w:szCs w:val="24"/>
              </w:rPr>
              <w:lastRenderedPageBreak/>
              <w:t>МКІП</w:t>
            </w:r>
          </w:p>
        </w:tc>
        <w:tc>
          <w:tcPr>
            <w:tcW w:w="1437" w:type="dxa"/>
          </w:tcPr>
          <w:p w14:paraId="4BBA0729"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50,0 млн.грн. </w:t>
            </w:r>
          </w:p>
          <w:p w14:paraId="3AB18936" w14:textId="77777777" w:rsidR="00C1154C" w:rsidRPr="00B31B51" w:rsidRDefault="00C1154C" w:rsidP="00C1154C">
            <w:pPr>
              <w:rPr>
                <w:rFonts w:ascii="Times New Roman" w:eastAsia="Times New Roman" w:hAnsi="Times New Roman" w:cs="Times New Roman"/>
                <w:sz w:val="24"/>
                <w:szCs w:val="24"/>
              </w:rPr>
            </w:pPr>
          </w:p>
          <w:p w14:paraId="47E9A3E0"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2022: 2 млн грн</w:t>
            </w:r>
          </w:p>
          <w:p w14:paraId="6940983F" w14:textId="77777777" w:rsidR="00C1154C" w:rsidRPr="00B31B51" w:rsidRDefault="00C1154C" w:rsidP="00C1154C">
            <w:pPr>
              <w:rPr>
                <w:rFonts w:ascii="Times New Roman" w:eastAsia="Times New Roman" w:hAnsi="Times New Roman" w:cs="Times New Roman"/>
                <w:sz w:val="24"/>
                <w:szCs w:val="24"/>
              </w:rPr>
            </w:pPr>
          </w:p>
          <w:p w14:paraId="6E1D9ADA"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2023 - 2025: 16 млн грн</w:t>
            </w:r>
          </w:p>
          <w:p w14:paraId="00CA819A" w14:textId="77777777" w:rsidR="00C1154C" w:rsidRPr="00B31B51" w:rsidRDefault="00C1154C" w:rsidP="00C1154C">
            <w:pPr>
              <w:rPr>
                <w:rFonts w:ascii="Times New Roman" w:eastAsia="Times New Roman" w:hAnsi="Times New Roman" w:cs="Times New Roman"/>
                <w:sz w:val="24"/>
                <w:szCs w:val="24"/>
              </w:rPr>
            </w:pPr>
          </w:p>
          <w:p w14:paraId="73DAB3B4"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2026 - 2032:</w:t>
            </w:r>
          </w:p>
          <w:p w14:paraId="5B514429" w14:textId="282CFA87" w:rsidR="00C1154C" w:rsidRPr="00B31B51" w:rsidRDefault="00C1154C" w:rsidP="00C1154C">
            <w:r w:rsidRPr="00B31B51">
              <w:rPr>
                <w:rFonts w:ascii="Times New Roman" w:eastAsia="Times New Roman" w:hAnsi="Times New Roman" w:cs="Times New Roman"/>
                <w:sz w:val="24"/>
                <w:szCs w:val="24"/>
              </w:rPr>
              <w:t>32 млн грн</w:t>
            </w:r>
          </w:p>
        </w:tc>
        <w:tc>
          <w:tcPr>
            <w:tcW w:w="1491" w:type="dxa"/>
          </w:tcPr>
          <w:p w14:paraId="54FAF943"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Кошти Фонду відновлення </w:t>
            </w:r>
          </w:p>
          <w:p w14:paraId="0E8D37C6" w14:textId="77777777" w:rsidR="00774DA3" w:rsidRPr="00B31B51" w:rsidRDefault="00774DA3" w:rsidP="00C1154C">
            <w:pPr>
              <w:rPr>
                <w:rFonts w:ascii="Times New Roman" w:eastAsia="Times New Roman" w:hAnsi="Times New Roman" w:cs="Times New Roman"/>
                <w:sz w:val="24"/>
                <w:szCs w:val="24"/>
              </w:rPr>
            </w:pPr>
          </w:p>
          <w:p w14:paraId="7ACE3CAF" w14:textId="77777777" w:rsidR="00774DA3" w:rsidRPr="00B31B51" w:rsidRDefault="00774DA3" w:rsidP="00C1154C">
            <w:pPr>
              <w:rPr>
                <w:rFonts w:ascii="Times New Roman" w:eastAsia="Times New Roman" w:hAnsi="Times New Roman" w:cs="Times New Roman"/>
                <w:sz w:val="24"/>
                <w:szCs w:val="24"/>
              </w:rPr>
            </w:pPr>
          </w:p>
          <w:p w14:paraId="6093CEE7" w14:textId="5AA15888"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державний бюджет;</w:t>
            </w:r>
          </w:p>
          <w:p w14:paraId="21756729"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місцеві бюджети;</w:t>
            </w:r>
          </w:p>
          <w:p w14:paraId="3003514F"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кошти міжнародної технічної допомоги (МТД)</w:t>
            </w:r>
          </w:p>
          <w:p w14:paraId="0A530D22" w14:textId="77777777" w:rsidR="00C1154C" w:rsidRPr="00B31B51" w:rsidRDefault="00C1154C" w:rsidP="00C1154C">
            <w:pPr>
              <w:rPr>
                <w:rFonts w:ascii="Times New Roman" w:eastAsia="Times New Roman" w:hAnsi="Times New Roman" w:cs="Times New Roman"/>
                <w:sz w:val="24"/>
                <w:szCs w:val="24"/>
              </w:rPr>
            </w:pPr>
          </w:p>
          <w:p w14:paraId="57B0B0EF" w14:textId="77777777" w:rsidR="00C1154C" w:rsidRPr="00B31B51" w:rsidRDefault="00C1154C" w:rsidP="00C1154C"/>
        </w:tc>
        <w:tc>
          <w:tcPr>
            <w:tcW w:w="1424" w:type="dxa"/>
          </w:tcPr>
          <w:p w14:paraId="3080AB13" w14:textId="2F2B8521" w:rsidR="00C1154C" w:rsidRPr="00B31B51" w:rsidRDefault="00C1154C" w:rsidP="00C1154C">
            <w:r w:rsidRPr="00B31B51">
              <w:rPr>
                <w:rFonts w:ascii="Times New Roman" w:eastAsia="Times New Roman" w:hAnsi="Times New Roman" w:cs="Times New Roman"/>
                <w:sz w:val="24"/>
                <w:szCs w:val="24"/>
              </w:rPr>
              <w:lastRenderedPageBreak/>
              <w:t xml:space="preserve">нормативно-правові акти </w:t>
            </w:r>
          </w:p>
        </w:tc>
        <w:tc>
          <w:tcPr>
            <w:tcW w:w="1433" w:type="dxa"/>
          </w:tcPr>
          <w:p w14:paraId="532FC11B" w14:textId="77777777" w:rsidR="00C1154C" w:rsidRPr="00B31B51" w:rsidRDefault="00C1154C" w:rsidP="00C1154C"/>
        </w:tc>
      </w:tr>
      <w:tr w:rsidR="00C1154C" w:rsidRPr="00B31B51" w14:paraId="3CE96FF9" w14:textId="77777777" w:rsidTr="00C1154C">
        <w:tc>
          <w:tcPr>
            <w:tcW w:w="2075" w:type="dxa"/>
          </w:tcPr>
          <w:p w14:paraId="03E7E9A2"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 xml:space="preserve">Ціль 4 </w:t>
            </w:r>
          </w:p>
          <w:p w14:paraId="72FA961C"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 xml:space="preserve">завдання 1 </w:t>
            </w:r>
          </w:p>
          <w:p w14:paraId="125D9B19"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етап 2</w:t>
            </w:r>
          </w:p>
          <w:p w14:paraId="2C13C95A" w14:textId="77777777" w:rsidR="00C1154C" w:rsidRPr="00B31B51" w:rsidRDefault="00C1154C" w:rsidP="00C1154C">
            <w:pPr>
              <w:rPr>
                <w:rFonts w:ascii="Times New Roman" w:eastAsia="Times New Roman" w:hAnsi="Times New Roman" w:cs="Times New Roman"/>
                <w:b/>
              </w:rPr>
            </w:pPr>
          </w:p>
          <w:p w14:paraId="0E204F2D" w14:textId="77777777" w:rsidR="00C1154C" w:rsidRPr="00B31B51" w:rsidRDefault="00C1154C" w:rsidP="00C1154C">
            <w:pPr>
              <w:ind w:left="-20"/>
              <w:jc w:val="both"/>
              <w:rPr>
                <w:rFonts w:ascii="Times New Roman" w:eastAsia="Times New Roman" w:hAnsi="Times New Roman" w:cs="Times New Roman"/>
                <w:b/>
              </w:rPr>
            </w:pPr>
          </w:p>
          <w:p w14:paraId="088A1DC9" w14:textId="77777777" w:rsidR="00C1154C" w:rsidRPr="00B31B51" w:rsidRDefault="00C1154C" w:rsidP="00C1154C">
            <w:pPr>
              <w:widowControl w:val="0"/>
              <w:tabs>
                <w:tab w:val="left" w:pos="317"/>
              </w:tabs>
              <w:rPr>
                <w:rFonts w:ascii="Times New Roman" w:eastAsia="Times New Roman" w:hAnsi="Times New Roman" w:cs="Times New Roman"/>
                <w:b/>
              </w:rPr>
            </w:pPr>
            <w:r w:rsidRPr="00B31B51">
              <w:rPr>
                <w:rFonts w:ascii="Times New Roman" w:eastAsia="Times New Roman" w:hAnsi="Times New Roman" w:cs="Times New Roman"/>
                <w:b/>
              </w:rPr>
              <w:t>Експорт культури</w:t>
            </w:r>
          </w:p>
          <w:p w14:paraId="0AE2B704" w14:textId="77777777" w:rsidR="00C1154C" w:rsidRPr="00B31B51" w:rsidRDefault="00C1154C" w:rsidP="00C1154C"/>
        </w:tc>
        <w:tc>
          <w:tcPr>
            <w:tcW w:w="2212" w:type="dxa"/>
          </w:tcPr>
          <w:p w14:paraId="35A5507B" w14:textId="77777777" w:rsidR="00C1154C" w:rsidRPr="00B31B51" w:rsidRDefault="00C1154C" w:rsidP="00C1154C">
            <w:pPr>
              <w:widowControl w:val="0"/>
              <w:tabs>
                <w:tab w:val="left" w:pos="317"/>
              </w:tabs>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Збільшення кількості проведення міжнародних виставкових </w:t>
            </w:r>
            <w:r w:rsidRPr="00B31B51">
              <w:rPr>
                <w:rFonts w:ascii="Times New Roman" w:eastAsia="Times New Roman" w:hAnsi="Times New Roman" w:cs="Times New Roman"/>
              </w:rPr>
              <w:lastRenderedPageBreak/>
              <w:t>проектів, гастрольних заходів за кордоном є важливим інструментом інтеграції українського мистецтва в європейський та світовий культурний простір. Завдяки активній промоції, регулярним мистецьким заходам та постійній участі України і ключових мистецьких подіях (фестивалі, виставки, конкурси, ярмарки тощо) українська культура стане важелем впливу та набуття субʼєктності країни на світовій арені. Крім того, це дозволить створити конкурентне середовище серед українських митців та закладів культури, що в свою чергу підвищить професійний рівень національної культури.</w:t>
            </w:r>
          </w:p>
          <w:p w14:paraId="220D5BD2" w14:textId="77777777" w:rsidR="00C1154C" w:rsidRPr="00B31B51" w:rsidRDefault="00C1154C" w:rsidP="00C1154C">
            <w:pPr>
              <w:widowControl w:val="0"/>
              <w:tabs>
                <w:tab w:val="left" w:pos="317"/>
              </w:tabs>
              <w:rPr>
                <w:rFonts w:ascii="Times New Roman" w:eastAsia="Times New Roman" w:hAnsi="Times New Roman" w:cs="Times New Roman"/>
              </w:rPr>
            </w:pPr>
          </w:p>
          <w:p w14:paraId="758858A9" w14:textId="77777777" w:rsidR="00C1154C" w:rsidRPr="00B31B51" w:rsidRDefault="00C1154C" w:rsidP="00C1154C">
            <w:pPr>
              <w:widowControl w:val="0"/>
              <w:tabs>
                <w:tab w:val="left" w:pos="317"/>
              </w:tabs>
              <w:rPr>
                <w:rFonts w:ascii="Times New Roman" w:eastAsia="Times New Roman" w:hAnsi="Times New Roman" w:cs="Times New Roman"/>
              </w:rPr>
            </w:pPr>
          </w:p>
          <w:p w14:paraId="0ABE2F47" w14:textId="77777777" w:rsidR="00C1154C" w:rsidRPr="00B31B51" w:rsidRDefault="00C1154C" w:rsidP="00C1154C">
            <w:pPr>
              <w:widowControl w:val="0"/>
              <w:tabs>
                <w:tab w:val="left" w:pos="317"/>
              </w:tabs>
              <w:rPr>
                <w:rFonts w:ascii="Times New Roman" w:eastAsia="Times New Roman" w:hAnsi="Times New Roman" w:cs="Times New Roman"/>
              </w:rPr>
            </w:pPr>
            <w:r w:rsidRPr="00B31B51">
              <w:rPr>
                <w:rFonts w:ascii="Times New Roman" w:eastAsia="Times New Roman" w:hAnsi="Times New Roman" w:cs="Times New Roman"/>
              </w:rPr>
              <w:t>Необхідні кроки:</w:t>
            </w:r>
          </w:p>
          <w:p w14:paraId="533F6234" w14:textId="77777777" w:rsidR="00C1154C" w:rsidRPr="00B31B51" w:rsidRDefault="00C1154C" w:rsidP="00453147">
            <w:pPr>
              <w:numPr>
                <w:ilvl w:val="0"/>
                <w:numId w:val="48"/>
              </w:numPr>
              <w:ind w:left="0" w:firstLine="0"/>
              <w:jc w:val="both"/>
              <w:rPr>
                <w:rFonts w:ascii="Times New Roman" w:eastAsia="Times New Roman" w:hAnsi="Times New Roman" w:cs="Times New Roman"/>
              </w:rPr>
            </w:pPr>
            <w:r w:rsidRPr="00B31B51">
              <w:rPr>
                <w:rFonts w:ascii="Times New Roman" w:eastAsia="Times New Roman" w:hAnsi="Times New Roman" w:cs="Times New Roman"/>
              </w:rPr>
              <w:lastRenderedPageBreak/>
              <w:t>підвищення спроможності та експертизи всередині країни для налагодження міжнародних партнерств (проектний менеджмент, фанд-райзінг в ЄС, англ мова)</w:t>
            </w:r>
          </w:p>
          <w:p w14:paraId="41A73AD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візити в Україну міжнародних агентів, видавців, промоутерів, продюсерів фестивалів для побудови горизонтальних продуктивних звʼязків</w:t>
            </w:r>
          </w:p>
          <w:p w14:paraId="4788E45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 підтримка участі укр колективів та митців в знакових фестивалях та подіях, підтриммка гастрольної діяльності </w:t>
            </w:r>
          </w:p>
          <w:p w14:paraId="69AC5A6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розбудова Центрів української культури за кордоном у співпраці з меріями міст Європи</w:t>
            </w:r>
          </w:p>
          <w:p w14:paraId="3693BAF8" w14:textId="77777777" w:rsidR="00C1154C" w:rsidRPr="00B31B51" w:rsidRDefault="00C1154C" w:rsidP="00C1154C"/>
        </w:tc>
        <w:tc>
          <w:tcPr>
            <w:tcW w:w="1668" w:type="dxa"/>
          </w:tcPr>
          <w:p w14:paraId="141442B6" w14:textId="77777777" w:rsidR="00C1154C" w:rsidRPr="00B31B51" w:rsidRDefault="00C1154C" w:rsidP="00C1154C">
            <w:pPr>
              <w:widowControl w:val="0"/>
              <w:tabs>
                <w:tab w:val="left" w:pos="312"/>
              </w:tabs>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підвищить авторитет української культури за </w:t>
            </w:r>
            <w:r w:rsidRPr="00B31B51">
              <w:rPr>
                <w:rFonts w:ascii="Times New Roman" w:eastAsia="Times New Roman" w:hAnsi="Times New Roman" w:cs="Times New Roman"/>
              </w:rPr>
              <w:lastRenderedPageBreak/>
              <w:t>кордоном</w:t>
            </w:r>
          </w:p>
          <w:p w14:paraId="6850032D" w14:textId="77777777" w:rsidR="00C1154C" w:rsidRPr="00B31B51" w:rsidRDefault="00C1154C" w:rsidP="00C1154C">
            <w:pPr>
              <w:widowControl w:val="0"/>
              <w:tabs>
                <w:tab w:val="left" w:pos="312"/>
              </w:tabs>
              <w:jc w:val="both"/>
              <w:rPr>
                <w:rFonts w:ascii="Times New Roman" w:eastAsia="Times New Roman" w:hAnsi="Times New Roman" w:cs="Times New Roman"/>
              </w:rPr>
            </w:pPr>
          </w:p>
          <w:p w14:paraId="6096C4FD" w14:textId="77777777" w:rsidR="00C1154C" w:rsidRPr="00B31B51" w:rsidRDefault="00C1154C" w:rsidP="00C1154C">
            <w:pPr>
              <w:widowControl w:val="0"/>
              <w:tabs>
                <w:tab w:val="left" w:pos="312"/>
              </w:tabs>
              <w:jc w:val="both"/>
              <w:rPr>
                <w:rFonts w:ascii="Times New Roman" w:eastAsia="Times New Roman" w:hAnsi="Times New Roman" w:cs="Times New Roman"/>
              </w:rPr>
            </w:pPr>
            <w:r w:rsidRPr="00B31B51">
              <w:rPr>
                <w:rFonts w:ascii="Times New Roman" w:eastAsia="Times New Roman" w:hAnsi="Times New Roman" w:cs="Times New Roman"/>
              </w:rPr>
              <w:t>допоможе залучити додаткові кошти від проведення гастрольних заходів</w:t>
            </w:r>
          </w:p>
          <w:p w14:paraId="1310107B" w14:textId="77777777" w:rsidR="00C1154C" w:rsidRPr="00B31B51" w:rsidRDefault="00C1154C" w:rsidP="00C1154C">
            <w:pPr>
              <w:widowControl w:val="0"/>
              <w:tabs>
                <w:tab w:val="left" w:pos="312"/>
              </w:tabs>
              <w:jc w:val="both"/>
              <w:rPr>
                <w:rFonts w:ascii="Times New Roman" w:eastAsia="Times New Roman" w:hAnsi="Times New Roman" w:cs="Times New Roman"/>
              </w:rPr>
            </w:pPr>
          </w:p>
          <w:p w14:paraId="6A54E7BE" w14:textId="77777777" w:rsidR="00C1154C" w:rsidRPr="00B31B51" w:rsidRDefault="00C1154C" w:rsidP="00C1154C">
            <w:pPr>
              <w:widowControl w:val="0"/>
              <w:tabs>
                <w:tab w:val="left" w:pos="312"/>
              </w:tabs>
              <w:jc w:val="both"/>
              <w:rPr>
                <w:rFonts w:ascii="Times New Roman" w:eastAsia="Times New Roman" w:hAnsi="Times New Roman" w:cs="Times New Roman"/>
              </w:rPr>
            </w:pPr>
            <w:r w:rsidRPr="00B31B51">
              <w:rPr>
                <w:rFonts w:ascii="Times New Roman" w:eastAsia="Times New Roman" w:hAnsi="Times New Roman" w:cs="Times New Roman"/>
              </w:rPr>
              <w:t>буде сприяти залученню до створення культурного продукту представників бізнес сфери</w:t>
            </w:r>
          </w:p>
          <w:p w14:paraId="5C787D81" w14:textId="77777777" w:rsidR="00C1154C" w:rsidRPr="00B31B51" w:rsidRDefault="00C1154C" w:rsidP="00C1154C"/>
        </w:tc>
        <w:tc>
          <w:tcPr>
            <w:tcW w:w="1832" w:type="dxa"/>
          </w:tcPr>
          <w:p w14:paraId="564B528B" w14:textId="77777777" w:rsidR="00C1154C" w:rsidRPr="00B31B51" w:rsidRDefault="00C1154C" w:rsidP="00C1154C">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щорічне зростання кількості заходів в </w:t>
            </w:r>
            <w:r w:rsidRPr="00B31B51">
              <w:rPr>
                <w:rFonts w:ascii="Times New Roman" w:eastAsia="Times New Roman" w:hAnsi="Times New Roman" w:cs="Times New Roman"/>
                <w:sz w:val="24"/>
                <w:szCs w:val="24"/>
              </w:rPr>
              <w:lastRenderedPageBreak/>
              <w:t xml:space="preserve">рамках гастрольних турів за кордон та міжнародних виставкових проектів не менше ніж на 20% </w:t>
            </w:r>
          </w:p>
          <w:p w14:paraId="1573ADA9" w14:textId="22AA7544" w:rsidR="00C1154C" w:rsidRPr="00B31B51" w:rsidRDefault="00C1154C" w:rsidP="00C1154C">
            <w:r w:rsidRPr="00B31B51">
              <w:rPr>
                <w:rFonts w:ascii="Times New Roman" w:eastAsia="Times New Roman" w:hAnsi="Times New Roman" w:cs="Times New Roman"/>
                <w:sz w:val="24"/>
                <w:szCs w:val="24"/>
              </w:rPr>
              <w:t xml:space="preserve">щорічне зростання доходів від проведення гастрольних заходів за кордоном не менше ніж на 5%.  </w:t>
            </w:r>
          </w:p>
        </w:tc>
        <w:tc>
          <w:tcPr>
            <w:tcW w:w="1651" w:type="dxa"/>
          </w:tcPr>
          <w:p w14:paraId="11D9E02C" w14:textId="00617238" w:rsidR="00C1154C" w:rsidRPr="00B31B51" w:rsidRDefault="00C1154C" w:rsidP="00C1154C">
            <w:r w:rsidRPr="00B31B51">
              <w:rPr>
                <w:rFonts w:ascii="Times New Roman" w:eastAsia="Times New Roman" w:hAnsi="Times New Roman" w:cs="Times New Roman"/>
                <w:sz w:val="24"/>
                <w:szCs w:val="24"/>
              </w:rPr>
              <w:lastRenderedPageBreak/>
              <w:t>МКІП, МЗС,  Держмистецтв, УІ</w:t>
            </w:r>
          </w:p>
        </w:tc>
        <w:tc>
          <w:tcPr>
            <w:tcW w:w="1437" w:type="dxa"/>
          </w:tcPr>
          <w:p w14:paraId="6E79BF2A" w14:textId="356790E2" w:rsidR="00C1154C" w:rsidRPr="00B31B51" w:rsidRDefault="00C1154C" w:rsidP="00C1154C">
            <w:r w:rsidRPr="00B31B51">
              <w:rPr>
                <w:rFonts w:ascii="Times New Roman" w:eastAsia="Times New Roman" w:hAnsi="Times New Roman" w:cs="Times New Roman"/>
                <w:sz w:val="24"/>
                <w:szCs w:val="24"/>
              </w:rPr>
              <w:t>1 000,00 млн грн на рік</w:t>
            </w:r>
          </w:p>
        </w:tc>
        <w:tc>
          <w:tcPr>
            <w:tcW w:w="1491" w:type="dxa"/>
          </w:tcPr>
          <w:p w14:paraId="1B8ACCDD"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720A988A" w14:textId="77777777" w:rsidR="00774DA3" w:rsidRPr="00B31B51" w:rsidRDefault="00774DA3" w:rsidP="00C1154C">
            <w:pPr>
              <w:jc w:val="both"/>
              <w:rPr>
                <w:rFonts w:ascii="Times New Roman" w:eastAsia="Times New Roman" w:hAnsi="Times New Roman" w:cs="Times New Roman"/>
                <w:sz w:val="24"/>
                <w:szCs w:val="24"/>
              </w:rPr>
            </w:pPr>
          </w:p>
          <w:p w14:paraId="612DECF7" w14:textId="0BD47EA1" w:rsidR="00C1154C" w:rsidRPr="00B31B51" w:rsidRDefault="00C1154C" w:rsidP="00C1154C">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державний бюджет;</w:t>
            </w:r>
          </w:p>
          <w:p w14:paraId="39E8B72B" w14:textId="77777777" w:rsidR="00C1154C" w:rsidRPr="00B31B51" w:rsidRDefault="00C1154C" w:rsidP="00C1154C">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місцеві бюджети;</w:t>
            </w:r>
          </w:p>
          <w:p w14:paraId="4FA79D87" w14:textId="2FC7B4A1" w:rsidR="00C1154C" w:rsidRPr="00B31B51" w:rsidRDefault="00C1154C" w:rsidP="00C1154C">
            <w:r w:rsidRPr="00B31B51">
              <w:rPr>
                <w:rFonts w:ascii="Times New Roman" w:eastAsia="Times New Roman" w:hAnsi="Times New Roman" w:cs="Times New Roman"/>
                <w:sz w:val="24"/>
                <w:szCs w:val="24"/>
              </w:rPr>
              <w:t>кошти міжнародної технічної допомоги (МТД)</w:t>
            </w:r>
          </w:p>
        </w:tc>
        <w:tc>
          <w:tcPr>
            <w:tcW w:w="1424" w:type="dxa"/>
          </w:tcPr>
          <w:p w14:paraId="6C5313D7" w14:textId="1B694D52" w:rsidR="00C1154C" w:rsidRPr="00B31B51" w:rsidRDefault="00C1154C" w:rsidP="00C1154C">
            <w:r w:rsidRPr="00B31B51">
              <w:rPr>
                <w:rFonts w:ascii="Times New Roman" w:eastAsia="Times New Roman" w:hAnsi="Times New Roman" w:cs="Times New Roman"/>
                <w:sz w:val="24"/>
                <w:szCs w:val="24"/>
              </w:rPr>
              <w:lastRenderedPageBreak/>
              <w:t xml:space="preserve">нормативно-правові акти </w:t>
            </w:r>
          </w:p>
        </w:tc>
        <w:tc>
          <w:tcPr>
            <w:tcW w:w="1433" w:type="dxa"/>
          </w:tcPr>
          <w:p w14:paraId="4A2D0A1A" w14:textId="77777777" w:rsidR="00C1154C" w:rsidRPr="00B31B51" w:rsidRDefault="00C1154C" w:rsidP="00C1154C"/>
        </w:tc>
      </w:tr>
      <w:tr w:rsidR="00C1154C" w:rsidRPr="00B31B51" w14:paraId="5A33E214" w14:textId="77777777" w:rsidTr="00C1154C">
        <w:tc>
          <w:tcPr>
            <w:tcW w:w="2075" w:type="dxa"/>
          </w:tcPr>
          <w:p w14:paraId="715EE6B7" w14:textId="77777777" w:rsidR="00C1154C" w:rsidRPr="00B31B51" w:rsidRDefault="00C1154C" w:rsidP="00C1154C">
            <w:pPr>
              <w:jc w:val="both"/>
              <w:rPr>
                <w:rFonts w:ascii="Times New Roman" w:eastAsia="Times New Roman" w:hAnsi="Times New Roman" w:cs="Times New Roman"/>
                <w:b/>
              </w:rPr>
            </w:pPr>
            <w:r w:rsidRPr="00B31B51">
              <w:rPr>
                <w:rFonts w:ascii="Times New Roman" w:eastAsia="Times New Roman" w:hAnsi="Times New Roman" w:cs="Times New Roman"/>
                <w:b/>
              </w:rPr>
              <w:lastRenderedPageBreak/>
              <w:t xml:space="preserve">Ціль 2,  завдання 3 </w:t>
            </w:r>
          </w:p>
          <w:p w14:paraId="60C5FCB4" w14:textId="77777777" w:rsidR="00C1154C" w:rsidRPr="00B31B51" w:rsidRDefault="00C1154C" w:rsidP="00C1154C">
            <w:pPr>
              <w:jc w:val="both"/>
              <w:rPr>
                <w:rFonts w:ascii="Times New Roman" w:eastAsia="Times New Roman" w:hAnsi="Times New Roman" w:cs="Times New Roman"/>
                <w:b/>
              </w:rPr>
            </w:pPr>
            <w:r w:rsidRPr="00B31B51">
              <w:rPr>
                <w:rFonts w:ascii="Times New Roman" w:eastAsia="Times New Roman" w:hAnsi="Times New Roman" w:cs="Times New Roman"/>
                <w:b/>
              </w:rPr>
              <w:t>Етапи 1, 3</w:t>
            </w:r>
          </w:p>
          <w:p w14:paraId="267C79E8" w14:textId="77777777" w:rsidR="00C1154C" w:rsidRPr="00B31B51" w:rsidRDefault="00C1154C" w:rsidP="00C1154C">
            <w:pPr>
              <w:rPr>
                <w:rFonts w:ascii="Times New Roman" w:eastAsia="Times New Roman" w:hAnsi="Times New Roman" w:cs="Times New Roman"/>
                <w:b/>
              </w:rPr>
            </w:pPr>
          </w:p>
          <w:p w14:paraId="105D7E12" w14:textId="77777777" w:rsidR="00C1154C" w:rsidRPr="00B31B51" w:rsidRDefault="00C1154C" w:rsidP="00C1154C">
            <w:pPr>
              <w:rPr>
                <w:rFonts w:ascii="Times New Roman" w:eastAsia="Times New Roman" w:hAnsi="Times New Roman" w:cs="Times New Roman"/>
                <w:b/>
              </w:rPr>
            </w:pPr>
          </w:p>
          <w:p w14:paraId="4A80E89F" w14:textId="6DBA2246" w:rsidR="00C1154C" w:rsidRPr="00B31B51" w:rsidRDefault="00C1154C" w:rsidP="00C1154C">
            <w:r w:rsidRPr="00B31B51">
              <w:rPr>
                <w:rFonts w:ascii="Times New Roman" w:eastAsia="Times New Roman" w:hAnsi="Times New Roman" w:cs="Times New Roman"/>
                <w:b/>
              </w:rPr>
              <w:lastRenderedPageBreak/>
              <w:t>Національна мережа центрів сучасної культури</w:t>
            </w:r>
          </w:p>
        </w:tc>
        <w:tc>
          <w:tcPr>
            <w:tcW w:w="2212" w:type="dxa"/>
          </w:tcPr>
          <w:p w14:paraId="4E68EA96" w14:textId="18C1B7F1" w:rsidR="00C1154C" w:rsidRPr="00B31B51" w:rsidRDefault="00C1154C" w:rsidP="00C1154C">
            <w:r w:rsidRPr="00B31B51">
              <w:rPr>
                <w:rFonts w:ascii="Times New Roman" w:eastAsia="Times New Roman" w:hAnsi="Times New Roman" w:cs="Times New Roman"/>
              </w:rPr>
              <w:lastRenderedPageBreak/>
              <w:t xml:space="preserve">Центри мають стати одним з доступних форматів зустрічі широкої аудиторії з українською </w:t>
            </w:r>
            <w:r w:rsidRPr="00B31B51">
              <w:rPr>
                <w:rFonts w:ascii="Times New Roman" w:eastAsia="Times New Roman" w:hAnsi="Times New Roman" w:cs="Times New Roman"/>
              </w:rPr>
              <w:lastRenderedPageBreak/>
              <w:t xml:space="preserve">культурою. Технологічно, модно, доступно з усіма потрібними сервісами (кав’ярня, книжкова і мистецька крамниця тощо). Центри мають бути розраховані на постійне оновлення та розширення діяльності. Підхід до проєктів є загальнонаціональним, управління здійснює програмна рада, в яку входять найвагоміші менеджери української культури. В Україні досі не створено державного музею сучасного мистецтва, але як показує досвід – це складний і довготривалий процес. Пропозиція швидко створити уніфіковану мережу культурних центрів, де основним видом діяльності була б репрезентація саме сучасних напрямків культури, не виключаючи та </w:t>
            </w:r>
            <w:r w:rsidRPr="00B31B51">
              <w:rPr>
                <w:rFonts w:ascii="Times New Roman" w:eastAsia="Times New Roman" w:hAnsi="Times New Roman" w:cs="Times New Roman"/>
              </w:rPr>
              <w:lastRenderedPageBreak/>
              <w:t xml:space="preserve">роботу зі спадщиною. Для розуміння географії проводиться дослідження і визначаються локації. Акцент на візуальному мистецтві, освітніх програмах, культурних сервісах, перформативних програмах. Розробляються щорічні програми та мандрівні виставки. Враховуються локальні особливості в деяких центрах є площі постійних експозицій. Управління і менеджмент на місцях здійснюють локальні спеціалісти. Створюється програма мотивації, освіти та підвищення кваліфікації артменеджерам, кураторам мережі. Єдиний вебсайт, залучення найкращих українських спеціалістів культури для створення і </w:t>
            </w:r>
            <w:r w:rsidRPr="00B31B51">
              <w:rPr>
                <w:rFonts w:ascii="Times New Roman" w:eastAsia="Times New Roman" w:hAnsi="Times New Roman" w:cs="Times New Roman"/>
              </w:rPr>
              <w:lastRenderedPageBreak/>
              <w:t>репрезентації культурного продукту</w:t>
            </w:r>
          </w:p>
        </w:tc>
        <w:tc>
          <w:tcPr>
            <w:tcW w:w="1668" w:type="dxa"/>
          </w:tcPr>
          <w:p w14:paraId="5ABA4A3A" w14:textId="77777777" w:rsidR="00C1154C" w:rsidRPr="00B31B51" w:rsidRDefault="00C1154C" w:rsidP="00C1154C">
            <w:pPr>
              <w:spacing w:before="24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центрів, залучені кадри, партнери</w:t>
            </w:r>
          </w:p>
          <w:p w14:paraId="37BE7D52" w14:textId="77777777" w:rsidR="00C1154C" w:rsidRPr="00B31B51" w:rsidRDefault="00C1154C" w:rsidP="00C1154C">
            <w:pPr>
              <w:spacing w:before="24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кількість відвідувачів </w:t>
            </w:r>
          </w:p>
          <w:p w14:paraId="21DA7BFF" w14:textId="77777777" w:rsidR="00C1154C" w:rsidRPr="00B31B51" w:rsidRDefault="00C1154C" w:rsidP="00C1154C">
            <w:pPr>
              <w:spacing w:before="240" w:after="60"/>
              <w:jc w:val="both"/>
              <w:rPr>
                <w:rFonts w:ascii="Times New Roman" w:eastAsia="Times New Roman" w:hAnsi="Times New Roman" w:cs="Times New Roman"/>
              </w:rPr>
            </w:pPr>
            <w:r w:rsidRPr="00B31B51">
              <w:rPr>
                <w:rFonts w:ascii="Times New Roman" w:eastAsia="Times New Roman" w:hAnsi="Times New Roman" w:cs="Times New Roman"/>
              </w:rPr>
              <w:t>міжнародна діяльність</w:t>
            </w:r>
          </w:p>
          <w:p w14:paraId="55D3AADF" w14:textId="77777777" w:rsidR="00C1154C" w:rsidRPr="00B31B51" w:rsidRDefault="00C1154C" w:rsidP="00C1154C">
            <w:pPr>
              <w:spacing w:before="240" w:after="60"/>
              <w:jc w:val="both"/>
              <w:rPr>
                <w:rFonts w:ascii="Times New Roman" w:eastAsia="Times New Roman" w:hAnsi="Times New Roman" w:cs="Times New Roman"/>
              </w:rPr>
            </w:pPr>
            <w:r w:rsidRPr="00B31B51">
              <w:rPr>
                <w:rFonts w:ascii="Times New Roman" w:eastAsia="Times New Roman" w:hAnsi="Times New Roman" w:cs="Times New Roman"/>
              </w:rPr>
              <w:t>кількість і якість проєктів</w:t>
            </w:r>
          </w:p>
          <w:p w14:paraId="344F008F" w14:textId="77777777" w:rsidR="00C1154C" w:rsidRPr="00B31B51" w:rsidRDefault="00C1154C" w:rsidP="00C1154C">
            <w:pPr>
              <w:spacing w:before="240" w:after="60"/>
              <w:jc w:val="both"/>
              <w:rPr>
                <w:rFonts w:ascii="Times New Roman" w:eastAsia="Times New Roman" w:hAnsi="Times New Roman" w:cs="Times New Roman"/>
              </w:rPr>
            </w:pPr>
            <w:r w:rsidRPr="00B31B51">
              <w:rPr>
                <w:rFonts w:ascii="Times New Roman" w:eastAsia="Times New Roman" w:hAnsi="Times New Roman" w:cs="Times New Roman"/>
              </w:rPr>
              <w:t>професійна активність</w:t>
            </w:r>
          </w:p>
          <w:p w14:paraId="55D535BB" w14:textId="77777777" w:rsidR="00C1154C" w:rsidRPr="00B31B51" w:rsidRDefault="00C1154C" w:rsidP="00C1154C">
            <w:pPr>
              <w:spacing w:before="240" w:after="60"/>
              <w:jc w:val="both"/>
              <w:rPr>
                <w:rFonts w:ascii="Times New Roman" w:eastAsia="Times New Roman" w:hAnsi="Times New Roman" w:cs="Times New Roman"/>
              </w:rPr>
            </w:pPr>
            <w:r w:rsidRPr="00B31B51">
              <w:rPr>
                <w:rFonts w:ascii="Times New Roman" w:eastAsia="Times New Roman" w:hAnsi="Times New Roman" w:cs="Times New Roman"/>
              </w:rPr>
              <w:t>освітні програми, активність у вебпросторі, інноваційні розробки</w:t>
            </w:r>
          </w:p>
          <w:p w14:paraId="6F7B2138" w14:textId="77777777" w:rsidR="00C1154C" w:rsidRPr="00B31B51" w:rsidRDefault="00C1154C" w:rsidP="00C1154C">
            <w:pPr>
              <w:spacing w:after="60"/>
              <w:jc w:val="both"/>
              <w:rPr>
                <w:rFonts w:ascii="Times New Roman" w:eastAsia="Times New Roman" w:hAnsi="Times New Roman" w:cs="Times New Roman"/>
              </w:rPr>
            </w:pPr>
            <w:r w:rsidRPr="00B31B51">
              <w:rPr>
                <w:rFonts w:ascii="Times New Roman" w:eastAsia="Times New Roman" w:hAnsi="Times New Roman" w:cs="Times New Roman"/>
              </w:rPr>
              <w:t>збільшення кількості відвідувачів закладів культури та освіти сфери культури</w:t>
            </w:r>
          </w:p>
          <w:p w14:paraId="61B65CD3" w14:textId="77777777" w:rsidR="00C1154C" w:rsidRPr="00B31B51" w:rsidRDefault="00C1154C" w:rsidP="00C1154C">
            <w:pPr>
              <w:spacing w:after="60"/>
              <w:jc w:val="both"/>
              <w:rPr>
                <w:rFonts w:ascii="Times New Roman" w:eastAsia="Times New Roman" w:hAnsi="Times New Roman" w:cs="Times New Roman"/>
              </w:rPr>
            </w:pPr>
          </w:p>
          <w:p w14:paraId="2C13F1A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зростання попиту на український культурний продукт</w:t>
            </w:r>
          </w:p>
          <w:p w14:paraId="142B70B0" w14:textId="77777777" w:rsidR="00C1154C" w:rsidRPr="00B31B51" w:rsidRDefault="00C1154C" w:rsidP="00C1154C">
            <w:pPr>
              <w:jc w:val="both"/>
              <w:rPr>
                <w:rFonts w:ascii="Times New Roman" w:eastAsia="Times New Roman" w:hAnsi="Times New Roman" w:cs="Times New Roman"/>
              </w:rPr>
            </w:pPr>
          </w:p>
          <w:p w14:paraId="618EC68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зростання кількості зацікавлених громад в створенні центрів</w:t>
            </w:r>
          </w:p>
          <w:p w14:paraId="29FC59A1" w14:textId="3D6445C0" w:rsidR="00C1154C" w:rsidRPr="00B31B51" w:rsidRDefault="00C1154C" w:rsidP="00C1154C">
            <w:r w:rsidRPr="00B31B51">
              <w:rPr>
                <w:rFonts w:ascii="Times New Roman" w:eastAsia="Times New Roman" w:hAnsi="Times New Roman" w:cs="Times New Roman"/>
              </w:rPr>
              <w:lastRenderedPageBreak/>
              <w:t xml:space="preserve">можливість швидкого запуску мережі в 1,5-2 - річний термін </w:t>
            </w:r>
          </w:p>
        </w:tc>
        <w:tc>
          <w:tcPr>
            <w:tcW w:w="1832" w:type="dxa"/>
          </w:tcPr>
          <w:p w14:paraId="4AD49C82"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зростає кількість створених та реалізованих </w:t>
            </w:r>
            <w:r w:rsidRPr="00B31B51">
              <w:rPr>
                <w:rFonts w:ascii="Times New Roman" w:eastAsia="Times New Roman" w:hAnsi="Times New Roman" w:cs="Times New Roman"/>
                <w:sz w:val="24"/>
                <w:szCs w:val="24"/>
              </w:rPr>
              <w:lastRenderedPageBreak/>
              <w:t>інноваційних проєктів в сфері культурних та креативних індустрій, що впливатиме на зростання ВВП (мультиплікатор - 2-2,5 грн до 2026 року);</w:t>
            </w:r>
          </w:p>
          <w:p w14:paraId="5985052F"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зростає на 10% щорічно кількість відвідувачів (споживачів) культурного продукту та в результаті зростає на 10% щорічно рівень доходів суб'єктів діяльності у сфері культури</w:t>
            </w:r>
          </w:p>
          <w:p w14:paraId="5F24D3BC"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створюється додаткова кількість робочих місць (150-200 на 2023 рік, плюс 100 місць щорічно)</w:t>
            </w:r>
          </w:p>
          <w:p w14:paraId="22DBB036" w14:textId="77777777" w:rsidR="00C1154C" w:rsidRPr="00B31B51" w:rsidRDefault="00C1154C" w:rsidP="00C1154C">
            <w:pPr>
              <w:rPr>
                <w:rFonts w:ascii="Times New Roman" w:eastAsia="Times New Roman" w:hAnsi="Times New Roman" w:cs="Times New Roman"/>
                <w:sz w:val="24"/>
                <w:szCs w:val="24"/>
              </w:rPr>
            </w:pPr>
          </w:p>
          <w:p w14:paraId="510746DC" w14:textId="6103C415" w:rsidR="00C1154C" w:rsidRPr="00B31B51" w:rsidRDefault="00C1154C" w:rsidP="00C1154C">
            <w:r w:rsidRPr="00B31B51">
              <w:rPr>
                <w:rFonts w:ascii="Times New Roman" w:eastAsia="Times New Roman" w:hAnsi="Times New Roman" w:cs="Times New Roman"/>
                <w:sz w:val="24"/>
                <w:szCs w:val="24"/>
              </w:rPr>
              <w:t xml:space="preserve">поява стимулів для повернення </w:t>
            </w:r>
            <w:r w:rsidRPr="00B31B51">
              <w:rPr>
                <w:rFonts w:ascii="Times New Roman" w:eastAsia="Times New Roman" w:hAnsi="Times New Roman" w:cs="Times New Roman"/>
                <w:sz w:val="24"/>
                <w:szCs w:val="24"/>
              </w:rPr>
              <w:lastRenderedPageBreak/>
              <w:t xml:space="preserve">в Україну для професійного трудового ресурсу </w:t>
            </w:r>
          </w:p>
        </w:tc>
        <w:tc>
          <w:tcPr>
            <w:tcW w:w="1651" w:type="dxa"/>
          </w:tcPr>
          <w:p w14:paraId="1F3649CE" w14:textId="688649DF" w:rsidR="00C1154C" w:rsidRPr="00B31B51" w:rsidRDefault="00C1154C" w:rsidP="00C1154C">
            <w:r w:rsidRPr="00B31B51">
              <w:rPr>
                <w:rFonts w:ascii="Times New Roman" w:eastAsia="Times New Roman" w:hAnsi="Times New Roman" w:cs="Times New Roman"/>
                <w:sz w:val="24"/>
                <w:szCs w:val="24"/>
              </w:rPr>
              <w:lastRenderedPageBreak/>
              <w:t>МКІП</w:t>
            </w:r>
          </w:p>
        </w:tc>
        <w:tc>
          <w:tcPr>
            <w:tcW w:w="1437" w:type="dxa"/>
          </w:tcPr>
          <w:p w14:paraId="02CCCD9A"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20 000,00 млн грн</w:t>
            </w:r>
          </w:p>
          <w:p w14:paraId="05F83B68" w14:textId="77777777" w:rsidR="00C1154C" w:rsidRPr="00B31B51" w:rsidRDefault="00C1154C" w:rsidP="00C1154C">
            <w:pPr>
              <w:rPr>
                <w:rFonts w:ascii="Times New Roman" w:eastAsia="Times New Roman" w:hAnsi="Times New Roman" w:cs="Times New Roman"/>
                <w:sz w:val="24"/>
                <w:szCs w:val="24"/>
              </w:rPr>
            </w:pPr>
          </w:p>
          <w:p w14:paraId="1F0BA993"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2023 - 2025: </w:t>
            </w:r>
          </w:p>
          <w:p w14:paraId="1D753DFE"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6 000,00 млн грн </w:t>
            </w:r>
          </w:p>
          <w:p w14:paraId="35D7FC73" w14:textId="77777777" w:rsidR="00C1154C" w:rsidRPr="00B31B51" w:rsidRDefault="00C1154C" w:rsidP="00C1154C">
            <w:pPr>
              <w:rPr>
                <w:rFonts w:ascii="Times New Roman" w:eastAsia="Times New Roman" w:hAnsi="Times New Roman" w:cs="Times New Roman"/>
                <w:sz w:val="24"/>
                <w:szCs w:val="24"/>
              </w:rPr>
            </w:pPr>
          </w:p>
          <w:p w14:paraId="39FC8854" w14:textId="77777777"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2026 - 2032:</w:t>
            </w:r>
          </w:p>
          <w:p w14:paraId="00BA1C30" w14:textId="2806D7AF" w:rsidR="00C1154C" w:rsidRPr="00B31B51" w:rsidRDefault="00C1154C" w:rsidP="00C1154C">
            <w:r w:rsidRPr="00B31B51">
              <w:rPr>
                <w:rFonts w:ascii="Times New Roman" w:eastAsia="Times New Roman" w:hAnsi="Times New Roman" w:cs="Times New Roman"/>
                <w:sz w:val="24"/>
                <w:szCs w:val="24"/>
              </w:rPr>
              <w:t>14 000,00 млн грн</w:t>
            </w:r>
          </w:p>
        </w:tc>
        <w:tc>
          <w:tcPr>
            <w:tcW w:w="1491" w:type="dxa"/>
          </w:tcPr>
          <w:p w14:paraId="51A4D03B"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Кошти Фонду відновлення </w:t>
            </w:r>
          </w:p>
          <w:p w14:paraId="14992172" w14:textId="77777777" w:rsidR="00774DA3" w:rsidRPr="00B31B51" w:rsidRDefault="00774DA3" w:rsidP="00C1154C">
            <w:pPr>
              <w:rPr>
                <w:rFonts w:ascii="Times New Roman" w:eastAsia="Times New Roman" w:hAnsi="Times New Roman" w:cs="Times New Roman"/>
                <w:sz w:val="24"/>
                <w:szCs w:val="24"/>
              </w:rPr>
            </w:pPr>
          </w:p>
          <w:p w14:paraId="298D0DE5" w14:textId="36E1EEF6" w:rsidR="00C1154C" w:rsidRPr="00B31B51" w:rsidRDefault="00C1154C" w:rsidP="00C1154C">
            <w:pP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місцеві бюджети;</w:t>
            </w:r>
          </w:p>
          <w:p w14:paraId="7ED80153" w14:textId="235AE24F" w:rsidR="00C1154C" w:rsidRPr="00B31B51" w:rsidRDefault="00C1154C" w:rsidP="00C1154C">
            <w:r w:rsidRPr="00B31B51">
              <w:rPr>
                <w:rFonts w:ascii="Times New Roman" w:eastAsia="Times New Roman" w:hAnsi="Times New Roman" w:cs="Times New Roman"/>
                <w:sz w:val="24"/>
                <w:szCs w:val="24"/>
              </w:rPr>
              <w:t>кошти міжнародної технічної допомоги (МТД)</w:t>
            </w:r>
          </w:p>
        </w:tc>
        <w:tc>
          <w:tcPr>
            <w:tcW w:w="1424" w:type="dxa"/>
          </w:tcPr>
          <w:p w14:paraId="3FB7CD95" w14:textId="70A8BB8D" w:rsidR="00C1154C" w:rsidRPr="00B31B51" w:rsidRDefault="00C1154C" w:rsidP="00C1154C">
            <w:r w:rsidRPr="00B31B51">
              <w:rPr>
                <w:rFonts w:ascii="Times New Roman" w:eastAsia="Times New Roman" w:hAnsi="Times New Roman" w:cs="Times New Roman"/>
                <w:sz w:val="24"/>
                <w:szCs w:val="24"/>
              </w:rPr>
              <w:lastRenderedPageBreak/>
              <w:t xml:space="preserve">нормативні акти </w:t>
            </w:r>
          </w:p>
        </w:tc>
        <w:tc>
          <w:tcPr>
            <w:tcW w:w="1433" w:type="dxa"/>
          </w:tcPr>
          <w:p w14:paraId="095698E3" w14:textId="77777777" w:rsidR="00C1154C" w:rsidRPr="00B31B51" w:rsidRDefault="00C1154C" w:rsidP="00C1154C"/>
        </w:tc>
      </w:tr>
      <w:tr w:rsidR="00C1154C" w:rsidRPr="00B31B51" w14:paraId="39CF5216" w14:textId="77777777" w:rsidTr="00C1154C">
        <w:tc>
          <w:tcPr>
            <w:tcW w:w="2075" w:type="dxa"/>
          </w:tcPr>
          <w:p w14:paraId="6244A914"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lastRenderedPageBreak/>
              <w:t xml:space="preserve">Ціль 2, завдання 4, </w:t>
            </w:r>
          </w:p>
          <w:p w14:paraId="7F1746A5"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етап 3</w:t>
            </w:r>
          </w:p>
          <w:p w14:paraId="3AFE14BD" w14:textId="77777777" w:rsidR="00C1154C" w:rsidRPr="00B31B51" w:rsidRDefault="00C1154C" w:rsidP="00C1154C">
            <w:pPr>
              <w:jc w:val="both"/>
              <w:rPr>
                <w:rFonts w:ascii="Times New Roman" w:eastAsia="Times New Roman" w:hAnsi="Times New Roman" w:cs="Times New Roman"/>
                <w:b/>
              </w:rPr>
            </w:pPr>
          </w:p>
          <w:p w14:paraId="368CC5D9" w14:textId="406E669C" w:rsidR="00C1154C" w:rsidRPr="00B31B51" w:rsidRDefault="00C1154C" w:rsidP="00C1154C">
            <w:r w:rsidRPr="00B31B51">
              <w:rPr>
                <w:rFonts w:ascii="Times New Roman" w:eastAsia="Times New Roman" w:hAnsi="Times New Roman" w:cs="Times New Roman"/>
                <w:b/>
              </w:rPr>
              <w:t>«Культурний паспорт»</w:t>
            </w:r>
            <w:r w:rsidRPr="00B31B51">
              <w:rPr>
                <w:rFonts w:ascii="Times New Roman" w:eastAsia="Times New Roman" w:hAnsi="Times New Roman" w:cs="Times New Roman"/>
              </w:rPr>
              <w:t xml:space="preserve"> — програма, яка надає можливість українським школярам ознайомитися з різними видами мистецтва та сучасними креативними індустріями, в тому числі - з міждисциплінарними інноваційними креативними практиками, на власному досвіді</w:t>
            </w:r>
          </w:p>
        </w:tc>
        <w:tc>
          <w:tcPr>
            <w:tcW w:w="2212" w:type="dxa"/>
          </w:tcPr>
          <w:p w14:paraId="6663413E" w14:textId="77777777" w:rsidR="00C1154C" w:rsidRPr="00B31B51" w:rsidRDefault="00C1154C" w:rsidP="00C1154C">
            <w:pPr>
              <w:spacing w:after="60"/>
              <w:rPr>
                <w:rFonts w:ascii="Times New Roman" w:eastAsia="Times New Roman" w:hAnsi="Times New Roman" w:cs="Times New Roman"/>
              </w:rPr>
            </w:pPr>
            <w:r w:rsidRPr="00B31B51">
              <w:rPr>
                <w:rFonts w:ascii="Times New Roman" w:eastAsia="Times New Roman" w:hAnsi="Times New Roman" w:cs="Times New Roman"/>
              </w:rPr>
              <w:t xml:space="preserve">Держава надає можливість школярам </w:t>
            </w:r>
            <w:r w:rsidRPr="00B31B51">
              <w:rPr>
                <w:rFonts w:ascii="Times New Roman" w:eastAsia="Times New Roman" w:hAnsi="Times New Roman" w:cs="Times New Roman"/>
                <w:b/>
              </w:rPr>
              <w:t>6-18</w:t>
            </w:r>
            <w:r w:rsidRPr="00B31B51">
              <w:rPr>
                <w:rFonts w:ascii="Times New Roman" w:eastAsia="Times New Roman" w:hAnsi="Times New Roman" w:cs="Times New Roman"/>
              </w:rPr>
              <w:t xml:space="preserve"> років отримати доступ до якісного культурного продукту чи послуги, таким чином з одного боку - стимулюючи попит на такі послуги серед населення, а з іншого боку - посилюючи конкуренцію між представниками культурно-мистецької сфери та креативних індустрій. </w:t>
            </w:r>
          </w:p>
          <w:p w14:paraId="08CAC7CF" w14:textId="77777777" w:rsidR="00C1154C" w:rsidRPr="00B31B51" w:rsidRDefault="00C1154C" w:rsidP="00C1154C">
            <w:pPr>
              <w:spacing w:after="60"/>
              <w:rPr>
                <w:rFonts w:ascii="Times New Roman" w:eastAsia="Times New Roman" w:hAnsi="Times New Roman" w:cs="Times New Roman"/>
              </w:rPr>
            </w:pPr>
            <w:r w:rsidRPr="00B31B51">
              <w:rPr>
                <w:rFonts w:ascii="Times New Roman" w:eastAsia="Times New Roman" w:hAnsi="Times New Roman" w:cs="Times New Roman"/>
              </w:rPr>
              <w:t>Програма передбачає стале фінансування на рік у розрахунку на одного школяра і розподіляється за закладами освіти відповідно до кількості учнів  / студентів («гроші за дитиною»)</w:t>
            </w:r>
          </w:p>
          <w:p w14:paraId="518EE2A2" w14:textId="77777777" w:rsidR="00C1154C" w:rsidRPr="00B31B51" w:rsidRDefault="00C1154C" w:rsidP="00C1154C"/>
        </w:tc>
        <w:tc>
          <w:tcPr>
            <w:tcW w:w="1668" w:type="dxa"/>
          </w:tcPr>
          <w:p w14:paraId="66601355" w14:textId="77777777" w:rsidR="00C1154C" w:rsidRPr="00B31B51" w:rsidRDefault="00C1154C" w:rsidP="00C1154C">
            <w:pPr>
              <w:spacing w:before="240" w:after="60"/>
              <w:jc w:val="both"/>
              <w:rPr>
                <w:rFonts w:ascii="Times New Roman" w:eastAsia="Times New Roman" w:hAnsi="Times New Roman" w:cs="Times New Roman"/>
              </w:rPr>
            </w:pPr>
            <w:r w:rsidRPr="00B31B51">
              <w:rPr>
                <w:rFonts w:ascii="Times New Roman" w:eastAsia="Times New Roman" w:hAnsi="Times New Roman" w:cs="Times New Roman"/>
              </w:rPr>
              <w:t>рівень залучення учнів / студентів до участі в програмі</w:t>
            </w:r>
          </w:p>
          <w:p w14:paraId="0ED29A7E" w14:textId="77777777" w:rsidR="00C1154C" w:rsidRPr="00B31B51" w:rsidRDefault="00C1154C" w:rsidP="00C1154C">
            <w:pPr>
              <w:spacing w:before="240" w:after="60"/>
              <w:jc w:val="both"/>
              <w:rPr>
                <w:rFonts w:ascii="Times New Roman" w:eastAsia="Times New Roman" w:hAnsi="Times New Roman" w:cs="Times New Roman"/>
              </w:rPr>
            </w:pPr>
            <w:r w:rsidRPr="00B31B51">
              <w:rPr>
                <w:rFonts w:ascii="Times New Roman" w:eastAsia="Times New Roman" w:hAnsi="Times New Roman" w:cs="Times New Roman"/>
              </w:rPr>
              <w:t>кількість надавачів послуги в рамках програми</w:t>
            </w:r>
          </w:p>
          <w:p w14:paraId="407D9BDB" w14:textId="77777777" w:rsidR="00C1154C" w:rsidRPr="00B31B51" w:rsidRDefault="00C1154C" w:rsidP="00C1154C">
            <w:pPr>
              <w:spacing w:before="240" w:after="60"/>
              <w:jc w:val="both"/>
              <w:rPr>
                <w:rFonts w:ascii="Times New Roman" w:eastAsia="Times New Roman" w:hAnsi="Times New Roman" w:cs="Times New Roman"/>
              </w:rPr>
            </w:pPr>
            <w:r w:rsidRPr="00B31B51">
              <w:rPr>
                <w:rFonts w:ascii="Times New Roman" w:eastAsia="Times New Roman" w:hAnsi="Times New Roman" w:cs="Times New Roman"/>
              </w:rPr>
              <w:t>рівень задоволеності споживачів продуктом програми</w:t>
            </w:r>
          </w:p>
          <w:p w14:paraId="719941A8" w14:textId="77777777" w:rsidR="00C1154C" w:rsidRPr="00B31B51" w:rsidRDefault="00C1154C" w:rsidP="00C1154C"/>
        </w:tc>
        <w:tc>
          <w:tcPr>
            <w:tcW w:w="1832" w:type="dxa"/>
          </w:tcPr>
          <w:p w14:paraId="2DD0F05C" w14:textId="77777777" w:rsidR="00C1154C" w:rsidRPr="00B31B51" w:rsidRDefault="00C1154C" w:rsidP="00C1154C">
            <w:pPr>
              <w:spacing w:before="240" w:after="60"/>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збільшення доходів закладів сфери культури та креативних індустрій на 800 000,00 тис грн</w:t>
            </w:r>
          </w:p>
          <w:p w14:paraId="43A1BE0E" w14:textId="77777777" w:rsidR="00C1154C" w:rsidRPr="00B31B51" w:rsidRDefault="00C1154C" w:rsidP="00C1154C">
            <w:pPr>
              <w:spacing w:before="240" w:after="60"/>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стимулювання попиту, розширення бази споживачів сфери культури </w:t>
            </w:r>
          </w:p>
          <w:p w14:paraId="1F78BDF3" w14:textId="2F05079D" w:rsidR="00C1154C" w:rsidRPr="00B31B51" w:rsidRDefault="00C1154C" w:rsidP="00C1154C">
            <w:r w:rsidRPr="00B31B51">
              <w:rPr>
                <w:rFonts w:ascii="Times New Roman" w:eastAsia="Times New Roman" w:hAnsi="Times New Roman" w:cs="Times New Roman"/>
                <w:sz w:val="24"/>
                <w:szCs w:val="24"/>
              </w:rPr>
              <w:t>підвищення рівня конкуренції в сфері між закладами та організаціями, що призведе до підвищення якості культурного продукту</w:t>
            </w:r>
          </w:p>
        </w:tc>
        <w:tc>
          <w:tcPr>
            <w:tcW w:w="1651" w:type="dxa"/>
          </w:tcPr>
          <w:p w14:paraId="761BC6C0" w14:textId="6F01D46B" w:rsidR="00C1154C" w:rsidRPr="00B31B51" w:rsidRDefault="00C1154C" w:rsidP="00C1154C">
            <w:r w:rsidRPr="00B31B51">
              <w:rPr>
                <w:rFonts w:ascii="Times New Roman" w:eastAsia="Times New Roman" w:hAnsi="Times New Roman" w:cs="Times New Roman"/>
                <w:sz w:val="24"/>
                <w:szCs w:val="24"/>
              </w:rPr>
              <w:t>МКІП</w:t>
            </w:r>
            <w:r w:rsidRPr="00B31B51">
              <w:rPr>
                <w:rFonts w:ascii="Times New Roman" w:eastAsia="Times New Roman" w:hAnsi="Times New Roman" w:cs="Times New Roman"/>
                <w:sz w:val="24"/>
                <w:szCs w:val="24"/>
              </w:rPr>
              <w:br/>
              <w:t>Держмистецтв</w:t>
            </w:r>
          </w:p>
        </w:tc>
        <w:tc>
          <w:tcPr>
            <w:tcW w:w="1437" w:type="dxa"/>
          </w:tcPr>
          <w:p w14:paraId="343F0A87" w14:textId="77777777" w:rsidR="00C1154C" w:rsidRPr="00B31B51" w:rsidRDefault="00C1154C" w:rsidP="00C1154C">
            <w:pPr>
              <w:jc w:val="cente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775 000,00 тис грн</w:t>
            </w:r>
          </w:p>
          <w:p w14:paraId="7183A80B" w14:textId="77777777" w:rsidR="00C1154C" w:rsidRPr="00B31B51" w:rsidRDefault="00C1154C" w:rsidP="00C1154C">
            <w:pPr>
              <w:jc w:val="cente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(1-2 етапи: 2022 - 2025 рр.)</w:t>
            </w:r>
          </w:p>
          <w:p w14:paraId="62D2A761" w14:textId="77777777" w:rsidR="00C1154C" w:rsidRPr="00B31B51" w:rsidRDefault="00C1154C" w:rsidP="00C1154C">
            <w:pPr>
              <w:jc w:val="center"/>
              <w:rPr>
                <w:rFonts w:ascii="Times New Roman" w:eastAsia="Times New Roman" w:hAnsi="Times New Roman" w:cs="Times New Roman"/>
                <w:sz w:val="24"/>
                <w:szCs w:val="24"/>
              </w:rPr>
            </w:pPr>
          </w:p>
          <w:p w14:paraId="466C17F8" w14:textId="77777777" w:rsidR="00C1154C" w:rsidRPr="00B31B51" w:rsidRDefault="00C1154C" w:rsidP="00C1154C">
            <w:pPr>
              <w:jc w:val="cente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920 000,00 тис грн щороку</w:t>
            </w:r>
          </w:p>
          <w:p w14:paraId="3BE055DE" w14:textId="77777777" w:rsidR="00C1154C" w:rsidRPr="00B31B51" w:rsidRDefault="00C1154C" w:rsidP="00C1154C">
            <w:pPr>
              <w:jc w:val="center"/>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(3 етап загалом: 6 440 000, 00 тис грн)</w:t>
            </w:r>
          </w:p>
          <w:p w14:paraId="284AF825" w14:textId="77777777" w:rsidR="00C1154C" w:rsidRPr="00B31B51" w:rsidRDefault="00C1154C" w:rsidP="00C1154C">
            <w:pPr>
              <w:jc w:val="center"/>
              <w:rPr>
                <w:rFonts w:ascii="Times New Roman" w:eastAsia="Times New Roman" w:hAnsi="Times New Roman" w:cs="Times New Roman"/>
                <w:sz w:val="24"/>
                <w:szCs w:val="24"/>
              </w:rPr>
            </w:pPr>
          </w:p>
          <w:p w14:paraId="5F1E7CC1" w14:textId="77777777" w:rsidR="00C1154C" w:rsidRPr="00B31B51" w:rsidRDefault="00C1154C" w:rsidP="00C1154C">
            <w:pPr>
              <w:jc w:val="center"/>
              <w:rPr>
                <w:rFonts w:ascii="Times New Roman" w:eastAsia="Times New Roman" w:hAnsi="Times New Roman" w:cs="Times New Roman"/>
                <w:sz w:val="24"/>
                <w:szCs w:val="24"/>
              </w:rPr>
            </w:pPr>
          </w:p>
          <w:p w14:paraId="2FA4E5BC" w14:textId="77777777" w:rsidR="00C1154C" w:rsidRPr="00B31B51" w:rsidRDefault="00C1154C" w:rsidP="00C1154C">
            <w:pPr>
              <w:jc w:val="center"/>
              <w:rPr>
                <w:rFonts w:ascii="Times New Roman" w:eastAsia="Times New Roman" w:hAnsi="Times New Roman" w:cs="Times New Roman"/>
                <w:sz w:val="24"/>
                <w:szCs w:val="24"/>
              </w:rPr>
            </w:pPr>
          </w:p>
          <w:p w14:paraId="22A4ABCA" w14:textId="77777777" w:rsidR="00C1154C" w:rsidRPr="00B31B51" w:rsidRDefault="00C1154C" w:rsidP="00C1154C"/>
        </w:tc>
        <w:tc>
          <w:tcPr>
            <w:tcW w:w="1491" w:type="dxa"/>
          </w:tcPr>
          <w:p w14:paraId="3B0E7509"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215E55CE" w14:textId="77777777" w:rsidR="00774DA3" w:rsidRPr="00B31B51" w:rsidRDefault="00774DA3" w:rsidP="00C1154C">
            <w:pPr>
              <w:rPr>
                <w:rFonts w:ascii="Times New Roman" w:eastAsia="Times New Roman" w:hAnsi="Times New Roman" w:cs="Times New Roman"/>
                <w:sz w:val="24"/>
                <w:szCs w:val="24"/>
              </w:rPr>
            </w:pPr>
          </w:p>
          <w:p w14:paraId="225F1790" w14:textId="68DB49E9" w:rsidR="00C1154C" w:rsidRPr="00B31B51" w:rsidRDefault="00C1154C" w:rsidP="00C1154C">
            <w:r w:rsidRPr="00B31B51">
              <w:rPr>
                <w:rFonts w:ascii="Times New Roman" w:eastAsia="Times New Roman" w:hAnsi="Times New Roman" w:cs="Times New Roman"/>
                <w:sz w:val="24"/>
                <w:szCs w:val="24"/>
              </w:rPr>
              <w:t>Державний бюджет</w:t>
            </w:r>
            <w:r w:rsidR="00774DA3" w:rsidRPr="00B31B51">
              <w:rPr>
                <w:rFonts w:ascii="Times New Roman" w:eastAsia="Times New Roman" w:hAnsi="Times New Roman" w:cs="Times New Roman"/>
                <w:sz w:val="24"/>
                <w:szCs w:val="24"/>
              </w:rPr>
              <w:t>(за наявності)</w:t>
            </w:r>
          </w:p>
        </w:tc>
        <w:tc>
          <w:tcPr>
            <w:tcW w:w="1424" w:type="dxa"/>
          </w:tcPr>
          <w:p w14:paraId="3517A51D" w14:textId="0EE7BC97" w:rsidR="00C1154C" w:rsidRPr="00B31B51" w:rsidRDefault="00C1154C" w:rsidP="00C1154C">
            <w:r w:rsidRPr="00B31B51">
              <w:rPr>
                <w:rFonts w:ascii="Times New Roman" w:eastAsia="Times New Roman" w:hAnsi="Times New Roman" w:cs="Times New Roman"/>
                <w:sz w:val="24"/>
                <w:szCs w:val="24"/>
              </w:rPr>
              <w:t>потребує розробки нормативно-правових актів</w:t>
            </w:r>
          </w:p>
        </w:tc>
        <w:tc>
          <w:tcPr>
            <w:tcW w:w="1433" w:type="dxa"/>
          </w:tcPr>
          <w:p w14:paraId="67260D0B" w14:textId="77777777" w:rsidR="00C1154C" w:rsidRPr="00B31B51" w:rsidRDefault="00C1154C" w:rsidP="00C1154C"/>
        </w:tc>
      </w:tr>
      <w:tr w:rsidR="00C1154C" w:rsidRPr="00B31B51" w14:paraId="63C453E0" w14:textId="77777777" w:rsidTr="00C1154C">
        <w:tc>
          <w:tcPr>
            <w:tcW w:w="2075" w:type="dxa"/>
          </w:tcPr>
          <w:p w14:paraId="7F6F9691"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 xml:space="preserve">Ціль 2: </w:t>
            </w:r>
          </w:p>
          <w:p w14:paraId="76F03594"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завдання 1 етап 1;</w:t>
            </w:r>
          </w:p>
          <w:p w14:paraId="7844672C"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 xml:space="preserve">завдання 6 </w:t>
            </w:r>
          </w:p>
          <w:p w14:paraId="7336FF4A"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lastRenderedPageBreak/>
              <w:t>етап 2;</w:t>
            </w:r>
          </w:p>
          <w:p w14:paraId="1FECA0E9"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завдання 1</w:t>
            </w:r>
          </w:p>
          <w:p w14:paraId="53E5DB31"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етап 3.</w:t>
            </w:r>
          </w:p>
          <w:p w14:paraId="3416CAC2" w14:textId="77777777" w:rsidR="00C1154C" w:rsidRPr="00B31B51" w:rsidRDefault="00C1154C" w:rsidP="00C1154C">
            <w:pPr>
              <w:jc w:val="both"/>
              <w:rPr>
                <w:rFonts w:ascii="Times New Roman" w:eastAsia="Times New Roman" w:hAnsi="Times New Roman" w:cs="Times New Roman"/>
                <w:b/>
              </w:rPr>
            </w:pPr>
          </w:p>
          <w:p w14:paraId="36DFCA5B" w14:textId="696D33CA" w:rsidR="00C1154C" w:rsidRPr="00B31B51" w:rsidRDefault="00C1154C" w:rsidP="00C1154C">
            <w:r w:rsidRPr="00B31B51">
              <w:rPr>
                <w:rFonts w:ascii="Times New Roman" w:eastAsia="Times New Roman" w:hAnsi="Times New Roman" w:cs="Times New Roman"/>
                <w:b/>
              </w:rPr>
              <w:t>Розбудова мережі Центрів культурних послуг</w:t>
            </w:r>
          </w:p>
        </w:tc>
        <w:tc>
          <w:tcPr>
            <w:tcW w:w="2212" w:type="dxa"/>
          </w:tcPr>
          <w:p w14:paraId="1D68B8E2"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Центри культурних послуг - це найоптимальніший </w:t>
            </w:r>
            <w:r w:rsidRPr="00B31B51">
              <w:rPr>
                <w:rFonts w:ascii="Times New Roman" w:eastAsia="Times New Roman" w:hAnsi="Times New Roman" w:cs="Times New Roman"/>
              </w:rPr>
              <w:lastRenderedPageBreak/>
              <w:t>варіант відбудови культурної інфраструктури в умовах післявоєнного відновлення, оскільки з одного боку - вони замінять знищену культурну інфраструктуру, яка й так не завжди була сучасним і комфортним середовищем,  а з іншого - оптимізують видатки бюджетних коштів, адже декілька видів закладів культури, знищених в одному населеному пункті тепер можна буде розмістити в одному приміщенні ЦКП</w:t>
            </w:r>
          </w:p>
          <w:p w14:paraId="4262C7F8" w14:textId="77777777" w:rsidR="00C1154C" w:rsidRPr="00B31B51" w:rsidRDefault="00C1154C" w:rsidP="00C1154C"/>
        </w:tc>
        <w:tc>
          <w:tcPr>
            <w:tcW w:w="1668" w:type="dxa"/>
          </w:tcPr>
          <w:p w14:paraId="55896A2D" w14:textId="77777777" w:rsidR="00C1154C" w:rsidRPr="00B31B51" w:rsidRDefault="00C1154C" w:rsidP="00C1154C">
            <w:pPr>
              <w:rPr>
                <w:rFonts w:ascii="Times New Roman" w:eastAsia="Times New Roman" w:hAnsi="Times New Roman" w:cs="Times New Roman"/>
                <w:color w:val="333333"/>
              </w:rPr>
            </w:pPr>
            <w:r w:rsidRPr="00B31B51">
              <w:rPr>
                <w:rFonts w:ascii="Times New Roman" w:eastAsia="Times New Roman" w:hAnsi="Times New Roman" w:cs="Times New Roman"/>
                <w:color w:val="333333"/>
              </w:rPr>
              <w:lastRenderedPageBreak/>
              <w:t>кількість створених ЦКП;</w:t>
            </w:r>
          </w:p>
          <w:p w14:paraId="13BB2368" w14:textId="77777777" w:rsidR="00C1154C" w:rsidRPr="00B31B51" w:rsidRDefault="00C1154C" w:rsidP="00C1154C">
            <w:pPr>
              <w:rPr>
                <w:rFonts w:ascii="Times New Roman" w:eastAsia="Times New Roman" w:hAnsi="Times New Roman" w:cs="Times New Roman"/>
                <w:color w:val="333333"/>
              </w:rPr>
            </w:pPr>
          </w:p>
          <w:p w14:paraId="0D4A0535" w14:textId="77777777" w:rsidR="00C1154C" w:rsidRPr="00B31B51" w:rsidRDefault="00C1154C" w:rsidP="00C1154C">
            <w:pPr>
              <w:rPr>
                <w:rFonts w:ascii="Times New Roman" w:eastAsia="Times New Roman" w:hAnsi="Times New Roman" w:cs="Times New Roman"/>
                <w:color w:val="333333"/>
              </w:rPr>
            </w:pPr>
            <w:r w:rsidRPr="00B31B51">
              <w:rPr>
                <w:rFonts w:ascii="Times New Roman" w:eastAsia="Times New Roman" w:hAnsi="Times New Roman" w:cs="Times New Roman"/>
                <w:color w:val="333333"/>
              </w:rPr>
              <w:t xml:space="preserve">відсоток громад, які створили ЦКП; </w:t>
            </w:r>
          </w:p>
          <w:p w14:paraId="6BB66D1C" w14:textId="77777777" w:rsidR="00C1154C" w:rsidRPr="00B31B51" w:rsidRDefault="00C1154C" w:rsidP="00C1154C">
            <w:pPr>
              <w:rPr>
                <w:rFonts w:ascii="Times New Roman" w:eastAsia="Times New Roman" w:hAnsi="Times New Roman" w:cs="Times New Roman"/>
                <w:color w:val="333333"/>
              </w:rPr>
            </w:pPr>
          </w:p>
          <w:p w14:paraId="629E56CC" w14:textId="5084C77A" w:rsidR="00C1154C" w:rsidRPr="00B31B51" w:rsidRDefault="00C1154C" w:rsidP="00C1154C">
            <w:r w:rsidRPr="00B31B51">
              <w:rPr>
                <w:rFonts w:ascii="Times New Roman" w:eastAsia="Times New Roman" w:hAnsi="Times New Roman" w:cs="Times New Roman"/>
                <w:color w:val="333333"/>
              </w:rPr>
              <w:t xml:space="preserve">частка населення, що залучено до культурних практик </w:t>
            </w:r>
          </w:p>
        </w:tc>
        <w:tc>
          <w:tcPr>
            <w:tcW w:w="1832" w:type="dxa"/>
          </w:tcPr>
          <w:p w14:paraId="6F74CAEA" w14:textId="10E57A5A" w:rsidR="00C1154C" w:rsidRPr="00B31B51" w:rsidRDefault="00C1154C" w:rsidP="00C1154C">
            <w:r w:rsidRPr="00B31B51">
              <w:rPr>
                <w:rFonts w:ascii="Times New Roman" w:eastAsia="Times New Roman" w:hAnsi="Times New Roman" w:cs="Times New Roman"/>
              </w:rPr>
              <w:lastRenderedPageBreak/>
              <w:t xml:space="preserve">Сприятиме підвищенню ефективності </w:t>
            </w:r>
            <w:r w:rsidRPr="00B31B51">
              <w:rPr>
                <w:rFonts w:ascii="Times New Roman" w:eastAsia="Times New Roman" w:hAnsi="Times New Roman" w:cs="Times New Roman"/>
              </w:rPr>
              <w:lastRenderedPageBreak/>
              <w:t>використання коштів місцевих бюджетів за рахунок оптимізації неефективних розгалужених мереж закладів культури</w:t>
            </w:r>
          </w:p>
        </w:tc>
        <w:tc>
          <w:tcPr>
            <w:tcW w:w="1651" w:type="dxa"/>
          </w:tcPr>
          <w:p w14:paraId="4E9378CE"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0A8E53D3"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Мінрегіон</w:t>
            </w:r>
          </w:p>
          <w:p w14:paraId="11328917"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Мінфін</w:t>
            </w:r>
          </w:p>
          <w:p w14:paraId="6E99680B" w14:textId="77777777" w:rsidR="00C1154C" w:rsidRPr="00B31B51" w:rsidRDefault="00C1154C" w:rsidP="00C1154C"/>
        </w:tc>
        <w:tc>
          <w:tcPr>
            <w:tcW w:w="1437" w:type="dxa"/>
          </w:tcPr>
          <w:p w14:paraId="5AC1FD1D"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3 825 млн грн (2 етап - </w:t>
            </w:r>
            <w:r w:rsidRPr="00B31B51">
              <w:rPr>
                <w:rFonts w:ascii="Times New Roman" w:eastAsia="Times New Roman" w:hAnsi="Times New Roman" w:cs="Times New Roman"/>
              </w:rPr>
              <w:lastRenderedPageBreak/>
              <w:t>2023-2025 рр.)</w:t>
            </w:r>
          </w:p>
          <w:p w14:paraId="5F181F7E"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 17 850 млн грн (3 етап - 2026 - 2032)</w:t>
            </w:r>
          </w:p>
          <w:p w14:paraId="0E3963B6" w14:textId="77777777" w:rsidR="00C1154C" w:rsidRPr="00B31B51" w:rsidRDefault="00C1154C" w:rsidP="00C1154C"/>
        </w:tc>
        <w:tc>
          <w:tcPr>
            <w:tcW w:w="1491" w:type="dxa"/>
          </w:tcPr>
          <w:p w14:paraId="4F837AE2"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Кошти Фонду відновлення </w:t>
            </w:r>
          </w:p>
          <w:p w14:paraId="4557AC8D" w14:textId="77777777" w:rsidR="00774DA3" w:rsidRPr="00B31B51" w:rsidRDefault="00774DA3" w:rsidP="00C1154C">
            <w:pPr>
              <w:rPr>
                <w:rFonts w:ascii="Times New Roman" w:eastAsia="Times New Roman" w:hAnsi="Times New Roman" w:cs="Times New Roman"/>
              </w:rPr>
            </w:pPr>
          </w:p>
          <w:p w14:paraId="3B7D1C6F" w14:textId="3FAF5B8B"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4AB2FE61" w14:textId="49B8AB3C" w:rsidR="00C1154C" w:rsidRPr="00B31B51" w:rsidRDefault="00C1154C" w:rsidP="00C1154C">
            <w:r w:rsidRPr="00B31B51">
              <w:rPr>
                <w:rFonts w:ascii="Times New Roman" w:eastAsia="Times New Roman" w:hAnsi="Times New Roman" w:cs="Times New Roman"/>
              </w:rPr>
              <w:t>Місцеві бюджети</w:t>
            </w:r>
          </w:p>
        </w:tc>
        <w:tc>
          <w:tcPr>
            <w:tcW w:w="1424" w:type="dxa"/>
          </w:tcPr>
          <w:p w14:paraId="4C8DFFA0"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Включення субвенції на створення </w:t>
            </w:r>
            <w:r w:rsidRPr="00B31B51">
              <w:rPr>
                <w:rFonts w:ascii="Times New Roman" w:eastAsia="Times New Roman" w:hAnsi="Times New Roman" w:cs="Times New Roman"/>
              </w:rPr>
              <w:lastRenderedPageBreak/>
              <w:t xml:space="preserve">ЦКП до законів України про Державний бюджет України на кожен рік, починаючи з 2024 року. </w:t>
            </w:r>
          </w:p>
          <w:p w14:paraId="7E948D5D"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Затвердження ряду постанов Кабінету Міністрів України. </w:t>
            </w:r>
          </w:p>
          <w:p w14:paraId="4FD5B118" w14:textId="24002CBC" w:rsidR="00C1154C" w:rsidRPr="00B31B51" w:rsidRDefault="00C1154C" w:rsidP="00C1154C">
            <w:r w:rsidRPr="00B31B51">
              <w:rPr>
                <w:rFonts w:ascii="Times New Roman" w:eastAsia="Times New Roman" w:hAnsi="Times New Roman" w:cs="Times New Roman"/>
              </w:rPr>
              <w:t>Ряд змін в накази центральних органів виконавчої влади відповідно до завдань</w:t>
            </w:r>
          </w:p>
        </w:tc>
        <w:tc>
          <w:tcPr>
            <w:tcW w:w="1433" w:type="dxa"/>
          </w:tcPr>
          <w:p w14:paraId="53F7C819" w14:textId="77777777" w:rsidR="00C1154C" w:rsidRPr="00B31B51" w:rsidRDefault="00C1154C" w:rsidP="00C1154C"/>
        </w:tc>
      </w:tr>
      <w:tr w:rsidR="00C1154C" w:rsidRPr="00B31B51" w14:paraId="467F1D75" w14:textId="77777777" w:rsidTr="00C1154C">
        <w:tc>
          <w:tcPr>
            <w:tcW w:w="2075" w:type="dxa"/>
          </w:tcPr>
          <w:p w14:paraId="05B7DBD6"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Ціль 2, завдання 3-5, етап 2</w:t>
            </w:r>
          </w:p>
          <w:p w14:paraId="79795B68" w14:textId="77777777" w:rsidR="00C1154C" w:rsidRPr="00B31B51" w:rsidRDefault="00C1154C" w:rsidP="00C1154C">
            <w:pPr>
              <w:rPr>
                <w:rFonts w:ascii="Times New Roman" w:eastAsia="Times New Roman" w:hAnsi="Times New Roman" w:cs="Times New Roman"/>
                <w:b/>
              </w:rPr>
            </w:pPr>
          </w:p>
          <w:p w14:paraId="3FB4AD9A"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 xml:space="preserve">Ціль 2, завдання 3 </w:t>
            </w:r>
          </w:p>
          <w:p w14:paraId="1174BA80"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етап 3</w:t>
            </w:r>
          </w:p>
          <w:p w14:paraId="462373E7" w14:textId="77777777" w:rsidR="00C1154C" w:rsidRPr="00B31B51" w:rsidRDefault="00C1154C" w:rsidP="00C1154C">
            <w:pPr>
              <w:rPr>
                <w:rFonts w:ascii="Times New Roman" w:eastAsia="Times New Roman" w:hAnsi="Times New Roman" w:cs="Times New Roman"/>
                <w:b/>
              </w:rPr>
            </w:pPr>
          </w:p>
          <w:p w14:paraId="59222F9F" w14:textId="77777777" w:rsidR="00C1154C" w:rsidRPr="00B31B51" w:rsidRDefault="00C1154C" w:rsidP="00C1154C">
            <w:pPr>
              <w:rPr>
                <w:rFonts w:ascii="Times New Roman" w:eastAsia="Times New Roman" w:hAnsi="Times New Roman" w:cs="Times New Roman"/>
                <w:b/>
              </w:rPr>
            </w:pPr>
            <w:r w:rsidRPr="00B31B51">
              <w:rPr>
                <w:rFonts w:ascii="Times New Roman" w:eastAsia="Times New Roman" w:hAnsi="Times New Roman" w:cs="Times New Roman"/>
                <w:b/>
              </w:rPr>
              <w:t>Ціль 3 (всі завдання та етапи)</w:t>
            </w:r>
          </w:p>
          <w:p w14:paraId="0F89C447" w14:textId="77777777" w:rsidR="00C1154C" w:rsidRPr="00B31B51" w:rsidRDefault="00C1154C" w:rsidP="00C1154C">
            <w:pPr>
              <w:rPr>
                <w:rFonts w:ascii="Times New Roman" w:eastAsia="Times New Roman" w:hAnsi="Times New Roman" w:cs="Times New Roman"/>
                <w:b/>
              </w:rPr>
            </w:pPr>
          </w:p>
          <w:p w14:paraId="333B7F48" w14:textId="77777777" w:rsidR="00C1154C" w:rsidRPr="00B31B51" w:rsidRDefault="00C1154C" w:rsidP="00C1154C">
            <w:pPr>
              <w:jc w:val="both"/>
              <w:rPr>
                <w:rFonts w:ascii="Times New Roman" w:eastAsia="Times New Roman" w:hAnsi="Times New Roman" w:cs="Times New Roman"/>
                <w:b/>
              </w:rPr>
            </w:pPr>
          </w:p>
          <w:p w14:paraId="6ABCCAF8" w14:textId="0C8EBC6F" w:rsidR="00C1154C" w:rsidRPr="00B31B51" w:rsidRDefault="00C1154C" w:rsidP="00C1154C">
            <w:r w:rsidRPr="00B31B51">
              <w:rPr>
                <w:rFonts w:ascii="Times New Roman" w:eastAsia="Times New Roman" w:hAnsi="Times New Roman" w:cs="Times New Roman"/>
                <w:b/>
              </w:rPr>
              <w:t xml:space="preserve">Оновлення механізму </w:t>
            </w:r>
            <w:r w:rsidRPr="00B31B51">
              <w:rPr>
                <w:rFonts w:ascii="Times New Roman" w:eastAsia="Times New Roman" w:hAnsi="Times New Roman" w:cs="Times New Roman"/>
                <w:b/>
              </w:rPr>
              <w:lastRenderedPageBreak/>
              <w:t>фінансування системи забезпечення населення культурними послугами</w:t>
            </w:r>
          </w:p>
        </w:tc>
        <w:tc>
          <w:tcPr>
            <w:tcW w:w="2212" w:type="dxa"/>
          </w:tcPr>
          <w:p w14:paraId="67C37657" w14:textId="5ADFA88B" w:rsidR="00C1154C" w:rsidRPr="00B31B51" w:rsidRDefault="00C1154C" w:rsidP="00C1154C">
            <w:r w:rsidRPr="00B31B51">
              <w:rPr>
                <w:rFonts w:ascii="Times New Roman" w:eastAsia="Times New Roman" w:hAnsi="Times New Roman" w:cs="Times New Roman"/>
              </w:rPr>
              <w:lastRenderedPageBreak/>
              <w:t xml:space="preserve">Культурні послуги та творче самовираження - одні з головних факторів гармонійного розвитку особистості та м’якої психологічної реабілітації і соціальної адаптації. Останнє особливо важливе в умовах </w:t>
            </w:r>
            <w:r w:rsidRPr="00B31B51">
              <w:rPr>
                <w:rFonts w:ascii="Times New Roman" w:eastAsia="Times New Roman" w:hAnsi="Times New Roman" w:cs="Times New Roman"/>
              </w:rPr>
              <w:lastRenderedPageBreak/>
              <w:t xml:space="preserve">повоєнного відновлення України. Для забезпечення населенню дотримання їх базових культурних прав необхідно створити умови для надання якісних культурних послуг базового набору. Надання якісних культурних послуг можливе виключно за умови наявності сучасного матеріально-технічного забезпечення закладів культури. Достатнє «фінансування сфери» виступає одним з гарантів її розвитку, а у випадку культурних послуг - ще й гарантом розвитку людського капіталу держави, що безпосередньо впливає на її економічний розвиток в подальшому. </w:t>
            </w:r>
          </w:p>
        </w:tc>
        <w:tc>
          <w:tcPr>
            <w:tcW w:w="1668" w:type="dxa"/>
          </w:tcPr>
          <w:p w14:paraId="5151BB81"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розмір видатків на одну особу на сферу культури з місцевих бюджетів;</w:t>
            </w:r>
          </w:p>
          <w:p w14:paraId="479329FE" w14:textId="77777777" w:rsidR="00C1154C" w:rsidRPr="00B31B51" w:rsidRDefault="00C1154C" w:rsidP="00C1154C">
            <w:pPr>
              <w:rPr>
                <w:rFonts w:ascii="Times New Roman" w:eastAsia="Times New Roman" w:hAnsi="Times New Roman" w:cs="Times New Roman"/>
              </w:rPr>
            </w:pPr>
          </w:p>
          <w:p w14:paraId="73BEBEDA"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відсоток різниці між середньою заробітною платою у сфері </w:t>
            </w:r>
            <w:r w:rsidRPr="00B31B51">
              <w:rPr>
                <w:rFonts w:ascii="Times New Roman" w:eastAsia="Times New Roman" w:hAnsi="Times New Roman" w:cs="Times New Roman"/>
              </w:rPr>
              <w:lastRenderedPageBreak/>
              <w:t>культури та середньою заробітною платою по економіці в Україні;</w:t>
            </w:r>
          </w:p>
          <w:p w14:paraId="77AC9945" w14:textId="77777777" w:rsidR="00C1154C" w:rsidRPr="00B31B51" w:rsidRDefault="00C1154C" w:rsidP="00C1154C">
            <w:pPr>
              <w:rPr>
                <w:rFonts w:ascii="Times New Roman" w:eastAsia="Times New Roman" w:hAnsi="Times New Roman" w:cs="Times New Roman"/>
              </w:rPr>
            </w:pPr>
          </w:p>
          <w:p w14:paraId="3380D172"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частка видатків на культуру від загальної суми видатків з місцевих бюджетів;</w:t>
            </w:r>
          </w:p>
          <w:p w14:paraId="6FEFD31C" w14:textId="77777777" w:rsidR="00C1154C" w:rsidRPr="00B31B51" w:rsidRDefault="00C1154C" w:rsidP="00C1154C">
            <w:pPr>
              <w:rPr>
                <w:rFonts w:ascii="Times New Roman" w:eastAsia="Times New Roman" w:hAnsi="Times New Roman" w:cs="Times New Roman"/>
              </w:rPr>
            </w:pPr>
          </w:p>
          <w:p w14:paraId="5E82CB10"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частка населення залученого до культурних практик;</w:t>
            </w:r>
          </w:p>
          <w:p w14:paraId="5AB5023F" w14:textId="77777777" w:rsidR="00C1154C" w:rsidRPr="00B31B51" w:rsidRDefault="00C1154C" w:rsidP="00C1154C">
            <w:pPr>
              <w:rPr>
                <w:rFonts w:ascii="Times New Roman" w:eastAsia="Times New Roman" w:hAnsi="Times New Roman" w:cs="Times New Roman"/>
              </w:rPr>
            </w:pPr>
          </w:p>
          <w:p w14:paraId="6D241821"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відсоток населення, що має доступ до якісних культурних послуг;</w:t>
            </w:r>
          </w:p>
          <w:p w14:paraId="1CBEA3C0" w14:textId="77777777" w:rsidR="00C1154C" w:rsidRPr="00B31B51" w:rsidRDefault="00C1154C" w:rsidP="00C1154C">
            <w:pPr>
              <w:rPr>
                <w:rFonts w:ascii="Times New Roman" w:eastAsia="Times New Roman" w:hAnsi="Times New Roman" w:cs="Times New Roman"/>
              </w:rPr>
            </w:pPr>
          </w:p>
          <w:p w14:paraId="509FD72C" w14:textId="589CB6AB" w:rsidR="00C1154C" w:rsidRPr="00B31B51" w:rsidRDefault="00C1154C" w:rsidP="00C1154C">
            <w:r w:rsidRPr="00B31B51">
              <w:rPr>
                <w:rFonts w:ascii="Times New Roman" w:eastAsia="Times New Roman" w:hAnsi="Times New Roman" w:cs="Times New Roman"/>
              </w:rPr>
              <w:t>частка територіальних громад, що виконують мінімальні стандарти</w:t>
            </w:r>
          </w:p>
        </w:tc>
        <w:tc>
          <w:tcPr>
            <w:tcW w:w="1832" w:type="dxa"/>
          </w:tcPr>
          <w:p w14:paraId="0F18A7A0"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В в середньостроковій перспективі призведе до більш ефективного використання наявного фінансового ресурсу та підвищенню внеску </w:t>
            </w:r>
            <w:r w:rsidRPr="00B31B51">
              <w:rPr>
                <w:rFonts w:ascii="Times New Roman" w:eastAsia="Times New Roman" w:hAnsi="Times New Roman" w:cs="Times New Roman"/>
              </w:rPr>
              <w:lastRenderedPageBreak/>
              <w:t>креативних продуктів у ВВП</w:t>
            </w:r>
          </w:p>
          <w:p w14:paraId="1F0E9E95" w14:textId="77777777" w:rsidR="00C1154C" w:rsidRPr="00B31B51" w:rsidRDefault="00C1154C" w:rsidP="00C1154C"/>
        </w:tc>
        <w:tc>
          <w:tcPr>
            <w:tcW w:w="1651" w:type="dxa"/>
          </w:tcPr>
          <w:p w14:paraId="3FE34F03"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0E5AEE2D"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Мінфін </w:t>
            </w:r>
          </w:p>
          <w:p w14:paraId="516FDDC8"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Мінекономіки </w:t>
            </w:r>
          </w:p>
          <w:p w14:paraId="0EE68DAD" w14:textId="4B9C2CA7" w:rsidR="00C1154C" w:rsidRPr="00B31B51" w:rsidRDefault="00C1154C" w:rsidP="00C1154C">
            <w:r w:rsidRPr="00B31B51">
              <w:rPr>
                <w:rFonts w:ascii="Times New Roman" w:eastAsia="Times New Roman" w:hAnsi="Times New Roman" w:cs="Times New Roman"/>
              </w:rPr>
              <w:t xml:space="preserve">Держмистецтв </w:t>
            </w:r>
          </w:p>
        </w:tc>
        <w:tc>
          <w:tcPr>
            <w:tcW w:w="1437" w:type="dxa"/>
          </w:tcPr>
          <w:p w14:paraId="4169EB31"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7 980 млн грн (2 етап - 2023-2025 рр.)</w:t>
            </w:r>
          </w:p>
          <w:p w14:paraId="17709F8E"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 18 620 млн грн (3 етап - 2026 - 2032)</w:t>
            </w:r>
          </w:p>
          <w:p w14:paraId="3DD5EDA1" w14:textId="77777777" w:rsidR="00C1154C" w:rsidRPr="00B31B51" w:rsidRDefault="00C1154C" w:rsidP="00C1154C"/>
        </w:tc>
        <w:tc>
          <w:tcPr>
            <w:tcW w:w="1491" w:type="dxa"/>
          </w:tcPr>
          <w:p w14:paraId="23270942"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6FEAF0DC" w14:textId="77777777" w:rsidR="00774DA3" w:rsidRPr="00B31B51" w:rsidRDefault="00774DA3" w:rsidP="00C1154C">
            <w:pPr>
              <w:rPr>
                <w:rFonts w:ascii="Times New Roman" w:eastAsia="Times New Roman" w:hAnsi="Times New Roman" w:cs="Times New Roman"/>
              </w:rPr>
            </w:pPr>
          </w:p>
          <w:p w14:paraId="56A5BB83" w14:textId="020E0BE5"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Державний бюджет </w:t>
            </w:r>
          </w:p>
          <w:p w14:paraId="2F1781E2"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Місцеві бюджети </w:t>
            </w:r>
          </w:p>
          <w:p w14:paraId="530A13C7" w14:textId="33DE8728" w:rsidR="00C1154C" w:rsidRPr="00B31B51" w:rsidRDefault="00C1154C" w:rsidP="00C1154C">
            <w:r w:rsidRPr="00B31B51">
              <w:rPr>
                <w:rFonts w:ascii="Times New Roman" w:eastAsia="Times New Roman" w:hAnsi="Times New Roman" w:cs="Times New Roman"/>
              </w:rPr>
              <w:t>МТД</w:t>
            </w:r>
          </w:p>
        </w:tc>
        <w:tc>
          <w:tcPr>
            <w:tcW w:w="1424" w:type="dxa"/>
          </w:tcPr>
          <w:p w14:paraId="7AF3CB04"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Внесення змін в ряд існуючих, розробка нових нормативно-правових актів спрямованих на оновлення механізму фінансуванн</w:t>
            </w:r>
            <w:r w:rsidRPr="00B31B51">
              <w:rPr>
                <w:rFonts w:ascii="Times New Roman" w:eastAsia="Times New Roman" w:hAnsi="Times New Roman" w:cs="Times New Roman"/>
              </w:rPr>
              <w:lastRenderedPageBreak/>
              <w:t>я  системи забезпечення населення культурними послугами</w:t>
            </w:r>
          </w:p>
          <w:p w14:paraId="75C04F36" w14:textId="77777777" w:rsidR="00C1154C" w:rsidRPr="00B31B51" w:rsidRDefault="00C1154C" w:rsidP="00C1154C">
            <w:pPr>
              <w:rPr>
                <w:rFonts w:ascii="Times New Roman" w:eastAsia="Times New Roman" w:hAnsi="Times New Roman" w:cs="Times New Roman"/>
              </w:rPr>
            </w:pPr>
          </w:p>
          <w:p w14:paraId="6DABC712"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Зміни в Бюджетний кодекс України </w:t>
            </w:r>
          </w:p>
          <w:p w14:paraId="7200F280" w14:textId="77777777" w:rsidR="00C1154C" w:rsidRPr="00B31B51" w:rsidRDefault="00C1154C" w:rsidP="00C1154C">
            <w:pPr>
              <w:rPr>
                <w:rFonts w:ascii="Times New Roman" w:eastAsia="Times New Roman" w:hAnsi="Times New Roman" w:cs="Times New Roman"/>
              </w:rPr>
            </w:pPr>
          </w:p>
          <w:p w14:paraId="2964072C"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 xml:space="preserve">Включення субвенції для фінансування надання базового набору культурних послуг до законів України про Державний бюджет України на кожен рік, починаючи з 2026 року. </w:t>
            </w:r>
          </w:p>
          <w:p w14:paraId="44A58E69" w14:textId="7D73E165" w:rsidR="00C1154C" w:rsidRPr="00B31B51" w:rsidRDefault="00C1154C" w:rsidP="00C1154C">
            <w:r w:rsidRPr="00B31B51">
              <w:rPr>
                <w:rFonts w:ascii="Times New Roman" w:eastAsia="Times New Roman" w:hAnsi="Times New Roman" w:cs="Times New Roman"/>
              </w:rPr>
              <w:t>Затвердження ряду постанов Кабінету Міністрів</w:t>
            </w:r>
          </w:p>
        </w:tc>
        <w:tc>
          <w:tcPr>
            <w:tcW w:w="1433" w:type="dxa"/>
          </w:tcPr>
          <w:p w14:paraId="1E55392C" w14:textId="77777777" w:rsidR="00C1154C" w:rsidRPr="00B31B51" w:rsidRDefault="00C1154C" w:rsidP="00C1154C"/>
        </w:tc>
      </w:tr>
    </w:tbl>
    <w:p w14:paraId="75C2BB76" w14:textId="619AEBA8" w:rsidR="00C1154C" w:rsidRPr="00B31B51" w:rsidRDefault="00C1154C" w:rsidP="00C1154C">
      <w:pPr>
        <w:pBdr>
          <w:top w:val="nil"/>
          <w:left w:val="nil"/>
          <w:bottom w:val="nil"/>
          <w:right w:val="nil"/>
          <w:between w:val="nil"/>
        </w:pBdr>
        <w:spacing w:line="240" w:lineRule="auto"/>
        <w:ind w:left="360"/>
      </w:pPr>
    </w:p>
    <w:p w14:paraId="08AAB2E9" w14:textId="15A8AA2F" w:rsidR="00C1154C" w:rsidRPr="00B31B51" w:rsidRDefault="00C1154C" w:rsidP="00C1154C">
      <w:pPr>
        <w:keepNext/>
        <w:keepLines/>
        <w:pBdr>
          <w:top w:val="nil"/>
          <w:left w:val="nil"/>
          <w:bottom w:val="nil"/>
          <w:right w:val="nil"/>
          <w:between w:val="nil"/>
        </w:pBdr>
        <w:spacing w:line="240" w:lineRule="auto"/>
        <w:ind w:left="360"/>
        <w:jc w:val="both"/>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lastRenderedPageBreak/>
        <w:t>5. Необхідне нормативно-правове забезпечення</w:t>
      </w: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553"/>
        <w:gridCol w:w="4739"/>
        <w:gridCol w:w="2207"/>
        <w:gridCol w:w="1984"/>
        <w:gridCol w:w="3402"/>
      </w:tblGrid>
      <w:tr w:rsidR="00C1154C" w:rsidRPr="00B31B51" w14:paraId="2E32C53C" w14:textId="77777777" w:rsidTr="00C1154C">
        <w:trPr>
          <w:tblHeader/>
        </w:trPr>
        <w:tc>
          <w:tcPr>
            <w:tcW w:w="561" w:type="dxa"/>
            <w:vAlign w:val="center"/>
          </w:tcPr>
          <w:p w14:paraId="1B47453C"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2553" w:type="dxa"/>
            <w:vAlign w:val="center"/>
          </w:tcPr>
          <w:p w14:paraId="1837E1F8"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 xml:space="preserve">Назва НПА </w:t>
            </w:r>
            <w:r w:rsidRPr="00B31B51">
              <w:rPr>
                <w:rFonts w:ascii="Times New Roman" w:eastAsia="Times New Roman" w:hAnsi="Times New Roman" w:cs="Times New Roman"/>
                <w:b/>
              </w:rPr>
              <w:br/>
              <w:t>до завдання N з підпункту 2.3</w:t>
            </w:r>
          </w:p>
        </w:tc>
        <w:tc>
          <w:tcPr>
            <w:tcW w:w="4739" w:type="dxa"/>
            <w:vAlign w:val="center"/>
          </w:tcPr>
          <w:p w14:paraId="32E4B266"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Зміст розробки / змін НПА</w:t>
            </w:r>
          </w:p>
        </w:tc>
        <w:tc>
          <w:tcPr>
            <w:tcW w:w="2207" w:type="dxa"/>
          </w:tcPr>
          <w:p w14:paraId="0A9CBB97"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Орган державної влади, відповідальний за розробку/ змін НПА</w:t>
            </w:r>
          </w:p>
        </w:tc>
        <w:tc>
          <w:tcPr>
            <w:tcW w:w="1984" w:type="dxa"/>
            <w:vAlign w:val="center"/>
          </w:tcPr>
          <w:p w14:paraId="39D53CBD"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Термін розробки</w:t>
            </w:r>
          </w:p>
        </w:tc>
        <w:tc>
          <w:tcPr>
            <w:tcW w:w="3402" w:type="dxa"/>
          </w:tcPr>
          <w:p w14:paraId="4487F0EE" w14:textId="77777777" w:rsidR="00C1154C" w:rsidRPr="00B31B51" w:rsidRDefault="00C1154C" w:rsidP="00C1154C">
            <w:pPr>
              <w:jc w:val="center"/>
              <w:rPr>
                <w:rFonts w:ascii="Times New Roman" w:eastAsia="Times New Roman" w:hAnsi="Times New Roman" w:cs="Times New Roman"/>
                <w:b/>
              </w:rPr>
            </w:pPr>
            <w:r w:rsidRPr="00B31B51">
              <w:rPr>
                <w:rFonts w:ascii="Times New Roman" w:eastAsia="Times New Roman" w:hAnsi="Times New Roman" w:cs="Times New Roman"/>
                <w:b/>
              </w:rPr>
              <w:t>Гранична дата набрання чинності</w:t>
            </w:r>
          </w:p>
        </w:tc>
      </w:tr>
      <w:tr w:rsidR="00C1154C" w:rsidRPr="00B31B51" w14:paraId="01470332" w14:textId="77777777" w:rsidTr="00C1154C">
        <w:tc>
          <w:tcPr>
            <w:tcW w:w="561" w:type="dxa"/>
          </w:tcPr>
          <w:p w14:paraId="6CC5626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2553" w:type="dxa"/>
          </w:tcPr>
          <w:p w14:paraId="6B5D719E"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внесення змін до Закону України «Про державні нагороди» (завдання 3 цілі 1.1)</w:t>
            </w:r>
          </w:p>
        </w:tc>
        <w:tc>
          <w:tcPr>
            <w:tcW w:w="4739" w:type="dxa"/>
          </w:tcPr>
          <w:p w14:paraId="7ADCB70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статті 16 Закону України «Про державні нагороди України» з метою створення можливості та передумов позбавлення державних нагород діячів культури і мистецтв, що відкрито підтримують агресію росії проти України</w:t>
            </w:r>
          </w:p>
        </w:tc>
        <w:tc>
          <w:tcPr>
            <w:tcW w:w="2207" w:type="dxa"/>
          </w:tcPr>
          <w:p w14:paraId="00657DE7"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tc>
        <w:tc>
          <w:tcPr>
            <w:tcW w:w="1984" w:type="dxa"/>
          </w:tcPr>
          <w:p w14:paraId="509BC6FB"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липень 2022 р.</w:t>
            </w:r>
          </w:p>
        </w:tc>
        <w:tc>
          <w:tcPr>
            <w:tcW w:w="3402" w:type="dxa"/>
          </w:tcPr>
          <w:p w14:paraId="032D70A4"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серпень 2022 р.</w:t>
            </w:r>
          </w:p>
        </w:tc>
      </w:tr>
      <w:tr w:rsidR="00C1154C" w:rsidRPr="00B31B51" w14:paraId="13564DBD" w14:textId="77777777" w:rsidTr="00C1154C">
        <w:tc>
          <w:tcPr>
            <w:tcW w:w="561" w:type="dxa"/>
          </w:tcPr>
          <w:p w14:paraId="1C5250D0"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2553" w:type="dxa"/>
          </w:tcPr>
          <w:p w14:paraId="1CF2F62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Проект Указу Президента України «Про затвердження поіменного переліку діячів, яких буде позбавлено почесних звань та державних нагород України» (завдання 3 цілі 1.1)</w:t>
            </w:r>
          </w:p>
        </w:tc>
        <w:tc>
          <w:tcPr>
            <w:tcW w:w="4739" w:type="dxa"/>
          </w:tcPr>
          <w:p w14:paraId="2FD9FE83"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Необхідність затвердження попередньо визначеного поіменного переліку діячів культури і мистецтв, що відкрито підтримують агресію росії проти України, яких буде позбавлено почесних звань та державних нагород</w:t>
            </w:r>
          </w:p>
        </w:tc>
        <w:tc>
          <w:tcPr>
            <w:tcW w:w="2207" w:type="dxa"/>
          </w:tcPr>
          <w:p w14:paraId="5905BC98"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tc>
        <w:tc>
          <w:tcPr>
            <w:tcW w:w="1984" w:type="dxa"/>
          </w:tcPr>
          <w:p w14:paraId="4C2102F9"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листопад 2022 р.</w:t>
            </w:r>
          </w:p>
        </w:tc>
        <w:tc>
          <w:tcPr>
            <w:tcW w:w="3402" w:type="dxa"/>
          </w:tcPr>
          <w:p w14:paraId="297BF442"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w:t>
            </w:r>
          </w:p>
        </w:tc>
      </w:tr>
      <w:tr w:rsidR="00C1154C" w:rsidRPr="00B31B51" w14:paraId="0CF50328" w14:textId="77777777" w:rsidTr="00C1154C">
        <w:tc>
          <w:tcPr>
            <w:tcW w:w="561" w:type="dxa"/>
          </w:tcPr>
          <w:p w14:paraId="70F1034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2553" w:type="dxa"/>
          </w:tcPr>
          <w:p w14:paraId="6916CC46"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color w:val="333333"/>
              </w:rPr>
              <w:t>Проект Закону України щодо особливостей проведення  меценатської діяльності у сфері культури (завдання 7 цілі 3.2)</w:t>
            </w:r>
          </w:p>
        </w:tc>
        <w:tc>
          <w:tcPr>
            <w:tcW w:w="4739" w:type="dxa"/>
          </w:tcPr>
          <w:p w14:paraId="2AA7766B"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Визначення нормативно-правового механізму надання меценатами допомоги суб’єктам діяльності у сфері культури на розвиток культури, створення національного культурного продукту,  реалізацію культурно-мистецьких проектів</w:t>
            </w:r>
          </w:p>
        </w:tc>
        <w:tc>
          <w:tcPr>
            <w:tcW w:w="2207" w:type="dxa"/>
          </w:tcPr>
          <w:p w14:paraId="7576AA4E"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64705E75"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Держмистецтв</w:t>
            </w:r>
          </w:p>
          <w:p w14:paraId="45E48C8A"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Мінфін</w:t>
            </w:r>
          </w:p>
          <w:p w14:paraId="6BF06265" w14:textId="77777777" w:rsidR="00C1154C" w:rsidRPr="00B31B51" w:rsidRDefault="00C1154C" w:rsidP="00C1154C">
            <w:pPr>
              <w:jc w:val="center"/>
              <w:rPr>
                <w:rFonts w:ascii="Times New Roman" w:eastAsia="Times New Roman" w:hAnsi="Times New Roman" w:cs="Times New Roman"/>
              </w:rPr>
            </w:pPr>
          </w:p>
        </w:tc>
        <w:tc>
          <w:tcPr>
            <w:tcW w:w="1984" w:type="dxa"/>
          </w:tcPr>
          <w:p w14:paraId="7FFBBBD7"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жовтень 2025 р.</w:t>
            </w:r>
          </w:p>
        </w:tc>
        <w:tc>
          <w:tcPr>
            <w:tcW w:w="3402" w:type="dxa"/>
          </w:tcPr>
          <w:p w14:paraId="776230BF"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w:t>
            </w:r>
          </w:p>
        </w:tc>
      </w:tr>
      <w:tr w:rsidR="00C1154C" w:rsidRPr="00B31B51" w14:paraId="0126D347" w14:textId="77777777" w:rsidTr="00C1154C">
        <w:tc>
          <w:tcPr>
            <w:tcW w:w="561" w:type="dxa"/>
          </w:tcPr>
          <w:p w14:paraId="2E86BB1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2553" w:type="dxa"/>
          </w:tcPr>
          <w:p w14:paraId="01C37B7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внесення змін до Податкового кодексу України для підтримки сфери культури» (завдання 3 цілі 3.1)</w:t>
            </w:r>
          </w:p>
        </w:tc>
        <w:tc>
          <w:tcPr>
            <w:tcW w:w="4739" w:type="dxa"/>
          </w:tcPr>
          <w:p w14:paraId="4363E9C8" w14:textId="7895AFCA" w:rsidR="00C1154C" w:rsidRPr="00B31B51" w:rsidRDefault="00A07CBC" w:rsidP="00C1154C">
            <w:pPr>
              <w:jc w:val="both"/>
              <w:rPr>
                <w:rFonts w:ascii="Times New Roman" w:eastAsia="Times New Roman" w:hAnsi="Times New Roman" w:cs="Times New Roman"/>
              </w:rPr>
            </w:pPr>
            <w:r w:rsidRPr="00B31B51">
              <w:rPr>
                <w:rFonts w:ascii="Times New Roman" w:eastAsia="Times New Roman" w:hAnsi="Times New Roman" w:cs="Times New Roman"/>
              </w:rPr>
              <w:t>Уточнення механізму надання</w:t>
            </w:r>
            <w:r w:rsidR="00C1154C" w:rsidRPr="00B31B51">
              <w:rPr>
                <w:rFonts w:ascii="Times New Roman" w:eastAsia="Times New Roman" w:hAnsi="Times New Roman" w:cs="Times New Roman"/>
              </w:rPr>
              <w:t xml:space="preserve"> податкових пільг для меценатів, що надають допомогу у сфері культури</w:t>
            </w:r>
          </w:p>
        </w:tc>
        <w:tc>
          <w:tcPr>
            <w:tcW w:w="2207" w:type="dxa"/>
          </w:tcPr>
          <w:p w14:paraId="6B0C72ED"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57A1D3B3" w14:textId="77777777" w:rsidR="00C1154C" w:rsidRPr="00B31B51" w:rsidRDefault="00C1154C" w:rsidP="00C1154C">
            <w:pPr>
              <w:jc w:val="center"/>
              <w:rPr>
                <w:rFonts w:ascii="Times New Roman" w:eastAsia="Times New Roman" w:hAnsi="Times New Roman" w:cs="Times New Roman"/>
              </w:rPr>
            </w:pPr>
          </w:p>
        </w:tc>
        <w:tc>
          <w:tcPr>
            <w:tcW w:w="1984" w:type="dxa"/>
          </w:tcPr>
          <w:p w14:paraId="76435F8D"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2" w:type="dxa"/>
          </w:tcPr>
          <w:p w14:paraId="11B5A92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2023 р.</w:t>
            </w:r>
          </w:p>
        </w:tc>
      </w:tr>
      <w:tr w:rsidR="00C1154C" w:rsidRPr="00B31B51" w14:paraId="59EC577D" w14:textId="77777777" w:rsidTr="00C1154C">
        <w:tc>
          <w:tcPr>
            <w:tcW w:w="561" w:type="dxa"/>
          </w:tcPr>
          <w:p w14:paraId="4983EE4F"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5.</w:t>
            </w:r>
          </w:p>
        </w:tc>
        <w:tc>
          <w:tcPr>
            <w:tcW w:w="2553" w:type="dxa"/>
          </w:tcPr>
          <w:p w14:paraId="655A2A4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Проект постанови Кабінету Міністрів України «Про внесення змін до постанови Кабінету Міністрів України від 30 серпня 2002 р. № 1298» </w:t>
            </w:r>
            <w:r w:rsidRPr="00B31B51">
              <w:rPr>
                <w:rFonts w:ascii="Times New Roman" w:eastAsia="Times New Roman" w:hAnsi="Times New Roman" w:cs="Times New Roman"/>
                <w:color w:val="333333"/>
              </w:rPr>
              <w:t>(завдання 6 цілі 3.2)</w:t>
            </w:r>
          </w:p>
        </w:tc>
        <w:tc>
          <w:tcPr>
            <w:tcW w:w="4739" w:type="dxa"/>
          </w:tcPr>
          <w:p w14:paraId="4F1512C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Необхідність модернізації системи оплати праці, що має включати:</w:t>
            </w:r>
          </w:p>
          <w:p w14:paraId="767F2BF8"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1) модернізацію ЄТС шляхом забезпечення більш високого відносного зростання міжрозрядних співвідношень тарифних коефіцієнтів, зокрема, в частині кваліфікованих та висококваліфікованих працівників середньої ланки – фахівців та професіоналів; </w:t>
            </w:r>
          </w:p>
          <w:p w14:paraId="07C6BFB6"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2) приведення у відповідність та осучаснення розділів додатку 2 до постанови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зокрема, шляхом визначення схем тарифних розрядів для працівників бюджетних установ, закладів та організацій, які сьогодні оплачуються на підставі окремих актів Кабінету Міністрів України</w:t>
            </w:r>
          </w:p>
        </w:tc>
        <w:tc>
          <w:tcPr>
            <w:tcW w:w="2207" w:type="dxa"/>
          </w:tcPr>
          <w:p w14:paraId="6EB54AE8"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Мінекономіки</w:t>
            </w:r>
          </w:p>
          <w:p w14:paraId="3C07A369"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tc>
        <w:tc>
          <w:tcPr>
            <w:tcW w:w="1984" w:type="dxa"/>
          </w:tcPr>
          <w:p w14:paraId="0C14DA2D"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серпень 2024 р.</w:t>
            </w:r>
          </w:p>
        </w:tc>
        <w:tc>
          <w:tcPr>
            <w:tcW w:w="3402" w:type="dxa"/>
          </w:tcPr>
          <w:p w14:paraId="17029A7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січень 2025 р.</w:t>
            </w:r>
          </w:p>
        </w:tc>
      </w:tr>
      <w:tr w:rsidR="00C1154C" w:rsidRPr="00B31B51" w14:paraId="5CABC347" w14:textId="77777777" w:rsidTr="00C1154C">
        <w:tc>
          <w:tcPr>
            <w:tcW w:w="561" w:type="dxa"/>
          </w:tcPr>
          <w:p w14:paraId="5AE54035"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6.</w:t>
            </w:r>
          </w:p>
        </w:tc>
        <w:tc>
          <w:tcPr>
            <w:tcW w:w="2553" w:type="dxa"/>
          </w:tcPr>
          <w:p w14:paraId="27DD1D6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Проект наказу Міністерства культури та інформаційної політики України «Про внесення змін до наказу Міністерства культури України від 18 жовтня 2005 р. № 745» </w:t>
            </w:r>
            <w:r w:rsidRPr="00B31B51">
              <w:rPr>
                <w:rFonts w:ascii="Times New Roman" w:eastAsia="Times New Roman" w:hAnsi="Times New Roman" w:cs="Times New Roman"/>
                <w:color w:val="333333"/>
              </w:rPr>
              <w:t>(завдання 7 цілі 3.2)</w:t>
            </w:r>
          </w:p>
        </w:tc>
        <w:tc>
          <w:tcPr>
            <w:tcW w:w="4739" w:type="dxa"/>
          </w:tcPr>
          <w:p w14:paraId="68BCC9D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Приведення умов оплати праці працівників культури на основі Єдиної тарифної сітки у відповідність  до оновлених норм оплати праці працівників на основі Єдиної тарифної сітки розрядів і коефіцієнтів з оплати праці працівників установ, закладів та організацій, затверджених постановою Кабінету Міністрів України «Про внесення змін до постанови </w:t>
            </w:r>
            <w:r w:rsidRPr="00B31B51">
              <w:rPr>
                <w:rFonts w:ascii="Times New Roman" w:eastAsia="Times New Roman" w:hAnsi="Times New Roman" w:cs="Times New Roman"/>
              </w:rPr>
              <w:lastRenderedPageBreak/>
              <w:t>Кабінету Міністрів України від 30 серпня 2002 р. № 1298»</w:t>
            </w:r>
          </w:p>
        </w:tc>
        <w:tc>
          <w:tcPr>
            <w:tcW w:w="2207" w:type="dxa"/>
          </w:tcPr>
          <w:p w14:paraId="2D97E80A"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37ADA48B"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Мінекономіки</w:t>
            </w:r>
          </w:p>
        </w:tc>
        <w:tc>
          <w:tcPr>
            <w:tcW w:w="1984" w:type="dxa"/>
          </w:tcPr>
          <w:p w14:paraId="1B8E4B54"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2024 р.</w:t>
            </w:r>
          </w:p>
        </w:tc>
        <w:tc>
          <w:tcPr>
            <w:tcW w:w="3402" w:type="dxa"/>
          </w:tcPr>
          <w:p w14:paraId="3CEC9F65"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січень 2025 р.</w:t>
            </w:r>
          </w:p>
        </w:tc>
      </w:tr>
      <w:tr w:rsidR="00C1154C" w:rsidRPr="00B31B51" w14:paraId="22460FAB" w14:textId="77777777" w:rsidTr="00C1154C">
        <w:tc>
          <w:tcPr>
            <w:tcW w:w="561" w:type="dxa"/>
          </w:tcPr>
          <w:p w14:paraId="446F4F9D"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7.</w:t>
            </w:r>
          </w:p>
        </w:tc>
        <w:tc>
          <w:tcPr>
            <w:tcW w:w="2553" w:type="dxa"/>
          </w:tcPr>
          <w:p w14:paraId="7D4E052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Проект Закону України «Про внесення змін до Закону України «Про культуру» </w:t>
            </w:r>
            <w:r w:rsidRPr="00B31B51">
              <w:rPr>
                <w:rFonts w:ascii="Times New Roman" w:eastAsia="Times New Roman" w:hAnsi="Times New Roman" w:cs="Times New Roman"/>
                <w:color w:val="333333"/>
              </w:rPr>
              <w:t>(завдання 5 цілі 2.1)</w:t>
            </w:r>
          </w:p>
        </w:tc>
        <w:tc>
          <w:tcPr>
            <w:tcW w:w="4739" w:type="dxa"/>
          </w:tcPr>
          <w:p w14:paraId="3529E36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в частині декомунізації та дерусифікації творів репертуарної політики, програм, змісту і форми гастрольно-концертної, виставкової, бібліотечно-інформаційної та іншої діяльності у сфері культури (створення системи стимулів для збільшення частки українського продукту).</w:t>
            </w:r>
          </w:p>
          <w:p w14:paraId="2305755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Підвищення автономності та незалежності закладів культури.</w:t>
            </w:r>
          </w:p>
          <w:p w14:paraId="2372F6F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Перегляд процедури конкурсного призначення керівників та художньо-артистичного персоналу закладів культури</w:t>
            </w:r>
          </w:p>
        </w:tc>
        <w:tc>
          <w:tcPr>
            <w:tcW w:w="2207" w:type="dxa"/>
          </w:tcPr>
          <w:p w14:paraId="0C799809"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 Держмистецтв</w:t>
            </w:r>
          </w:p>
        </w:tc>
        <w:tc>
          <w:tcPr>
            <w:tcW w:w="1984" w:type="dxa"/>
          </w:tcPr>
          <w:p w14:paraId="2FCA422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2" w:type="dxa"/>
          </w:tcPr>
          <w:p w14:paraId="7D578995"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2023 р.</w:t>
            </w:r>
          </w:p>
        </w:tc>
      </w:tr>
      <w:tr w:rsidR="00C1154C" w:rsidRPr="00B31B51" w14:paraId="46D2D88C" w14:textId="77777777" w:rsidTr="00C1154C">
        <w:tc>
          <w:tcPr>
            <w:tcW w:w="561" w:type="dxa"/>
          </w:tcPr>
          <w:p w14:paraId="74D3D461"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8.</w:t>
            </w:r>
          </w:p>
        </w:tc>
        <w:tc>
          <w:tcPr>
            <w:tcW w:w="2553" w:type="dxa"/>
          </w:tcPr>
          <w:p w14:paraId="7D87957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внесення змін до Закону України «Про театри і театральну справу» (завдання 5 цілі 2.1)</w:t>
            </w:r>
          </w:p>
        </w:tc>
        <w:tc>
          <w:tcPr>
            <w:tcW w:w="4739" w:type="dxa"/>
          </w:tcPr>
          <w:p w14:paraId="557D8C0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в частині декомунізації та дерусифікації репертуару, збільшення частки українського продукту, надання закладу культури більшої автономії</w:t>
            </w:r>
          </w:p>
        </w:tc>
        <w:tc>
          <w:tcPr>
            <w:tcW w:w="2207" w:type="dxa"/>
          </w:tcPr>
          <w:p w14:paraId="4C7209B7"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 Держмистецтв</w:t>
            </w:r>
          </w:p>
        </w:tc>
        <w:tc>
          <w:tcPr>
            <w:tcW w:w="1984" w:type="dxa"/>
          </w:tcPr>
          <w:p w14:paraId="4DEB8028"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2" w:type="dxa"/>
          </w:tcPr>
          <w:p w14:paraId="5EA04DBB"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2023 р.</w:t>
            </w:r>
          </w:p>
        </w:tc>
      </w:tr>
      <w:tr w:rsidR="00C1154C" w:rsidRPr="00B31B51" w14:paraId="033657EF" w14:textId="77777777" w:rsidTr="00C1154C">
        <w:tc>
          <w:tcPr>
            <w:tcW w:w="561" w:type="dxa"/>
          </w:tcPr>
          <w:p w14:paraId="21CA55FE"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9.</w:t>
            </w:r>
          </w:p>
        </w:tc>
        <w:tc>
          <w:tcPr>
            <w:tcW w:w="2553" w:type="dxa"/>
          </w:tcPr>
          <w:p w14:paraId="6A51B0A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Внесення змін до Порядку спорудження (створення) пам’ятників і монументів, затвердженого спільним наказом Державного комітету України з будівництва та архітектури та </w:t>
            </w:r>
            <w:r w:rsidRPr="00B31B51">
              <w:rPr>
                <w:rFonts w:ascii="Times New Roman" w:eastAsia="Times New Roman" w:hAnsi="Times New Roman" w:cs="Times New Roman"/>
              </w:rPr>
              <w:lastRenderedPageBreak/>
              <w:t>Міністерства культури і мистецтв України від 30 листопада 2004 р. № 231/806, зареєстрованого в Міністерстві юстиції України 15 грудня 2004</w:t>
            </w:r>
            <w:r w:rsidRPr="00B31B51">
              <w:rPr>
                <w:rFonts w:ascii="Times New Roman" w:eastAsia="Times New Roman" w:hAnsi="Times New Roman" w:cs="Times New Roman"/>
                <w:b/>
              </w:rPr>
              <w:t> </w:t>
            </w:r>
            <w:r w:rsidRPr="00B31B51">
              <w:rPr>
                <w:rFonts w:ascii="Times New Roman" w:eastAsia="Times New Roman" w:hAnsi="Times New Roman" w:cs="Times New Roman"/>
              </w:rPr>
              <w:t>р. за № 1588/10187 (завдання 5 цілі 2.1)</w:t>
            </w:r>
          </w:p>
        </w:tc>
        <w:tc>
          <w:tcPr>
            <w:tcW w:w="4739" w:type="dxa"/>
          </w:tcPr>
          <w:p w14:paraId="5AF336DC"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Внесення змін до наказу спрямоване на оновлення та спрощення порядку спорудження (створення) пам’ятників та монументів</w:t>
            </w:r>
          </w:p>
        </w:tc>
        <w:tc>
          <w:tcPr>
            <w:tcW w:w="2207" w:type="dxa"/>
          </w:tcPr>
          <w:p w14:paraId="3F8C6C3D"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09214398"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Держмистецтв</w:t>
            </w:r>
          </w:p>
          <w:p w14:paraId="5C2AD31E"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Мінрегіон</w:t>
            </w:r>
          </w:p>
        </w:tc>
        <w:tc>
          <w:tcPr>
            <w:tcW w:w="1984" w:type="dxa"/>
          </w:tcPr>
          <w:p w14:paraId="71F208E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2" w:type="dxa"/>
          </w:tcPr>
          <w:p w14:paraId="6D4B778D"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січень 2023 р.</w:t>
            </w:r>
          </w:p>
        </w:tc>
      </w:tr>
      <w:tr w:rsidR="00C1154C" w:rsidRPr="00B31B51" w14:paraId="0E07EA4F" w14:textId="77777777" w:rsidTr="00C1154C">
        <w:tc>
          <w:tcPr>
            <w:tcW w:w="561" w:type="dxa"/>
          </w:tcPr>
          <w:p w14:paraId="56D81B1A" w14:textId="77777777" w:rsidR="00C1154C" w:rsidRPr="00B31B51" w:rsidRDefault="00C1154C" w:rsidP="00C1154C">
            <w:pPr>
              <w:rPr>
                <w:rFonts w:ascii="Times New Roman" w:eastAsia="Times New Roman" w:hAnsi="Times New Roman" w:cs="Times New Roman"/>
              </w:rPr>
            </w:pPr>
            <w:r w:rsidRPr="00B31B51">
              <w:rPr>
                <w:rFonts w:ascii="Times New Roman" w:eastAsia="Times New Roman" w:hAnsi="Times New Roman" w:cs="Times New Roman"/>
              </w:rPr>
              <w:t>10.</w:t>
            </w:r>
          </w:p>
        </w:tc>
        <w:tc>
          <w:tcPr>
            <w:tcW w:w="2553" w:type="dxa"/>
          </w:tcPr>
          <w:p w14:paraId="3B94A5E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Проект наказу МКІП «Положення про реалізацію національного проекту «Культурний паспорт» (завдання 7 цілі 2.2)</w:t>
            </w:r>
          </w:p>
        </w:tc>
        <w:tc>
          <w:tcPr>
            <w:tcW w:w="4739" w:type="dxa"/>
          </w:tcPr>
          <w:p w14:paraId="50ACE675"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Документ уможливить та регламентує проведення національного проекту «Культурний паспорт»</w:t>
            </w:r>
          </w:p>
        </w:tc>
        <w:tc>
          <w:tcPr>
            <w:tcW w:w="2207" w:type="dxa"/>
          </w:tcPr>
          <w:p w14:paraId="1411ED0D"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0EBFB75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Держмистецтв</w:t>
            </w:r>
          </w:p>
        </w:tc>
        <w:tc>
          <w:tcPr>
            <w:tcW w:w="1984" w:type="dxa"/>
          </w:tcPr>
          <w:p w14:paraId="6BE906C7"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січень 2023 рік</w:t>
            </w:r>
          </w:p>
        </w:tc>
        <w:tc>
          <w:tcPr>
            <w:tcW w:w="3402" w:type="dxa"/>
          </w:tcPr>
          <w:p w14:paraId="65B5E465"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w:t>
            </w:r>
          </w:p>
        </w:tc>
      </w:tr>
      <w:tr w:rsidR="00C1154C" w:rsidRPr="00B31B51" w14:paraId="0D047469" w14:textId="77777777" w:rsidTr="00C1154C">
        <w:tc>
          <w:tcPr>
            <w:tcW w:w="561" w:type="dxa"/>
          </w:tcPr>
          <w:p w14:paraId="60B49697" w14:textId="675562CE"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t>11.</w:t>
            </w:r>
          </w:p>
        </w:tc>
        <w:tc>
          <w:tcPr>
            <w:tcW w:w="2553" w:type="dxa"/>
          </w:tcPr>
          <w:p w14:paraId="0B01FA0C"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Зміни до наказу Міністерства фінансів України від 14 січня 2011 р. № 11 “Про бюджетну класифікацію” (завдання 1 цілі 3.1)</w:t>
            </w:r>
          </w:p>
        </w:tc>
        <w:tc>
          <w:tcPr>
            <w:tcW w:w="4739" w:type="dxa"/>
          </w:tcPr>
          <w:p w14:paraId="65E25402"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Створення законодавчих можливостей для фінансування ЦКП</w:t>
            </w:r>
          </w:p>
        </w:tc>
        <w:tc>
          <w:tcPr>
            <w:tcW w:w="2207" w:type="dxa"/>
          </w:tcPr>
          <w:p w14:paraId="36BDACAA"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2595CABA"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Мінфін</w:t>
            </w:r>
          </w:p>
        </w:tc>
        <w:tc>
          <w:tcPr>
            <w:tcW w:w="1984" w:type="dxa"/>
          </w:tcPr>
          <w:p w14:paraId="7E8F1AA8"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 xml:space="preserve">вересень 2022 р. </w:t>
            </w:r>
          </w:p>
        </w:tc>
        <w:tc>
          <w:tcPr>
            <w:tcW w:w="3402" w:type="dxa"/>
          </w:tcPr>
          <w:p w14:paraId="52FE9E1C"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жовтень 2022 р.</w:t>
            </w:r>
          </w:p>
        </w:tc>
      </w:tr>
      <w:tr w:rsidR="00C1154C" w:rsidRPr="00B31B51" w14:paraId="2F92E990" w14:textId="77777777" w:rsidTr="00C1154C">
        <w:tc>
          <w:tcPr>
            <w:tcW w:w="561" w:type="dxa"/>
          </w:tcPr>
          <w:p w14:paraId="7EF2AA9F" w14:textId="3AF71F5F"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t>12.</w:t>
            </w:r>
          </w:p>
        </w:tc>
        <w:tc>
          <w:tcPr>
            <w:tcW w:w="2553" w:type="dxa"/>
          </w:tcPr>
          <w:p w14:paraId="3E8884BB"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Проект наказу Міністерства культури та інформаційної політики України щодо затвердження Типових штатних розписів </w:t>
            </w:r>
            <w:r w:rsidRPr="00B31B51">
              <w:rPr>
                <w:rFonts w:ascii="Times New Roman" w:eastAsia="Times New Roman" w:hAnsi="Times New Roman" w:cs="Times New Roman"/>
              </w:rPr>
              <w:lastRenderedPageBreak/>
              <w:t>центрів культурних послуг (завдання 2 цілі 2.2)</w:t>
            </w:r>
          </w:p>
        </w:tc>
        <w:tc>
          <w:tcPr>
            <w:tcW w:w="4739" w:type="dxa"/>
          </w:tcPr>
          <w:p w14:paraId="1658D43A"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Запровадження Типових штатних розписів для центрів культурних послуг для спрощення процесу їх створення у територіальних громадах</w:t>
            </w:r>
          </w:p>
        </w:tc>
        <w:tc>
          <w:tcPr>
            <w:tcW w:w="2207" w:type="dxa"/>
          </w:tcPr>
          <w:p w14:paraId="68D263D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tc>
        <w:tc>
          <w:tcPr>
            <w:tcW w:w="1984" w:type="dxa"/>
          </w:tcPr>
          <w:p w14:paraId="6A4C7CAD" w14:textId="77777777" w:rsidR="00C1154C" w:rsidRPr="00B31B51" w:rsidRDefault="00C1154C" w:rsidP="00C1154C">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квітень 2023 р.</w:t>
            </w:r>
          </w:p>
        </w:tc>
        <w:tc>
          <w:tcPr>
            <w:tcW w:w="3402" w:type="dxa"/>
          </w:tcPr>
          <w:p w14:paraId="1357EFB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2023 р.</w:t>
            </w:r>
          </w:p>
        </w:tc>
      </w:tr>
      <w:tr w:rsidR="00C1154C" w:rsidRPr="00B31B51" w14:paraId="3F3B20CD" w14:textId="77777777" w:rsidTr="00C1154C">
        <w:tc>
          <w:tcPr>
            <w:tcW w:w="561" w:type="dxa"/>
          </w:tcPr>
          <w:p w14:paraId="3216FCC0" w14:textId="0E4E27C4"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t>13.</w:t>
            </w:r>
          </w:p>
        </w:tc>
        <w:tc>
          <w:tcPr>
            <w:tcW w:w="2553" w:type="dxa"/>
          </w:tcPr>
          <w:p w14:paraId="36EB1782"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Проект наказу щодо змін до національного класифікатора ДК 003:2010 “Класифікатор професій”, затвердженого наказом Державного комітету України з питань технічного регулювання та споживчої політики від 28 липня 2010 р. №327 (завдання 8 цілі 1.2)</w:t>
            </w:r>
          </w:p>
        </w:tc>
        <w:tc>
          <w:tcPr>
            <w:tcW w:w="4739" w:type="dxa"/>
          </w:tcPr>
          <w:p w14:paraId="73F1B42F"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Врахування в Класифікаторі професій змін, які виникли внаслідок створення багатофункціональних центрів культурних послуг</w:t>
            </w:r>
          </w:p>
        </w:tc>
        <w:tc>
          <w:tcPr>
            <w:tcW w:w="2207" w:type="dxa"/>
          </w:tcPr>
          <w:p w14:paraId="1A9A66BD"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30641749"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Мінекономіки</w:t>
            </w:r>
          </w:p>
        </w:tc>
        <w:tc>
          <w:tcPr>
            <w:tcW w:w="1984" w:type="dxa"/>
          </w:tcPr>
          <w:p w14:paraId="0ADE0EF5"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липень 2024 р.</w:t>
            </w:r>
          </w:p>
        </w:tc>
        <w:tc>
          <w:tcPr>
            <w:tcW w:w="3402" w:type="dxa"/>
          </w:tcPr>
          <w:p w14:paraId="03F092C4"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2025 р.</w:t>
            </w:r>
          </w:p>
        </w:tc>
      </w:tr>
      <w:tr w:rsidR="00C1154C" w:rsidRPr="00B31B51" w14:paraId="3D73578B" w14:textId="77777777" w:rsidTr="00C1154C">
        <w:tc>
          <w:tcPr>
            <w:tcW w:w="561" w:type="dxa"/>
          </w:tcPr>
          <w:p w14:paraId="5A6629C5" w14:textId="1FE0B1A0"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t>14.</w:t>
            </w:r>
          </w:p>
        </w:tc>
        <w:tc>
          <w:tcPr>
            <w:tcW w:w="2553" w:type="dxa"/>
          </w:tcPr>
          <w:p w14:paraId="1C5D477B" w14:textId="77777777" w:rsidR="00C1154C" w:rsidRPr="00B31B51" w:rsidRDefault="00C1154C" w:rsidP="00C1154C">
            <w:pPr>
              <w:spacing w:before="60" w:after="60"/>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Проект постанови щодо затвердження переліку платних послуг, які можуть надаватися державними та комунальними закладами культури (завдання 2 цілі 3.3)</w:t>
            </w:r>
          </w:p>
        </w:tc>
        <w:tc>
          <w:tcPr>
            <w:tcW w:w="4739" w:type="dxa"/>
          </w:tcPr>
          <w:p w14:paraId="418BF627" w14:textId="77777777" w:rsidR="00C1154C" w:rsidRPr="00B31B51" w:rsidRDefault="00C1154C" w:rsidP="00C1154C">
            <w:pPr>
              <w:jc w:val="both"/>
              <w:rPr>
                <w:rFonts w:ascii="Times New Roman" w:eastAsia="Times New Roman" w:hAnsi="Times New Roman" w:cs="Times New Roman"/>
                <w:color w:val="333333"/>
              </w:rPr>
            </w:pPr>
            <w:r w:rsidRPr="00B31B51">
              <w:rPr>
                <w:rFonts w:ascii="Times New Roman" w:eastAsia="Times New Roman" w:hAnsi="Times New Roman" w:cs="Times New Roman"/>
              </w:rPr>
              <w:t xml:space="preserve">Оновлення переліку платних послуг, </w:t>
            </w:r>
            <w:r w:rsidRPr="00B31B51">
              <w:rPr>
                <w:rFonts w:ascii="Times New Roman" w:eastAsia="Times New Roman" w:hAnsi="Times New Roman" w:cs="Times New Roman"/>
                <w:color w:val="333333"/>
              </w:rPr>
              <w:t xml:space="preserve"> які можуть надаватися державними та комунальними закладами культури</w:t>
            </w:r>
          </w:p>
          <w:p w14:paraId="316F000C" w14:textId="77777777" w:rsidR="00C1154C" w:rsidRPr="00B31B51" w:rsidRDefault="00C1154C" w:rsidP="00C1154C">
            <w:pPr>
              <w:jc w:val="both"/>
              <w:rPr>
                <w:rFonts w:ascii="Times New Roman" w:eastAsia="Times New Roman" w:hAnsi="Times New Roman" w:cs="Times New Roman"/>
              </w:rPr>
            </w:pPr>
          </w:p>
        </w:tc>
        <w:tc>
          <w:tcPr>
            <w:tcW w:w="2207" w:type="dxa"/>
          </w:tcPr>
          <w:p w14:paraId="0A61A9F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 xml:space="preserve">МКІП </w:t>
            </w:r>
          </w:p>
          <w:p w14:paraId="5FC17DBB"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Держмистецтв</w:t>
            </w:r>
          </w:p>
          <w:p w14:paraId="1D016074"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Мінекономіки</w:t>
            </w:r>
          </w:p>
        </w:tc>
        <w:tc>
          <w:tcPr>
            <w:tcW w:w="1984" w:type="dxa"/>
          </w:tcPr>
          <w:p w14:paraId="58DDFCBC"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2026 р.</w:t>
            </w:r>
          </w:p>
        </w:tc>
        <w:tc>
          <w:tcPr>
            <w:tcW w:w="3402" w:type="dxa"/>
          </w:tcPr>
          <w:p w14:paraId="573593C9"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2026 р..</w:t>
            </w:r>
          </w:p>
        </w:tc>
      </w:tr>
      <w:tr w:rsidR="00C1154C" w:rsidRPr="00B31B51" w14:paraId="23851A54" w14:textId="77777777" w:rsidTr="00C1154C">
        <w:tc>
          <w:tcPr>
            <w:tcW w:w="561" w:type="dxa"/>
          </w:tcPr>
          <w:p w14:paraId="0CF23AF4" w14:textId="67F0625D"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t>15.</w:t>
            </w:r>
          </w:p>
        </w:tc>
        <w:tc>
          <w:tcPr>
            <w:tcW w:w="2553" w:type="dxa"/>
          </w:tcPr>
          <w:p w14:paraId="43CC52BF" w14:textId="77777777" w:rsidR="00C1154C" w:rsidRPr="00B31B51" w:rsidRDefault="00C1154C" w:rsidP="00C1154C">
            <w:pPr>
              <w:spacing w:before="60" w:after="60"/>
              <w:jc w:val="both"/>
              <w:rPr>
                <w:rFonts w:ascii="Times New Roman" w:eastAsia="Times New Roman" w:hAnsi="Times New Roman" w:cs="Times New Roman"/>
                <w:color w:val="333333"/>
              </w:rPr>
            </w:pPr>
            <w:r w:rsidRPr="00B31B51">
              <w:rPr>
                <w:rFonts w:ascii="Times New Roman" w:eastAsia="Times New Roman" w:hAnsi="Times New Roman" w:cs="Times New Roman"/>
              </w:rPr>
              <w:t xml:space="preserve">Законопроект щодо внесення змін до Бюджетного кодексу </w:t>
            </w:r>
            <w:r w:rsidRPr="00B31B51">
              <w:rPr>
                <w:rFonts w:ascii="Times New Roman" w:eastAsia="Times New Roman" w:hAnsi="Times New Roman" w:cs="Times New Roman"/>
              </w:rPr>
              <w:lastRenderedPageBreak/>
              <w:t>України в частині запровадження культурної субвенції з державного бюджету для фінансування надання базового набору культурних послуг (завдання 4 цілі 2.2)</w:t>
            </w:r>
          </w:p>
        </w:tc>
        <w:tc>
          <w:tcPr>
            <w:tcW w:w="4739" w:type="dxa"/>
          </w:tcPr>
          <w:p w14:paraId="108F3465" w14:textId="77777777" w:rsidR="00C1154C" w:rsidRPr="00B31B51" w:rsidRDefault="00C1154C" w:rsidP="00C1154C">
            <w:pPr>
              <w:jc w:val="both"/>
              <w:rPr>
                <w:rFonts w:ascii="Times New Roman" w:eastAsia="Times New Roman" w:hAnsi="Times New Roman" w:cs="Times New Roman"/>
                <w:color w:val="333333"/>
              </w:rPr>
            </w:pPr>
            <w:r w:rsidRPr="00B31B51">
              <w:rPr>
                <w:rFonts w:ascii="Times New Roman" w:eastAsia="Times New Roman" w:hAnsi="Times New Roman" w:cs="Times New Roman"/>
              </w:rPr>
              <w:lastRenderedPageBreak/>
              <w:t xml:space="preserve">Визначення на законодавчому рівні субвенції з державного бюджету для фінансування надання базового набору культурних послуг </w:t>
            </w:r>
          </w:p>
          <w:p w14:paraId="60D9B359"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2207" w:type="dxa"/>
          </w:tcPr>
          <w:p w14:paraId="1AC2411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2946D39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Мінфін</w:t>
            </w:r>
          </w:p>
        </w:tc>
        <w:tc>
          <w:tcPr>
            <w:tcW w:w="1984" w:type="dxa"/>
          </w:tcPr>
          <w:p w14:paraId="1D2FF3FE"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липень 2024 р.</w:t>
            </w:r>
          </w:p>
        </w:tc>
        <w:tc>
          <w:tcPr>
            <w:tcW w:w="3402" w:type="dxa"/>
          </w:tcPr>
          <w:p w14:paraId="53B00A39"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липень 2024 р.</w:t>
            </w:r>
          </w:p>
        </w:tc>
      </w:tr>
      <w:tr w:rsidR="00C1154C" w:rsidRPr="00B31B51" w14:paraId="6B093E96" w14:textId="77777777" w:rsidTr="00C1154C">
        <w:tc>
          <w:tcPr>
            <w:tcW w:w="561" w:type="dxa"/>
          </w:tcPr>
          <w:p w14:paraId="444FD864" w14:textId="556C735C"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t>16.</w:t>
            </w:r>
          </w:p>
        </w:tc>
        <w:tc>
          <w:tcPr>
            <w:tcW w:w="2553" w:type="dxa"/>
          </w:tcPr>
          <w:p w14:paraId="462D3FEE"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Мінімальних стандартів забезпечення населення культурними послугами (завдання 3 цілі 2.2)</w:t>
            </w:r>
          </w:p>
        </w:tc>
        <w:tc>
          <w:tcPr>
            <w:tcW w:w="4739" w:type="dxa"/>
          </w:tcPr>
          <w:p w14:paraId="50FA71DD"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Визначення Мінімальних стандартів забезпечення населення культурними послугами, які мають бути забезпечені закладами культури базового рівня</w:t>
            </w:r>
          </w:p>
        </w:tc>
        <w:tc>
          <w:tcPr>
            <w:tcW w:w="2207" w:type="dxa"/>
          </w:tcPr>
          <w:p w14:paraId="32EF1469"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tc>
        <w:tc>
          <w:tcPr>
            <w:tcW w:w="1984" w:type="dxa"/>
          </w:tcPr>
          <w:p w14:paraId="18EED3EB"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листопад 2023 р.</w:t>
            </w:r>
          </w:p>
        </w:tc>
        <w:tc>
          <w:tcPr>
            <w:tcW w:w="3402" w:type="dxa"/>
          </w:tcPr>
          <w:p w14:paraId="1D4494B2"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2023 р.</w:t>
            </w:r>
          </w:p>
        </w:tc>
      </w:tr>
      <w:tr w:rsidR="00C1154C" w:rsidRPr="00B31B51" w14:paraId="74FA7DDA" w14:textId="77777777" w:rsidTr="00C1154C">
        <w:tc>
          <w:tcPr>
            <w:tcW w:w="561" w:type="dxa"/>
          </w:tcPr>
          <w:p w14:paraId="5CB2FD19" w14:textId="04A5FAA7"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t>17.</w:t>
            </w:r>
          </w:p>
        </w:tc>
        <w:tc>
          <w:tcPr>
            <w:tcW w:w="2553" w:type="dxa"/>
          </w:tcPr>
          <w:p w14:paraId="59A4849E"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щодо затвердження Порядку та умов надання субвенції з державного бюджету місцевим бюджетам для фінансування надання базового набору культурних послуг (завдання 5 цілі 2.2)</w:t>
            </w:r>
          </w:p>
        </w:tc>
        <w:tc>
          <w:tcPr>
            <w:tcW w:w="4739" w:type="dxa"/>
          </w:tcPr>
          <w:p w14:paraId="178087C1"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Визначення порядку та умов надання субвенції з державного бюджету місцевим бюджетам для фінансування надання базового набору культурних послуг</w:t>
            </w:r>
          </w:p>
          <w:p w14:paraId="38E4AF3C" w14:textId="77777777" w:rsidR="00C1154C" w:rsidRPr="00B31B51" w:rsidRDefault="00C1154C" w:rsidP="00C1154C">
            <w:pPr>
              <w:jc w:val="both"/>
              <w:rPr>
                <w:rFonts w:ascii="Times New Roman" w:eastAsia="Times New Roman" w:hAnsi="Times New Roman" w:cs="Times New Roman"/>
              </w:rPr>
            </w:pPr>
          </w:p>
        </w:tc>
        <w:tc>
          <w:tcPr>
            <w:tcW w:w="2207" w:type="dxa"/>
          </w:tcPr>
          <w:p w14:paraId="38236C8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tc>
        <w:tc>
          <w:tcPr>
            <w:tcW w:w="1984" w:type="dxa"/>
          </w:tcPr>
          <w:p w14:paraId="42069DA7"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листопад 2024 р.</w:t>
            </w:r>
          </w:p>
        </w:tc>
        <w:tc>
          <w:tcPr>
            <w:tcW w:w="3402" w:type="dxa"/>
          </w:tcPr>
          <w:p w14:paraId="12DAF52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2024 р.</w:t>
            </w:r>
          </w:p>
        </w:tc>
      </w:tr>
      <w:tr w:rsidR="00C1154C" w:rsidRPr="00B31B51" w14:paraId="2FD256FE" w14:textId="77777777" w:rsidTr="00C1154C">
        <w:tc>
          <w:tcPr>
            <w:tcW w:w="561" w:type="dxa"/>
          </w:tcPr>
          <w:p w14:paraId="48BAFAFF" w14:textId="66553AE1"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lastRenderedPageBreak/>
              <w:t>18.</w:t>
            </w:r>
          </w:p>
        </w:tc>
        <w:tc>
          <w:tcPr>
            <w:tcW w:w="2553" w:type="dxa"/>
          </w:tcPr>
          <w:p w14:paraId="483BEA91"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Постанова щодо Кабінету Міністрів України щодо затвердження Порядку та методики здійснення моніторингу забезпечення населення якісними і доступними культурними послугами (завдання 2 цілі 1.2)</w:t>
            </w:r>
          </w:p>
        </w:tc>
        <w:tc>
          <w:tcPr>
            <w:tcW w:w="4739" w:type="dxa"/>
          </w:tcPr>
          <w:p w14:paraId="3DA2A607"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 xml:space="preserve">Визначення порядку та методики здійснення моніторингу забезпечення населення якісними і доступними культурними послугами </w:t>
            </w:r>
          </w:p>
          <w:p w14:paraId="23C81CDB" w14:textId="77777777" w:rsidR="00C1154C" w:rsidRPr="00B31B51" w:rsidRDefault="00C1154C" w:rsidP="00C1154C">
            <w:pPr>
              <w:jc w:val="both"/>
              <w:rPr>
                <w:rFonts w:ascii="Times New Roman" w:eastAsia="Times New Roman" w:hAnsi="Times New Roman" w:cs="Times New Roman"/>
              </w:rPr>
            </w:pPr>
          </w:p>
        </w:tc>
        <w:tc>
          <w:tcPr>
            <w:tcW w:w="2207" w:type="dxa"/>
          </w:tcPr>
          <w:p w14:paraId="4F07CDE2"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tc>
        <w:tc>
          <w:tcPr>
            <w:tcW w:w="1984" w:type="dxa"/>
          </w:tcPr>
          <w:p w14:paraId="79722626"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травень 2025 р.</w:t>
            </w:r>
          </w:p>
        </w:tc>
        <w:tc>
          <w:tcPr>
            <w:tcW w:w="3402" w:type="dxa"/>
          </w:tcPr>
          <w:p w14:paraId="2B2E71D9"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травень 2025 р.</w:t>
            </w:r>
          </w:p>
        </w:tc>
      </w:tr>
      <w:tr w:rsidR="00C1154C" w:rsidRPr="00B31B51" w14:paraId="0AE0BB45" w14:textId="77777777" w:rsidTr="00C1154C">
        <w:tc>
          <w:tcPr>
            <w:tcW w:w="561" w:type="dxa"/>
          </w:tcPr>
          <w:p w14:paraId="33601ADA" w14:textId="6DC4F351"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t>19.</w:t>
            </w:r>
          </w:p>
        </w:tc>
        <w:tc>
          <w:tcPr>
            <w:tcW w:w="2553" w:type="dxa"/>
          </w:tcPr>
          <w:p w14:paraId="08F2E91A"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Нормативно-правовова бази щодо впорядкування системи оцінки роботи працівників сфери культури (завдання 2 цілі 1.3)</w:t>
            </w:r>
          </w:p>
        </w:tc>
        <w:tc>
          <w:tcPr>
            <w:tcW w:w="4739" w:type="dxa"/>
          </w:tcPr>
          <w:p w14:paraId="69E53DFE"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Зміни до ряду нормативно-правових актів в частині запровадження ключових показників ефективності роботи працівників закладів культури </w:t>
            </w:r>
          </w:p>
        </w:tc>
        <w:tc>
          <w:tcPr>
            <w:tcW w:w="2207" w:type="dxa"/>
          </w:tcPr>
          <w:p w14:paraId="1A883848"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76E3D10F"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Держмистецтв</w:t>
            </w:r>
          </w:p>
        </w:tc>
        <w:tc>
          <w:tcPr>
            <w:tcW w:w="1984" w:type="dxa"/>
          </w:tcPr>
          <w:p w14:paraId="1CD8216A"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2028 р.</w:t>
            </w:r>
          </w:p>
        </w:tc>
        <w:tc>
          <w:tcPr>
            <w:tcW w:w="3402" w:type="dxa"/>
          </w:tcPr>
          <w:p w14:paraId="2A86A7D1"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2028 р</w:t>
            </w:r>
          </w:p>
        </w:tc>
      </w:tr>
      <w:tr w:rsidR="00C1154C" w:rsidRPr="00B31B51" w14:paraId="634A43AF" w14:textId="77777777" w:rsidTr="00C1154C">
        <w:tc>
          <w:tcPr>
            <w:tcW w:w="561" w:type="dxa"/>
          </w:tcPr>
          <w:p w14:paraId="6A7CFE56" w14:textId="2FCB1E18" w:rsidR="00C1154C" w:rsidRPr="00B31B51" w:rsidRDefault="001E1943" w:rsidP="00C1154C">
            <w:pPr>
              <w:rPr>
                <w:rFonts w:ascii="Times New Roman" w:eastAsia="Times New Roman" w:hAnsi="Times New Roman" w:cs="Times New Roman"/>
              </w:rPr>
            </w:pPr>
            <w:r w:rsidRPr="00B31B51">
              <w:rPr>
                <w:rFonts w:ascii="Times New Roman" w:eastAsia="Times New Roman" w:hAnsi="Times New Roman" w:cs="Times New Roman"/>
              </w:rPr>
              <w:t>20.</w:t>
            </w:r>
          </w:p>
        </w:tc>
        <w:tc>
          <w:tcPr>
            <w:tcW w:w="2553" w:type="dxa"/>
          </w:tcPr>
          <w:p w14:paraId="583612E4" w14:textId="77777777" w:rsidR="00C1154C" w:rsidRPr="00B31B51" w:rsidRDefault="00C1154C" w:rsidP="00C1154C">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Нормативно-правовова бази щодо запровадження в Україні системи верифікації надання культурних послуг (завдання 6 цілі 3.3)</w:t>
            </w:r>
          </w:p>
        </w:tc>
        <w:tc>
          <w:tcPr>
            <w:tcW w:w="4739" w:type="dxa"/>
          </w:tcPr>
          <w:p w14:paraId="2D7F9304" w14:textId="77777777" w:rsidR="00C1154C" w:rsidRPr="00B31B51" w:rsidRDefault="00C1154C" w:rsidP="00C1154C">
            <w:pPr>
              <w:jc w:val="both"/>
              <w:rPr>
                <w:rFonts w:ascii="Times New Roman" w:eastAsia="Times New Roman" w:hAnsi="Times New Roman" w:cs="Times New Roman"/>
              </w:rPr>
            </w:pPr>
            <w:r w:rsidRPr="00B31B51">
              <w:rPr>
                <w:rFonts w:ascii="Times New Roman" w:eastAsia="Times New Roman" w:hAnsi="Times New Roman" w:cs="Times New Roman"/>
              </w:rPr>
              <w:t>Зміни до ряду нормативно-правових актів в частині запровадження системи верифікації надання культурних послуг задля підвищення ефективності використання бюджетних коштів</w:t>
            </w:r>
          </w:p>
          <w:p w14:paraId="1237C04C" w14:textId="77777777" w:rsidR="00C1154C" w:rsidRPr="00B31B51" w:rsidRDefault="00C1154C" w:rsidP="00C1154C">
            <w:pPr>
              <w:jc w:val="both"/>
              <w:rPr>
                <w:rFonts w:ascii="Times New Roman" w:eastAsia="Times New Roman" w:hAnsi="Times New Roman" w:cs="Times New Roman"/>
              </w:rPr>
            </w:pPr>
          </w:p>
        </w:tc>
        <w:tc>
          <w:tcPr>
            <w:tcW w:w="2207" w:type="dxa"/>
          </w:tcPr>
          <w:p w14:paraId="7FD8CDCA"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3B5BC8B3"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Держмистецтв</w:t>
            </w:r>
          </w:p>
        </w:tc>
        <w:tc>
          <w:tcPr>
            <w:tcW w:w="1984" w:type="dxa"/>
          </w:tcPr>
          <w:p w14:paraId="4B2F60DB"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2030 р.</w:t>
            </w:r>
          </w:p>
        </w:tc>
        <w:tc>
          <w:tcPr>
            <w:tcW w:w="3402" w:type="dxa"/>
          </w:tcPr>
          <w:p w14:paraId="73A385A0" w14:textId="77777777" w:rsidR="00C1154C" w:rsidRPr="00B31B51" w:rsidRDefault="00C1154C" w:rsidP="00C1154C">
            <w:pPr>
              <w:jc w:val="center"/>
              <w:rPr>
                <w:rFonts w:ascii="Times New Roman" w:eastAsia="Times New Roman" w:hAnsi="Times New Roman" w:cs="Times New Roman"/>
              </w:rPr>
            </w:pPr>
            <w:r w:rsidRPr="00B31B51">
              <w:rPr>
                <w:rFonts w:ascii="Times New Roman" w:eastAsia="Times New Roman" w:hAnsi="Times New Roman" w:cs="Times New Roman"/>
              </w:rPr>
              <w:t>грудень 2030 р.</w:t>
            </w:r>
          </w:p>
        </w:tc>
      </w:tr>
    </w:tbl>
    <w:p w14:paraId="00000323" w14:textId="54E7356A" w:rsidR="003844D4" w:rsidRPr="00B31B51" w:rsidRDefault="008B7CB5" w:rsidP="00C1154C">
      <w:pPr>
        <w:pStyle w:val="2"/>
        <w:spacing w:after="0" w:line="240" w:lineRule="auto"/>
        <w:jc w:val="center"/>
        <w:rPr>
          <w:color w:val="4472C4"/>
        </w:rPr>
      </w:pPr>
      <w:bookmarkStart w:id="5" w:name="_heading=h.wwdlytoohvwd" w:colFirst="0" w:colLast="0"/>
      <w:bookmarkEnd w:id="5"/>
      <w:r w:rsidRPr="00B31B51">
        <w:rPr>
          <w:color w:val="4472C4"/>
        </w:rPr>
        <w:lastRenderedPageBreak/>
        <w:t>2. Сфера креативних індустрій</w:t>
      </w:r>
    </w:p>
    <w:p w14:paraId="00000324" w14:textId="77777777" w:rsidR="003844D4" w:rsidRPr="00B31B51" w:rsidRDefault="003844D4">
      <w:pPr>
        <w:keepNext/>
        <w:keepLines/>
        <w:pBdr>
          <w:top w:val="nil"/>
          <w:left w:val="nil"/>
          <w:bottom w:val="nil"/>
          <w:right w:val="nil"/>
          <w:between w:val="nil"/>
        </w:pBdr>
        <w:spacing w:line="240" w:lineRule="auto"/>
        <w:jc w:val="both"/>
        <w:rPr>
          <w:rFonts w:ascii="Times New Roman" w:eastAsia="Times New Roman" w:hAnsi="Times New Roman" w:cs="Times New Roman"/>
          <w:b/>
          <w:color w:val="4472C4"/>
        </w:rPr>
      </w:pPr>
    </w:p>
    <w:p w14:paraId="00000325" w14:textId="77777777" w:rsidR="003844D4" w:rsidRPr="00B31B51" w:rsidRDefault="008B7CB5" w:rsidP="00453147">
      <w:pPr>
        <w:numPr>
          <w:ilvl w:val="0"/>
          <w:numId w:val="14"/>
        </w:numPr>
        <w:pBdr>
          <w:top w:val="nil"/>
          <w:left w:val="nil"/>
          <w:bottom w:val="nil"/>
          <w:right w:val="nil"/>
          <w:between w:val="nil"/>
        </w:pBdr>
        <w:spacing w:after="60" w:line="240" w:lineRule="auto"/>
        <w:ind w:left="426" w:hanging="371"/>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Основні проблеми, які необхідно вирішити в рамках Плану відновлення (за напрямом креативн</w:t>
      </w:r>
      <w:r w:rsidRPr="00B31B51">
        <w:rPr>
          <w:rFonts w:ascii="Times New Roman" w:eastAsia="Times New Roman" w:hAnsi="Times New Roman" w:cs="Times New Roman"/>
          <w:b/>
        </w:rPr>
        <w:t>их індустрій</w:t>
      </w:r>
      <w:r w:rsidRPr="00B31B51">
        <w:rPr>
          <w:rFonts w:ascii="Times New Roman" w:eastAsia="Times New Roman" w:hAnsi="Times New Roman" w:cs="Times New Roman"/>
          <w:b/>
          <w:color w:val="000000"/>
        </w:rPr>
        <w:t>)</w:t>
      </w:r>
    </w:p>
    <w:tbl>
      <w:tblPr>
        <w:tblStyle w:val="afe"/>
        <w:tblW w:w="1544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0"/>
        <w:gridCol w:w="12141"/>
      </w:tblGrid>
      <w:tr w:rsidR="003844D4" w:rsidRPr="00B31B51" w14:paraId="5E9FADC2" w14:textId="77777777" w:rsidTr="00A839DF">
        <w:trPr>
          <w:trHeight w:val="600"/>
        </w:trPr>
        <w:tc>
          <w:tcPr>
            <w:tcW w:w="15441" w:type="dxa"/>
            <w:gridSpan w:val="2"/>
            <w:tcMar>
              <w:top w:w="100" w:type="dxa"/>
              <w:left w:w="100" w:type="dxa"/>
              <w:bottom w:w="100" w:type="dxa"/>
              <w:right w:w="100" w:type="dxa"/>
            </w:tcMar>
          </w:tcPr>
          <w:p w14:paraId="00000326"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Вплив війни на визначену сферу аналізу:</w:t>
            </w:r>
          </w:p>
          <w:p w14:paraId="00000327" w14:textId="77777777" w:rsidR="003844D4" w:rsidRPr="00B31B51" w:rsidRDefault="008B7CB5" w:rsidP="00453147">
            <w:pPr>
              <w:numPr>
                <w:ilvl w:val="0"/>
                <w:numId w:val="7"/>
              </w:num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37% працівників у сфері креативних індустрій втратили роботу або не отримують зарплату під час війни. </w:t>
            </w:r>
          </w:p>
          <w:p w14:paraId="00000328" w14:textId="77777777" w:rsidR="003844D4" w:rsidRPr="00B31B51" w:rsidRDefault="008B7CB5" w:rsidP="00453147">
            <w:pPr>
              <w:numPr>
                <w:ilvl w:val="0"/>
                <w:numId w:val="7"/>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39% креативних бізнесів відзначають зменшення/зникнення замовлень і продажів. </w:t>
            </w:r>
          </w:p>
          <w:p w14:paraId="00000329" w14:textId="77777777" w:rsidR="003844D4" w:rsidRPr="00B31B51" w:rsidRDefault="008B7CB5" w:rsidP="00453147">
            <w:pPr>
              <w:numPr>
                <w:ilvl w:val="0"/>
                <w:numId w:val="7"/>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У чверті креативних бізнесів падіння оборотів становить понад 90%. </w:t>
            </w:r>
          </w:p>
          <w:p w14:paraId="0000032A" w14:textId="77777777" w:rsidR="003844D4" w:rsidRPr="00B31B51" w:rsidRDefault="008B7CB5" w:rsidP="00453147">
            <w:pPr>
              <w:numPr>
                <w:ilvl w:val="0"/>
                <w:numId w:val="7"/>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20% представників креативних індустрій виїхали за кордон через війну. </w:t>
            </w:r>
          </w:p>
          <w:p w14:paraId="0000032B" w14:textId="77777777" w:rsidR="003844D4" w:rsidRPr="00B31B51" w:rsidRDefault="008B7CB5" w:rsidP="00453147">
            <w:pPr>
              <w:numPr>
                <w:ilvl w:val="0"/>
                <w:numId w:val="7"/>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Щодо наявних державних заходів підтримки бізнесу 37% креативних підприємців зазначили, що їхній бізнес не відповідає умовам програми (КВЕД, область, орг.-правова форма тощо), ще 28% — що програми не вирішують проблеми підприємства і не задовольняють його потреби.</w:t>
            </w:r>
          </w:p>
          <w:p w14:paraId="0000032C" w14:textId="77777777" w:rsidR="003844D4" w:rsidRPr="00B31B51" w:rsidRDefault="008B7CB5" w:rsidP="00453147">
            <w:pPr>
              <w:numPr>
                <w:ilvl w:val="0"/>
                <w:numId w:val="7"/>
              </w:num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Унаслідок секвестрів скорочено державні видатки на Український культурний фонд і Український інститут книги.</w:t>
            </w:r>
          </w:p>
        </w:tc>
      </w:tr>
      <w:tr w:rsidR="003844D4" w:rsidRPr="00B31B51" w14:paraId="2ED9CF48" w14:textId="77777777" w:rsidTr="00A839DF">
        <w:trPr>
          <w:trHeight w:val="630"/>
        </w:trPr>
        <w:tc>
          <w:tcPr>
            <w:tcW w:w="3300" w:type="dxa"/>
            <w:shd w:val="clear" w:color="auto" w:fill="auto"/>
            <w:tcMar>
              <w:top w:w="100" w:type="dxa"/>
              <w:left w:w="100" w:type="dxa"/>
              <w:bottom w:w="100" w:type="dxa"/>
              <w:right w:w="100" w:type="dxa"/>
            </w:tcMar>
          </w:tcPr>
          <w:p w14:paraId="0000032E"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1) Ключові виклики (узагальнено для визначеної сфери)</w:t>
            </w:r>
          </w:p>
        </w:tc>
        <w:tc>
          <w:tcPr>
            <w:tcW w:w="12141" w:type="dxa"/>
            <w:shd w:val="clear" w:color="auto" w:fill="auto"/>
            <w:tcMar>
              <w:top w:w="100" w:type="dxa"/>
              <w:left w:w="100" w:type="dxa"/>
              <w:bottom w:w="100" w:type="dxa"/>
              <w:right w:w="100" w:type="dxa"/>
            </w:tcMar>
          </w:tcPr>
          <w:p w14:paraId="0000032F" w14:textId="77777777" w:rsidR="003844D4" w:rsidRPr="00B31B51" w:rsidRDefault="008B7CB5" w:rsidP="00453147">
            <w:pPr>
              <w:numPr>
                <w:ilvl w:val="0"/>
                <w:numId w:val="17"/>
              </w:numPr>
              <w:spacing w:before="20" w:line="240" w:lineRule="auto"/>
              <w:jc w:val="both"/>
              <w:rPr>
                <w:rFonts w:ascii="Times New Roman" w:eastAsia="Times New Roman" w:hAnsi="Times New Roman" w:cs="Times New Roman"/>
              </w:rPr>
            </w:pPr>
            <w:r w:rsidRPr="00B31B51">
              <w:rPr>
                <w:rFonts w:ascii="Times New Roman" w:eastAsia="Times New Roman" w:hAnsi="Times New Roman" w:cs="Times New Roman"/>
              </w:rPr>
              <w:t>розрив ланцюгів постачання й попиту, скорочення внутрішніх та іноземних замовлень через безпекову ситуацію та призов чоловіків;</w:t>
            </w:r>
          </w:p>
          <w:p w14:paraId="00000330" w14:textId="77777777" w:rsidR="003844D4" w:rsidRPr="00B31B51" w:rsidRDefault="008B7CB5" w:rsidP="00453147">
            <w:pPr>
              <w:numPr>
                <w:ilvl w:val="0"/>
                <w:numId w:val="17"/>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втрата робочих місць; несприятливі умови роботи для тих креативних фахівців, які продовжують працювати (повітряні тривоги, поганий інтернет, відсутнє необхідне обладнання);</w:t>
            </w:r>
          </w:p>
          <w:p w14:paraId="00000331" w14:textId="77777777" w:rsidR="003844D4" w:rsidRPr="00B31B51" w:rsidRDefault="008B7CB5" w:rsidP="00453147">
            <w:pPr>
              <w:numPr>
                <w:ilvl w:val="0"/>
                <w:numId w:val="17"/>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втрата виробничої спроможності (руйнування офісів, фабрик, майстерень тощо);</w:t>
            </w:r>
          </w:p>
          <w:p w14:paraId="00000332" w14:textId="77777777" w:rsidR="003844D4" w:rsidRPr="00B31B51" w:rsidRDefault="008B7CB5" w:rsidP="00453147">
            <w:pPr>
              <w:numPr>
                <w:ilvl w:val="0"/>
                <w:numId w:val="17"/>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brain drain, відтік кадрів за кордон, неповернення талантів в Україну після завершення війни;</w:t>
            </w:r>
          </w:p>
          <w:p w14:paraId="00000333" w14:textId="77777777" w:rsidR="003844D4" w:rsidRPr="00B31B51" w:rsidRDefault="008B7CB5" w:rsidP="00453147">
            <w:pPr>
              <w:numPr>
                <w:ilvl w:val="0"/>
                <w:numId w:val="17"/>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падіння якості освіти у сфері креативних індустрій через перебої в освітньому процесі;</w:t>
            </w:r>
          </w:p>
          <w:p w14:paraId="00000334" w14:textId="77777777" w:rsidR="003844D4" w:rsidRPr="00B31B51" w:rsidRDefault="008B7CB5" w:rsidP="00453147">
            <w:pPr>
              <w:numPr>
                <w:ilvl w:val="0"/>
                <w:numId w:val="17"/>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ризик низької пріоритетності креативних індустрій після війни (перевага «реального» сектору економіки: будівництво, агро, транспорт, машинобудування тощо).</w:t>
            </w:r>
          </w:p>
        </w:tc>
      </w:tr>
      <w:tr w:rsidR="003844D4" w:rsidRPr="00B31B51" w14:paraId="74F1D4E5" w14:textId="77777777" w:rsidTr="00A839DF">
        <w:trPr>
          <w:trHeight w:val="660"/>
        </w:trPr>
        <w:tc>
          <w:tcPr>
            <w:tcW w:w="3300" w:type="dxa"/>
            <w:shd w:val="clear" w:color="auto" w:fill="auto"/>
            <w:tcMar>
              <w:top w:w="100" w:type="dxa"/>
              <w:left w:w="100" w:type="dxa"/>
              <w:bottom w:w="100" w:type="dxa"/>
              <w:right w:w="100" w:type="dxa"/>
            </w:tcMar>
          </w:tcPr>
          <w:p w14:paraId="00000335"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2) Ключові можливості (узагальнено для визначеної сфери)</w:t>
            </w:r>
          </w:p>
        </w:tc>
        <w:tc>
          <w:tcPr>
            <w:tcW w:w="12141" w:type="dxa"/>
            <w:shd w:val="clear" w:color="auto" w:fill="auto"/>
            <w:tcMar>
              <w:top w:w="100" w:type="dxa"/>
              <w:left w:w="100" w:type="dxa"/>
              <w:bottom w:w="100" w:type="dxa"/>
              <w:right w:w="100" w:type="dxa"/>
            </w:tcMar>
          </w:tcPr>
          <w:p w14:paraId="00000336" w14:textId="77777777" w:rsidR="003844D4" w:rsidRPr="00B31B51" w:rsidRDefault="008B7CB5" w:rsidP="00453147">
            <w:pPr>
              <w:numPr>
                <w:ilvl w:val="0"/>
                <w:numId w:val="1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Міжнародна допомога. Донори та міжнародні організації надають фінансування для підтримки креативних індустрій в Україні. Програми ЄС House of Europe, EU4Culture пропонують гранти та стипендії, програма USAID "Конкурентоспроможна економіка України" надає фінансову допомогу крафтовим виробникам, а програма EU4Business пропонує гранти МСП для секторів, серед яких креативні індустрії.</w:t>
            </w:r>
          </w:p>
          <w:p w14:paraId="00000337" w14:textId="77777777" w:rsidR="003844D4" w:rsidRPr="00B31B51" w:rsidRDefault="008B7CB5" w:rsidP="00453147">
            <w:pPr>
              <w:numPr>
                <w:ilvl w:val="0"/>
                <w:numId w:val="1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Звернути увагу на програму субсидування зарплат від ЄС — SURE. </w:t>
            </w:r>
            <w:hyperlink r:id="rId9">
              <w:r w:rsidRPr="00B31B51">
                <w:rPr>
                  <w:rFonts w:ascii="Times New Roman" w:eastAsia="Times New Roman" w:hAnsi="Times New Roman" w:cs="Times New Roman"/>
                  <w:color w:val="1155CC"/>
                  <w:u w:val="single"/>
                </w:rPr>
                <w:t>https://ec.europa.eu/info/business-economy-euro/economic-and-fiscal-policy-coordination/financial-assistance-eu/funding-mechanisms-and-facilities/sure_en</w:t>
              </w:r>
            </w:hyperlink>
          </w:p>
          <w:p w14:paraId="00000338" w14:textId="77777777" w:rsidR="003844D4" w:rsidRPr="00B31B51" w:rsidRDefault="008B7CB5" w:rsidP="00453147">
            <w:pPr>
              <w:numPr>
                <w:ilvl w:val="0"/>
                <w:numId w:val="1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Нові ринки через попит на український креативний продукт.</w:t>
            </w:r>
          </w:p>
          <w:p w14:paraId="00000339" w14:textId="77777777" w:rsidR="003844D4" w:rsidRPr="00B31B51" w:rsidRDefault="008B7CB5" w:rsidP="00453147">
            <w:pPr>
              <w:numPr>
                <w:ilvl w:val="0"/>
                <w:numId w:val="11"/>
              </w:num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Потужний горизонтальний волонтерський рух, самоорганізація сфери, запуск недержавних ініціатив, спрямованих на підтримку зайнятості у сфері.</w:t>
            </w:r>
          </w:p>
        </w:tc>
      </w:tr>
      <w:tr w:rsidR="003844D4" w:rsidRPr="00B31B51" w14:paraId="7C8149ED" w14:textId="77777777" w:rsidTr="00A839DF">
        <w:trPr>
          <w:trHeight w:val="675"/>
        </w:trPr>
        <w:tc>
          <w:tcPr>
            <w:tcW w:w="3300" w:type="dxa"/>
            <w:shd w:val="clear" w:color="auto" w:fill="auto"/>
            <w:tcMar>
              <w:top w:w="100" w:type="dxa"/>
              <w:left w:w="100" w:type="dxa"/>
              <w:bottom w:w="100" w:type="dxa"/>
              <w:right w:w="100" w:type="dxa"/>
            </w:tcMar>
          </w:tcPr>
          <w:p w14:paraId="0000033A"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3) Ключові обмеження (узагальнено для визначеної сфери)</w:t>
            </w:r>
          </w:p>
        </w:tc>
        <w:tc>
          <w:tcPr>
            <w:tcW w:w="12141" w:type="dxa"/>
            <w:shd w:val="clear" w:color="auto" w:fill="auto"/>
            <w:tcMar>
              <w:top w:w="100" w:type="dxa"/>
              <w:left w:w="100" w:type="dxa"/>
              <w:bottom w:w="100" w:type="dxa"/>
              <w:right w:w="100" w:type="dxa"/>
            </w:tcMar>
          </w:tcPr>
          <w:p w14:paraId="0000033B" w14:textId="77777777" w:rsidR="003844D4" w:rsidRPr="00B31B51" w:rsidRDefault="008B7CB5" w:rsidP="00453147">
            <w:pPr>
              <w:numPr>
                <w:ilvl w:val="0"/>
                <w:numId w:val="15"/>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Відсутнє державне фінансування на підтримку креативних індустрій.</w:t>
            </w:r>
          </w:p>
          <w:p w14:paraId="0000033C" w14:textId="77777777" w:rsidR="003844D4" w:rsidRPr="00B31B51" w:rsidRDefault="008B7CB5" w:rsidP="00453147">
            <w:pPr>
              <w:numPr>
                <w:ilvl w:val="0"/>
                <w:numId w:val="15"/>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Наявні державні інструменти підтримки бізнесу майже не враховують специфіку креативних індустрій. У пріоритеті — сільське господарство, а не культура (про що свідчать програми релокації, доступних кредитів 5-7-9).</w:t>
            </w:r>
          </w:p>
          <w:p w14:paraId="0000033D" w14:textId="77777777" w:rsidR="003844D4" w:rsidRPr="00B31B51" w:rsidRDefault="008B7CB5" w:rsidP="00453147">
            <w:pPr>
              <w:numPr>
                <w:ilvl w:val="0"/>
                <w:numId w:val="15"/>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Велика кількість ініціатив різного рівня породжує несистемність, розпорошує увагу та зусилля донорів. </w:t>
            </w:r>
          </w:p>
          <w:p w14:paraId="0000033E" w14:textId="77777777" w:rsidR="003844D4" w:rsidRPr="00B31B51" w:rsidRDefault="008B7CB5" w:rsidP="00453147">
            <w:pPr>
              <w:numPr>
                <w:ilvl w:val="0"/>
                <w:numId w:val="15"/>
              </w:num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Непослідовна податкова, економічна політика держави, застаріле трудове законодавства. </w:t>
            </w:r>
          </w:p>
        </w:tc>
      </w:tr>
    </w:tbl>
    <w:p w14:paraId="0000033F" w14:textId="77777777" w:rsidR="003844D4" w:rsidRPr="00B31B51" w:rsidRDefault="003844D4">
      <w:pPr>
        <w:pBdr>
          <w:top w:val="nil"/>
          <w:left w:val="nil"/>
          <w:bottom w:val="nil"/>
          <w:right w:val="nil"/>
          <w:between w:val="nil"/>
        </w:pBdr>
        <w:spacing w:after="60" w:line="240" w:lineRule="auto"/>
        <w:rPr>
          <w:rFonts w:ascii="Times New Roman" w:eastAsia="Times New Roman" w:hAnsi="Times New Roman" w:cs="Times New Roman"/>
          <w:b/>
        </w:rPr>
      </w:pPr>
    </w:p>
    <w:p w14:paraId="00000340" w14:textId="77777777" w:rsidR="003844D4" w:rsidRPr="00B31B51" w:rsidRDefault="008B7CB5" w:rsidP="00453147">
      <w:pPr>
        <w:numPr>
          <w:ilvl w:val="0"/>
          <w:numId w:val="14"/>
        </w:numPr>
        <w:pBdr>
          <w:top w:val="nil"/>
          <w:left w:val="nil"/>
          <w:bottom w:val="nil"/>
          <w:right w:val="nil"/>
          <w:between w:val="nil"/>
        </w:pBdr>
        <w:spacing w:line="240" w:lineRule="auto"/>
        <w:ind w:left="426" w:hanging="284"/>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Цілі, завдання, етапи Плану відновлення (за даним напрямом)</w:t>
      </w:r>
    </w:p>
    <w:p w14:paraId="00000342" w14:textId="2A6CD780" w:rsidR="003844D4" w:rsidRPr="00B31B51" w:rsidRDefault="00A839DF" w:rsidP="006D7706">
      <w:pPr>
        <w:spacing w:after="120" w:line="240" w:lineRule="auto"/>
        <w:ind w:firstLine="142"/>
        <w:jc w:val="both"/>
        <w:rPr>
          <w:rFonts w:ascii="Times New Roman" w:eastAsia="Times New Roman" w:hAnsi="Times New Roman" w:cs="Times New Roman"/>
          <w:b/>
        </w:rPr>
      </w:pPr>
      <w:r w:rsidRPr="00B31B51">
        <w:rPr>
          <w:rFonts w:ascii="Times New Roman" w:eastAsia="Times New Roman" w:hAnsi="Times New Roman" w:cs="Times New Roman"/>
          <w:b/>
        </w:rPr>
        <w:t xml:space="preserve">2.1. </w:t>
      </w:r>
      <w:r w:rsidR="008B7CB5" w:rsidRPr="00B31B51">
        <w:rPr>
          <w:rFonts w:ascii="Times New Roman" w:eastAsia="Times New Roman" w:hAnsi="Times New Roman" w:cs="Times New Roman"/>
          <w:b/>
        </w:rPr>
        <w:t xml:space="preserve"> Цілі, спрямовані на вирішення визначеної проблеми:</w:t>
      </w:r>
    </w:p>
    <w:tbl>
      <w:tblPr>
        <w:tblStyle w:val="aff"/>
        <w:tblW w:w="152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34"/>
        <w:gridCol w:w="3272"/>
        <w:gridCol w:w="2897"/>
        <w:gridCol w:w="3796"/>
      </w:tblGrid>
      <w:tr w:rsidR="003844D4" w:rsidRPr="00B31B51" w14:paraId="06FE094E" w14:textId="77777777" w:rsidTr="00A839DF">
        <w:trPr>
          <w:trHeight w:val="621"/>
        </w:trPr>
        <w:tc>
          <w:tcPr>
            <w:tcW w:w="5334" w:type="dxa"/>
            <w:tcMar>
              <w:top w:w="100" w:type="dxa"/>
              <w:left w:w="100" w:type="dxa"/>
              <w:bottom w:w="100" w:type="dxa"/>
              <w:right w:w="100" w:type="dxa"/>
            </w:tcMar>
          </w:tcPr>
          <w:p w14:paraId="00000343" w14:textId="77777777" w:rsidR="003844D4" w:rsidRPr="00B31B51" w:rsidRDefault="008B7CB5">
            <w:pPr>
              <w:widowControl w:val="0"/>
              <w:pBdr>
                <w:top w:val="nil"/>
                <w:left w:val="nil"/>
                <w:bottom w:val="nil"/>
                <w:right w:val="nil"/>
                <w:between w:val="nil"/>
              </w:pBd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3272" w:type="dxa"/>
            <w:tcMar>
              <w:top w:w="100" w:type="dxa"/>
              <w:left w:w="100" w:type="dxa"/>
              <w:bottom w:w="100" w:type="dxa"/>
              <w:right w:w="100" w:type="dxa"/>
            </w:tcMar>
          </w:tcPr>
          <w:p w14:paraId="00000344"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c>
          <w:tcPr>
            <w:tcW w:w="2897" w:type="dxa"/>
            <w:tcMar>
              <w:top w:w="100" w:type="dxa"/>
              <w:left w:w="100" w:type="dxa"/>
              <w:bottom w:w="100" w:type="dxa"/>
              <w:right w:w="100" w:type="dxa"/>
            </w:tcMar>
          </w:tcPr>
          <w:p w14:paraId="00000345"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c>
          <w:tcPr>
            <w:tcW w:w="3796" w:type="dxa"/>
            <w:tcMar>
              <w:top w:w="100" w:type="dxa"/>
              <w:left w:w="100" w:type="dxa"/>
              <w:bottom w:w="100" w:type="dxa"/>
              <w:right w:w="100" w:type="dxa"/>
            </w:tcMar>
          </w:tcPr>
          <w:p w14:paraId="00000346"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3844D4" w:rsidRPr="00B31B51" w14:paraId="5AB7A0B8" w14:textId="77777777" w:rsidTr="00A839DF">
        <w:trPr>
          <w:trHeight w:val="620"/>
        </w:trPr>
        <w:tc>
          <w:tcPr>
            <w:tcW w:w="15299" w:type="dxa"/>
            <w:gridSpan w:val="4"/>
            <w:tcMar>
              <w:top w:w="100" w:type="dxa"/>
              <w:left w:w="100" w:type="dxa"/>
              <w:bottom w:w="100" w:type="dxa"/>
              <w:right w:w="100" w:type="dxa"/>
            </w:tcMar>
          </w:tcPr>
          <w:p w14:paraId="00000347"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Визначена проблема, яка потребує рішення в зазначеній сфері аналізу (опис):</w:t>
            </w:r>
          </w:p>
          <w:p w14:paraId="00000348" w14:textId="77777777" w:rsidR="003844D4" w:rsidRPr="00B31B51" w:rsidRDefault="008B7CB5">
            <w:pPr>
              <w:spacing w:before="60" w:after="60" w:line="240" w:lineRule="auto"/>
              <w:jc w:val="both"/>
              <w:rPr>
                <w:rFonts w:ascii="Times New Roman" w:eastAsia="Times New Roman" w:hAnsi="Times New Roman" w:cs="Times New Roman"/>
                <w:b/>
                <w:i/>
              </w:rPr>
            </w:pPr>
            <w:r w:rsidRPr="00B31B51">
              <w:rPr>
                <w:rFonts w:ascii="Times New Roman" w:eastAsia="Times New Roman" w:hAnsi="Times New Roman" w:cs="Times New Roman"/>
                <w:b/>
                <w:i/>
              </w:rPr>
              <w:t>Втрата робочих місць у сфері креативних індустрій</w:t>
            </w:r>
          </w:p>
        </w:tc>
      </w:tr>
      <w:tr w:rsidR="003844D4" w:rsidRPr="00B31B51" w14:paraId="519D9333" w14:textId="77777777" w:rsidTr="00A839DF">
        <w:trPr>
          <w:trHeight w:val="883"/>
        </w:trPr>
        <w:tc>
          <w:tcPr>
            <w:tcW w:w="5334" w:type="dxa"/>
            <w:shd w:val="clear" w:color="auto" w:fill="auto"/>
            <w:tcMar>
              <w:top w:w="100" w:type="dxa"/>
              <w:left w:w="100" w:type="dxa"/>
              <w:bottom w:w="100" w:type="dxa"/>
              <w:right w:w="100" w:type="dxa"/>
            </w:tcMar>
          </w:tcPr>
          <w:p w14:paraId="0000034C"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272" w:type="dxa"/>
            <w:shd w:val="clear" w:color="auto" w:fill="auto"/>
            <w:tcMar>
              <w:top w:w="100" w:type="dxa"/>
              <w:left w:w="100" w:type="dxa"/>
              <w:bottom w:w="100" w:type="dxa"/>
              <w:right w:w="100" w:type="dxa"/>
            </w:tcMar>
          </w:tcPr>
          <w:p w14:paraId="0000034D"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Зберегти не менше 60% офіційних робочих місць у сфері креативних індустрій</w:t>
            </w:r>
          </w:p>
        </w:tc>
        <w:tc>
          <w:tcPr>
            <w:tcW w:w="2897" w:type="dxa"/>
            <w:shd w:val="clear" w:color="auto" w:fill="auto"/>
            <w:tcMar>
              <w:top w:w="100" w:type="dxa"/>
              <w:left w:w="100" w:type="dxa"/>
              <w:bottom w:w="100" w:type="dxa"/>
              <w:right w:w="100" w:type="dxa"/>
            </w:tcMar>
          </w:tcPr>
          <w:p w14:paraId="0000034E"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Вийти на довоєнні показники зайнятості у сфері креативних індустрій</w:t>
            </w:r>
          </w:p>
        </w:tc>
        <w:tc>
          <w:tcPr>
            <w:tcW w:w="3796" w:type="dxa"/>
            <w:shd w:val="clear" w:color="auto" w:fill="auto"/>
            <w:tcMar>
              <w:top w:w="100" w:type="dxa"/>
              <w:left w:w="100" w:type="dxa"/>
              <w:bottom w:w="100" w:type="dxa"/>
              <w:right w:w="100" w:type="dxa"/>
            </w:tcMar>
          </w:tcPr>
          <w:p w14:paraId="0000034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Підвищити рівень зайнятості у сфері креативних індустрій</w:t>
            </w:r>
          </w:p>
          <w:p w14:paraId="00000350"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Підвищити обсяг експорту креативного продукту</w:t>
            </w:r>
          </w:p>
        </w:tc>
      </w:tr>
      <w:tr w:rsidR="003844D4" w:rsidRPr="00B31B51" w14:paraId="2524FBFF" w14:textId="77777777" w:rsidTr="006D7706">
        <w:trPr>
          <w:trHeight w:val="477"/>
        </w:trPr>
        <w:tc>
          <w:tcPr>
            <w:tcW w:w="5334" w:type="dxa"/>
            <w:shd w:val="clear" w:color="auto" w:fill="auto"/>
            <w:tcMar>
              <w:top w:w="100" w:type="dxa"/>
              <w:left w:w="100" w:type="dxa"/>
              <w:bottom w:w="100" w:type="dxa"/>
              <w:right w:w="100" w:type="dxa"/>
            </w:tcMar>
          </w:tcPr>
          <w:p w14:paraId="00000351"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272" w:type="dxa"/>
            <w:shd w:val="clear" w:color="auto" w:fill="auto"/>
            <w:tcMar>
              <w:top w:w="100" w:type="dxa"/>
              <w:left w:w="100" w:type="dxa"/>
              <w:bottom w:w="100" w:type="dxa"/>
              <w:right w:w="100" w:type="dxa"/>
            </w:tcMar>
          </w:tcPr>
          <w:p w14:paraId="00000353" w14:textId="0D07D1C9"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кінець 2022 року</w:t>
            </w:r>
          </w:p>
        </w:tc>
        <w:tc>
          <w:tcPr>
            <w:tcW w:w="2897" w:type="dxa"/>
            <w:shd w:val="clear" w:color="auto" w:fill="auto"/>
            <w:tcMar>
              <w:top w:w="100" w:type="dxa"/>
              <w:left w:w="100" w:type="dxa"/>
              <w:bottom w:w="100" w:type="dxa"/>
              <w:right w:w="100" w:type="dxa"/>
            </w:tcMar>
          </w:tcPr>
          <w:p w14:paraId="0000035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2025 рік</w:t>
            </w:r>
          </w:p>
        </w:tc>
        <w:tc>
          <w:tcPr>
            <w:tcW w:w="3796" w:type="dxa"/>
            <w:shd w:val="clear" w:color="auto" w:fill="auto"/>
            <w:tcMar>
              <w:top w:w="100" w:type="dxa"/>
              <w:left w:w="100" w:type="dxa"/>
              <w:bottom w:w="100" w:type="dxa"/>
              <w:right w:w="100" w:type="dxa"/>
            </w:tcMar>
          </w:tcPr>
          <w:p w14:paraId="00000355"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2032 рік</w:t>
            </w:r>
          </w:p>
        </w:tc>
      </w:tr>
      <w:tr w:rsidR="003844D4" w:rsidRPr="00B31B51" w14:paraId="16E431C4" w14:textId="77777777" w:rsidTr="00A839DF">
        <w:trPr>
          <w:trHeight w:val="620"/>
        </w:trPr>
        <w:tc>
          <w:tcPr>
            <w:tcW w:w="5334" w:type="dxa"/>
            <w:shd w:val="clear" w:color="auto" w:fill="auto"/>
            <w:tcMar>
              <w:top w:w="100" w:type="dxa"/>
              <w:left w:w="100" w:type="dxa"/>
              <w:bottom w:w="100" w:type="dxa"/>
              <w:right w:w="100" w:type="dxa"/>
            </w:tcMar>
          </w:tcPr>
          <w:p w14:paraId="00000356"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272" w:type="dxa"/>
            <w:shd w:val="clear" w:color="auto" w:fill="auto"/>
            <w:tcMar>
              <w:top w:w="100" w:type="dxa"/>
              <w:left w:w="100" w:type="dxa"/>
              <w:bottom w:w="100" w:type="dxa"/>
              <w:right w:w="100" w:type="dxa"/>
            </w:tcMar>
          </w:tcPr>
          <w:p w14:paraId="00000357"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Продовження бойових дій на території України, нестабільна і несприятлива економічна, податкова політика</w:t>
            </w:r>
          </w:p>
        </w:tc>
        <w:tc>
          <w:tcPr>
            <w:tcW w:w="2897" w:type="dxa"/>
            <w:shd w:val="clear" w:color="auto" w:fill="auto"/>
            <w:tcMar>
              <w:top w:w="100" w:type="dxa"/>
              <w:left w:w="100" w:type="dxa"/>
              <w:bottom w:w="100" w:type="dxa"/>
              <w:right w:w="100" w:type="dxa"/>
            </w:tcMar>
          </w:tcPr>
          <w:p w14:paraId="00000358"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Відсутність фінансування відповідних програм підтримки, нестабільна і несприятлива економічна, податкова політика</w:t>
            </w:r>
          </w:p>
        </w:tc>
        <w:tc>
          <w:tcPr>
            <w:tcW w:w="3796" w:type="dxa"/>
            <w:shd w:val="clear" w:color="auto" w:fill="auto"/>
            <w:tcMar>
              <w:top w:w="100" w:type="dxa"/>
              <w:left w:w="100" w:type="dxa"/>
              <w:bottom w:w="100" w:type="dxa"/>
              <w:right w:w="100" w:type="dxa"/>
            </w:tcMar>
          </w:tcPr>
          <w:p w14:paraId="00000359"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Нестабільна і несприятлива економічна, податкова політика, реваншизм з боку рф</w:t>
            </w:r>
          </w:p>
        </w:tc>
      </w:tr>
      <w:tr w:rsidR="003844D4" w:rsidRPr="00B31B51" w14:paraId="4B55F4A9" w14:textId="77777777" w:rsidTr="00A839DF">
        <w:trPr>
          <w:trHeight w:val="620"/>
        </w:trPr>
        <w:tc>
          <w:tcPr>
            <w:tcW w:w="5334" w:type="dxa"/>
            <w:shd w:val="clear" w:color="auto" w:fill="auto"/>
            <w:tcMar>
              <w:top w:w="100" w:type="dxa"/>
              <w:left w:w="100" w:type="dxa"/>
              <w:bottom w:w="100" w:type="dxa"/>
              <w:right w:w="100" w:type="dxa"/>
            </w:tcMar>
          </w:tcPr>
          <w:p w14:paraId="0000035A"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3272" w:type="dxa"/>
            <w:shd w:val="clear" w:color="auto" w:fill="auto"/>
            <w:tcMar>
              <w:top w:w="100" w:type="dxa"/>
              <w:left w:w="100" w:type="dxa"/>
              <w:bottom w:w="100" w:type="dxa"/>
              <w:right w:w="100" w:type="dxa"/>
            </w:tcMar>
          </w:tcPr>
          <w:p w14:paraId="0000035B"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220 тис. осіб, офіційно зайнятих у сфері креативних індустрій</w:t>
            </w:r>
          </w:p>
        </w:tc>
        <w:tc>
          <w:tcPr>
            <w:tcW w:w="2897" w:type="dxa"/>
            <w:shd w:val="clear" w:color="auto" w:fill="auto"/>
            <w:tcMar>
              <w:top w:w="100" w:type="dxa"/>
              <w:left w:w="100" w:type="dxa"/>
              <w:bottom w:w="100" w:type="dxa"/>
              <w:right w:w="100" w:type="dxa"/>
            </w:tcMar>
          </w:tcPr>
          <w:p w14:paraId="0000035C"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380 тис. осіб, офіційно зайнятих у сфері креативних індустрій</w:t>
            </w:r>
          </w:p>
        </w:tc>
        <w:tc>
          <w:tcPr>
            <w:tcW w:w="3796" w:type="dxa"/>
            <w:shd w:val="clear" w:color="auto" w:fill="auto"/>
            <w:tcMar>
              <w:top w:w="100" w:type="dxa"/>
              <w:left w:w="100" w:type="dxa"/>
              <w:bottom w:w="100" w:type="dxa"/>
              <w:right w:w="100" w:type="dxa"/>
            </w:tcMar>
          </w:tcPr>
          <w:p w14:paraId="0000035D"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600 тис. осіб, офіційно зайнятих у сфері креативних індустрій</w:t>
            </w:r>
          </w:p>
        </w:tc>
      </w:tr>
      <w:tr w:rsidR="003844D4" w:rsidRPr="00B31B51" w14:paraId="3B97C3AC" w14:textId="77777777" w:rsidTr="006D7706">
        <w:trPr>
          <w:trHeight w:val="535"/>
        </w:trPr>
        <w:tc>
          <w:tcPr>
            <w:tcW w:w="5334" w:type="dxa"/>
            <w:shd w:val="clear" w:color="auto" w:fill="auto"/>
            <w:tcMar>
              <w:top w:w="100" w:type="dxa"/>
              <w:left w:w="100" w:type="dxa"/>
              <w:bottom w:w="100" w:type="dxa"/>
              <w:right w:w="100" w:type="dxa"/>
            </w:tcMar>
          </w:tcPr>
          <w:p w14:paraId="0000035E"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w:t>
            </w:r>
          </w:p>
        </w:tc>
        <w:tc>
          <w:tcPr>
            <w:tcW w:w="3272" w:type="dxa"/>
            <w:shd w:val="clear" w:color="auto" w:fill="auto"/>
            <w:tcMar>
              <w:top w:w="100" w:type="dxa"/>
              <w:left w:w="100" w:type="dxa"/>
              <w:bottom w:w="100" w:type="dxa"/>
              <w:right w:w="100" w:type="dxa"/>
            </w:tcMar>
          </w:tcPr>
          <w:p w14:paraId="0000035F"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2897" w:type="dxa"/>
            <w:shd w:val="clear" w:color="auto" w:fill="auto"/>
            <w:tcMar>
              <w:top w:w="100" w:type="dxa"/>
              <w:left w:w="100" w:type="dxa"/>
              <w:bottom w:w="100" w:type="dxa"/>
              <w:right w:w="100" w:type="dxa"/>
            </w:tcMar>
          </w:tcPr>
          <w:p w14:paraId="00000360"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3796" w:type="dxa"/>
            <w:shd w:val="clear" w:color="auto" w:fill="auto"/>
            <w:tcMar>
              <w:top w:w="100" w:type="dxa"/>
              <w:left w:w="100" w:type="dxa"/>
              <w:bottom w:w="100" w:type="dxa"/>
              <w:right w:w="100" w:type="dxa"/>
            </w:tcMar>
          </w:tcPr>
          <w:p w14:paraId="00000361"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3844D4" w:rsidRPr="00B31B51" w14:paraId="483A73E0" w14:textId="77777777" w:rsidTr="00A839DF">
        <w:trPr>
          <w:trHeight w:val="620"/>
        </w:trPr>
        <w:tc>
          <w:tcPr>
            <w:tcW w:w="5334" w:type="dxa"/>
            <w:shd w:val="clear" w:color="auto" w:fill="auto"/>
            <w:tcMar>
              <w:top w:w="100" w:type="dxa"/>
              <w:left w:w="100" w:type="dxa"/>
              <w:bottom w:w="100" w:type="dxa"/>
              <w:right w:w="100" w:type="dxa"/>
            </w:tcMar>
          </w:tcPr>
          <w:p w14:paraId="00000362"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272" w:type="dxa"/>
            <w:shd w:val="clear" w:color="auto" w:fill="auto"/>
            <w:tcMar>
              <w:top w:w="100" w:type="dxa"/>
              <w:left w:w="100" w:type="dxa"/>
              <w:bottom w:w="100" w:type="dxa"/>
              <w:right w:w="100" w:type="dxa"/>
            </w:tcMar>
          </w:tcPr>
          <w:p w14:paraId="00000363"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Залучення міжнародної допомоги</w:t>
            </w:r>
          </w:p>
        </w:tc>
        <w:tc>
          <w:tcPr>
            <w:tcW w:w="2897" w:type="dxa"/>
            <w:shd w:val="clear" w:color="auto" w:fill="auto"/>
            <w:tcMar>
              <w:top w:w="100" w:type="dxa"/>
              <w:left w:w="100" w:type="dxa"/>
              <w:bottom w:w="100" w:type="dxa"/>
              <w:right w:w="100" w:type="dxa"/>
            </w:tcMar>
          </w:tcPr>
          <w:p w14:paraId="00000364"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Залучення міжнародної допомоги, експорт, податкова лібералізація, трудове законодавство, доступне кредитування, </w:t>
            </w:r>
            <w:r w:rsidRPr="00B31B51">
              <w:rPr>
                <w:rFonts w:ascii="Times New Roman" w:eastAsia="Times New Roman" w:hAnsi="Times New Roman" w:cs="Times New Roman"/>
              </w:rPr>
              <w:lastRenderedPageBreak/>
              <w:t>створення нових інституцій, міжнародні партнерства та співпраця</w:t>
            </w:r>
          </w:p>
        </w:tc>
        <w:tc>
          <w:tcPr>
            <w:tcW w:w="3796" w:type="dxa"/>
            <w:shd w:val="clear" w:color="auto" w:fill="auto"/>
            <w:tcMar>
              <w:top w:w="100" w:type="dxa"/>
              <w:left w:w="100" w:type="dxa"/>
              <w:bottom w:w="100" w:type="dxa"/>
              <w:right w:w="100" w:type="dxa"/>
            </w:tcMar>
          </w:tcPr>
          <w:p w14:paraId="00000365"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Експорт, податкова лібералізація, трудове законодавство, доступне кредитування, створення нових інституцій, міжнародні партнерства та співпраця</w:t>
            </w:r>
          </w:p>
        </w:tc>
      </w:tr>
    </w:tbl>
    <w:p w14:paraId="00000367" w14:textId="435CC89A" w:rsidR="003844D4" w:rsidRPr="00B31B51" w:rsidRDefault="008B7CB5">
      <w:pPr>
        <w:spacing w:before="240" w:after="24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3. Поточний стан реалізації програмних документів у обраній сфері аналізу щодо визначеної проблеми:</w:t>
      </w:r>
    </w:p>
    <w:tbl>
      <w:tblPr>
        <w:tblStyle w:val="aff0"/>
        <w:tblW w:w="151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5"/>
        <w:gridCol w:w="4755"/>
        <w:gridCol w:w="9818"/>
      </w:tblGrid>
      <w:tr w:rsidR="003844D4" w:rsidRPr="00B31B51" w14:paraId="057C42C7" w14:textId="77777777" w:rsidTr="00645915">
        <w:trPr>
          <w:trHeight w:val="383"/>
        </w:trPr>
        <w:tc>
          <w:tcPr>
            <w:tcW w:w="585" w:type="dxa"/>
            <w:tcMar>
              <w:top w:w="100" w:type="dxa"/>
              <w:left w:w="100" w:type="dxa"/>
              <w:bottom w:w="100" w:type="dxa"/>
              <w:right w:w="100" w:type="dxa"/>
            </w:tcMar>
          </w:tcPr>
          <w:p w14:paraId="00000368"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4755" w:type="dxa"/>
            <w:tcMar>
              <w:top w:w="100" w:type="dxa"/>
              <w:left w:w="100" w:type="dxa"/>
              <w:bottom w:w="100" w:type="dxa"/>
              <w:right w:w="100" w:type="dxa"/>
            </w:tcMar>
          </w:tcPr>
          <w:p w14:paraId="00000369" w14:textId="22FA549D" w:rsidR="003844D4" w:rsidRPr="00B31B51" w:rsidRDefault="00A839DF" w:rsidP="00A839DF">
            <w:pPr>
              <w:spacing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r w:rsidR="008B7CB5" w:rsidRPr="00B31B51">
              <w:rPr>
                <w:rFonts w:ascii="Times New Roman" w:eastAsia="Times New Roman" w:hAnsi="Times New Roman" w:cs="Times New Roman"/>
                <w:b/>
              </w:rPr>
              <w:t>Назва програмного документу</w:t>
            </w:r>
          </w:p>
        </w:tc>
        <w:tc>
          <w:tcPr>
            <w:tcW w:w="9818" w:type="dxa"/>
            <w:tcMar>
              <w:top w:w="100" w:type="dxa"/>
              <w:left w:w="100" w:type="dxa"/>
              <w:bottom w:w="100" w:type="dxa"/>
              <w:right w:w="100" w:type="dxa"/>
            </w:tcMar>
          </w:tcPr>
          <w:p w14:paraId="7B1FE034" w14:textId="2333ABB2" w:rsidR="003844D4" w:rsidRPr="00B31B51" w:rsidRDefault="008B7CB5" w:rsidP="006D7706">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Поточний стан</w:t>
            </w:r>
          </w:p>
        </w:tc>
      </w:tr>
      <w:tr w:rsidR="003844D4" w:rsidRPr="00B31B51" w14:paraId="0B1A7D13" w14:textId="77777777" w:rsidTr="00A839DF">
        <w:trPr>
          <w:trHeight w:val="635"/>
        </w:trPr>
        <w:tc>
          <w:tcPr>
            <w:tcW w:w="585" w:type="dxa"/>
            <w:tcMar>
              <w:top w:w="100" w:type="dxa"/>
              <w:left w:w="100" w:type="dxa"/>
              <w:bottom w:w="100" w:type="dxa"/>
              <w:right w:w="100" w:type="dxa"/>
            </w:tcMar>
          </w:tcPr>
          <w:p w14:paraId="0000036B" w14:textId="77777777" w:rsidR="003844D4" w:rsidRPr="00B31B51" w:rsidRDefault="008B7CB5">
            <w:pPr>
              <w:spacing w:before="60" w:after="60" w:line="240" w:lineRule="auto"/>
              <w:ind w:left="700"/>
              <w:jc w:val="both"/>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4755" w:type="dxa"/>
            <w:tcMar>
              <w:top w:w="100" w:type="dxa"/>
              <w:left w:w="100" w:type="dxa"/>
              <w:bottom w:w="100" w:type="dxa"/>
              <w:right w:w="100" w:type="dxa"/>
            </w:tcMar>
          </w:tcPr>
          <w:p w14:paraId="0000036C"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Національна економічна стратегія 2030 (у частині креативних індустрій)</w:t>
            </w:r>
          </w:p>
        </w:tc>
        <w:tc>
          <w:tcPr>
            <w:tcW w:w="9818" w:type="dxa"/>
            <w:tcMar>
              <w:top w:w="100" w:type="dxa"/>
              <w:left w:w="100" w:type="dxa"/>
              <w:bottom w:w="100" w:type="dxa"/>
              <w:right w:w="100" w:type="dxa"/>
            </w:tcMar>
          </w:tcPr>
          <w:p w14:paraId="0000036D"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Виконано завдання "розширення грантових можливостей, що надаються державними інституціями у сфері креативних індустрій, у напрямі підвищення конкурентоспроможності, інклюзивності, інноваційності, доданої вартості креативного продукту, зокрема регіонального, який створюється в результаті грантового державного фінансування", однак воєнний стан і секвестр бюджету унеможливив старі й нові формати грантової підтримки від Українського культурного фонду та Українського інституту книги.</w:t>
            </w:r>
          </w:p>
          <w:p w14:paraId="0000036E"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Виконується завдання "розробка секторальних політик для перспективних секторів креативних індустрій в Україні: народних художніх промислів: оновлення економічної моделі народних художніх промислів як сектору креативних індустрій, що допоможе розкрити їхній експортний, туристичний, регіональний потенціал, зокрема створення умов для брендування виробів народного художнього промислу через механізм географічних зазначень і маркування". Розпорядженням Кабінету Міністрів України від 15.12.2021 № 1677-р схвалено Концепцію Державної цільової національно-культурної програми розвитку народних художніх промислів на 2022-2025 роки. </w:t>
            </w:r>
          </w:p>
          <w:p w14:paraId="0000036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У зв'язку з війною, що спричинила перерозподіл фінансування зі сфери культури та креативних індустрій на інші сфери, а також обмежила інституційну спроможність МКІП і підвідомчих установ, виконання передбачених у стратегії видається проблематичним. </w:t>
            </w:r>
          </w:p>
        </w:tc>
      </w:tr>
    </w:tbl>
    <w:p w14:paraId="00000370" w14:textId="77777777" w:rsidR="003844D4" w:rsidRPr="00B31B51" w:rsidRDefault="008B7CB5">
      <w:pPr>
        <w:spacing w:before="120" w:after="12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4.    Визначення завдань по досягненню цілей з підпункту 2.1</w:t>
      </w:r>
    </w:p>
    <w:tbl>
      <w:tblPr>
        <w:tblStyle w:val="aff1"/>
        <w:tblW w:w="151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
        <w:gridCol w:w="5055"/>
        <w:gridCol w:w="2805"/>
        <w:gridCol w:w="6683"/>
      </w:tblGrid>
      <w:tr w:rsidR="003844D4" w:rsidRPr="00B31B51" w14:paraId="123CFEE6" w14:textId="77777777" w:rsidTr="00A839DF">
        <w:trPr>
          <w:trHeight w:val="765"/>
        </w:trPr>
        <w:tc>
          <w:tcPr>
            <w:tcW w:w="615" w:type="dxa"/>
            <w:tcMar>
              <w:top w:w="100" w:type="dxa"/>
              <w:left w:w="100" w:type="dxa"/>
              <w:bottom w:w="100" w:type="dxa"/>
              <w:right w:w="100" w:type="dxa"/>
            </w:tcMar>
          </w:tcPr>
          <w:p w14:paraId="00000371" w14:textId="77777777" w:rsidR="003844D4" w:rsidRPr="00B31B51" w:rsidRDefault="008B7CB5">
            <w:pPr>
              <w:spacing w:before="240"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5055" w:type="dxa"/>
            <w:tcMar>
              <w:top w:w="100" w:type="dxa"/>
              <w:left w:w="100" w:type="dxa"/>
              <w:bottom w:w="100" w:type="dxa"/>
              <w:right w:w="100" w:type="dxa"/>
            </w:tcMar>
          </w:tcPr>
          <w:p w14:paraId="00000372" w14:textId="77777777" w:rsidR="003844D4" w:rsidRPr="00B31B51" w:rsidRDefault="008B7CB5">
            <w:pPr>
              <w:spacing w:before="240"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завдання по досягненню цілі</w:t>
            </w:r>
          </w:p>
        </w:tc>
        <w:tc>
          <w:tcPr>
            <w:tcW w:w="2805" w:type="dxa"/>
            <w:tcMar>
              <w:top w:w="100" w:type="dxa"/>
              <w:left w:w="100" w:type="dxa"/>
              <w:bottom w:w="100" w:type="dxa"/>
              <w:right w:w="100" w:type="dxa"/>
            </w:tcMar>
          </w:tcPr>
          <w:p w14:paraId="00000373" w14:textId="77777777" w:rsidR="003844D4" w:rsidRPr="00B31B51" w:rsidRDefault="008B7CB5">
            <w:pPr>
              <w:spacing w:before="240"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6683" w:type="dxa"/>
            <w:tcMar>
              <w:top w:w="100" w:type="dxa"/>
              <w:left w:w="100" w:type="dxa"/>
              <w:bottom w:w="100" w:type="dxa"/>
              <w:right w:w="100" w:type="dxa"/>
            </w:tcMar>
          </w:tcPr>
          <w:p w14:paraId="00000374" w14:textId="77777777" w:rsidR="003844D4" w:rsidRPr="00B31B51" w:rsidRDefault="008B7CB5">
            <w:pPr>
              <w:spacing w:before="240"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3844D4" w:rsidRPr="00B31B51" w14:paraId="490B6B7C" w14:textId="77777777" w:rsidTr="006D7706">
        <w:trPr>
          <w:trHeight w:val="317"/>
        </w:trPr>
        <w:tc>
          <w:tcPr>
            <w:tcW w:w="15158" w:type="dxa"/>
            <w:gridSpan w:val="4"/>
            <w:tcMar>
              <w:top w:w="100" w:type="dxa"/>
              <w:left w:w="100" w:type="dxa"/>
              <w:bottom w:w="100" w:type="dxa"/>
              <w:right w:w="100" w:type="dxa"/>
            </w:tcMar>
          </w:tcPr>
          <w:p w14:paraId="00000375" w14:textId="77777777" w:rsidR="003844D4" w:rsidRPr="00B31B51" w:rsidRDefault="008B7CB5">
            <w:pPr>
              <w:spacing w:before="60" w:after="60" w:line="240" w:lineRule="auto"/>
              <w:rPr>
                <w:rFonts w:ascii="Times New Roman" w:eastAsia="Times New Roman" w:hAnsi="Times New Roman" w:cs="Times New Roman"/>
                <w:b/>
              </w:rPr>
            </w:pPr>
            <w:r w:rsidRPr="00B31B51">
              <w:rPr>
                <w:rFonts w:ascii="Times New Roman" w:eastAsia="Times New Roman" w:hAnsi="Times New Roman" w:cs="Times New Roman"/>
                <w:b/>
              </w:rPr>
              <w:t>Ціль: Зберегти не менше 60% офіційних робочих місць у сфері креативних індустрій</w:t>
            </w:r>
          </w:p>
        </w:tc>
      </w:tr>
      <w:tr w:rsidR="003844D4" w:rsidRPr="00B31B51" w14:paraId="56275B26" w14:textId="77777777" w:rsidTr="00A839DF">
        <w:trPr>
          <w:trHeight w:val="355"/>
        </w:trPr>
        <w:tc>
          <w:tcPr>
            <w:tcW w:w="15158" w:type="dxa"/>
            <w:gridSpan w:val="4"/>
            <w:shd w:val="clear" w:color="auto" w:fill="auto"/>
            <w:tcMar>
              <w:top w:w="100" w:type="dxa"/>
              <w:left w:w="100" w:type="dxa"/>
              <w:bottom w:w="100" w:type="dxa"/>
              <w:right w:w="100" w:type="dxa"/>
            </w:tcMar>
          </w:tcPr>
          <w:p w14:paraId="00000379"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Етап 1: червень 2022 року – кінець 2022 року</w:t>
            </w:r>
          </w:p>
        </w:tc>
      </w:tr>
      <w:tr w:rsidR="003844D4" w:rsidRPr="00B31B51" w14:paraId="3EE0983F" w14:textId="77777777" w:rsidTr="00A839DF">
        <w:trPr>
          <w:trHeight w:val="635"/>
        </w:trPr>
        <w:tc>
          <w:tcPr>
            <w:tcW w:w="615" w:type="dxa"/>
            <w:shd w:val="clear" w:color="auto" w:fill="auto"/>
            <w:tcMar>
              <w:top w:w="100" w:type="dxa"/>
              <w:left w:w="100" w:type="dxa"/>
              <w:bottom w:w="100" w:type="dxa"/>
              <w:right w:w="100" w:type="dxa"/>
            </w:tcMar>
          </w:tcPr>
          <w:p w14:paraId="0000037D" w14:textId="77777777" w:rsidR="003844D4" w:rsidRPr="00B31B51" w:rsidRDefault="008B7CB5">
            <w:pPr>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5055" w:type="dxa"/>
            <w:shd w:val="clear" w:color="auto" w:fill="auto"/>
            <w:tcMar>
              <w:top w:w="100" w:type="dxa"/>
              <w:left w:w="100" w:type="dxa"/>
              <w:bottom w:w="100" w:type="dxa"/>
              <w:right w:w="100" w:type="dxa"/>
            </w:tcMar>
          </w:tcPr>
          <w:p w14:paraId="0000037E"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037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Забезпечено умови роботи для тих працівників у сфері креативних індустрій, які залишилися в Україні</w:t>
            </w:r>
          </w:p>
        </w:tc>
        <w:tc>
          <w:tcPr>
            <w:tcW w:w="2805" w:type="dxa"/>
            <w:shd w:val="clear" w:color="auto" w:fill="auto"/>
            <w:tcMar>
              <w:top w:w="100" w:type="dxa"/>
              <w:left w:w="100" w:type="dxa"/>
              <w:bottom w:w="100" w:type="dxa"/>
              <w:right w:w="100" w:type="dxa"/>
            </w:tcMar>
          </w:tcPr>
          <w:p w14:paraId="00000380"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грудень 2022</w:t>
            </w:r>
          </w:p>
        </w:tc>
        <w:tc>
          <w:tcPr>
            <w:tcW w:w="6683" w:type="dxa"/>
            <w:shd w:val="clear" w:color="auto" w:fill="auto"/>
            <w:tcMar>
              <w:top w:w="100" w:type="dxa"/>
              <w:left w:w="100" w:type="dxa"/>
              <w:bottom w:w="100" w:type="dxa"/>
              <w:right w:w="100" w:type="dxa"/>
            </w:tcMar>
          </w:tcPr>
          <w:p w14:paraId="00000381"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питання мобілізації та міграційної політики</w:t>
            </w:r>
          </w:p>
          <w:p w14:paraId="0000038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пріоритезація КІ у програмах релокації</w:t>
            </w:r>
          </w:p>
        </w:tc>
      </w:tr>
      <w:tr w:rsidR="003844D4" w:rsidRPr="00B31B51" w14:paraId="493D81C0" w14:textId="77777777" w:rsidTr="00A839DF">
        <w:trPr>
          <w:trHeight w:val="367"/>
        </w:trPr>
        <w:tc>
          <w:tcPr>
            <w:tcW w:w="15158" w:type="dxa"/>
            <w:gridSpan w:val="4"/>
            <w:shd w:val="clear" w:color="auto" w:fill="auto"/>
            <w:tcMar>
              <w:top w:w="100" w:type="dxa"/>
              <w:left w:w="100" w:type="dxa"/>
              <w:bottom w:w="100" w:type="dxa"/>
              <w:right w:w="100" w:type="dxa"/>
            </w:tcMar>
          </w:tcPr>
          <w:p w14:paraId="00000383" w14:textId="77777777" w:rsidR="003844D4" w:rsidRPr="00B31B51" w:rsidRDefault="008B7CB5">
            <w:pPr>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Ціль: Вийти на довоєнні показники зайнятості у сфері креативних індустрій</w:t>
            </w:r>
          </w:p>
        </w:tc>
      </w:tr>
      <w:tr w:rsidR="003844D4" w:rsidRPr="00B31B51" w14:paraId="57A78CEC" w14:textId="77777777" w:rsidTr="00A839DF">
        <w:trPr>
          <w:trHeight w:val="333"/>
        </w:trPr>
        <w:tc>
          <w:tcPr>
            <w:tcW w:w="15158" w:type="dxa"/>
            <w:gridSpan w:val="4"/>
            <w:shd w:val="clear" w:color="auto" w:fill="auto"/>
            <w:tcMar>
              <w:top w:w="100" w:type="dxa"/>
              <w:left w:w="100" w:type="dxa"/>
              <w:bottom w:w="100" w:type="dxa"/>
              <w:right w:w="100" w:type="dxa"/>
            </w:tcMar>
          </w:tcPr>
          <w:p w14:paraId="00000387"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tc>
      </w:tr>
      <w:tr w:rsidR="003844D4" w:rsidRPr="00B31B51" w14:paraId="51D62255" w14:textId="77777777" w:rsidTr="00A839DF">
        <w:trPr>
          <w:trHeight w:val="635"/>
        </w:trPr>
        <w:tc>
          <w:tcPr>
            <w:tcW w:w="615" w:type="dxa"/>
            <w:shd w:val="clear" w:color="auto" w:fill="auto"/>
            <w:tcMar>
              <w:top w:w="100" w:type="dxa"/>
              <w:left w:w="100" w:type="dxa"/>
              <w:bottom w:w="100" w:type="dxa"/>
              <w:right w:w="100" w:type="dxa"/>
            </w:tcMar>
          </w:tcPr>
          <w:p w14:paraId="0000038B" w14:textId="77777777" w:rsidR="003844D4" w:rsidRPr="00B31B51" w:rsidRDefault="008B7CB5">
            <w:pPr>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5055" w:type="dxa"/>
            <w:shd w:val="clear" w:color="auto" w:fill="auto"/>
            <w:tcMar>
              <w:top w:w="100" w:type="dxa"/>
              <w:left w:w="100" w:type="dxa"/>
              <w:bottom w:w="100" w:type="dxa"/>
              <w:right w:w="100" w:type="dxa"/>
            </w:tcMar>
          </w:tcPr>
          <w:p w14:paraId="0000038C"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w:t>
            </w:r>
          </w:p>
          <w:p w14:paraId="0000038D"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Підтримано креативні бізнеси, які відновлюють свою діяльність, посилення їхньої спроможності</w:t>
            </w:r>
          </w:p>
        </w:tc>
        <w:tc>
          <w:tcPr>
            <w:tcW w:w="2805" w:type="dxa"/>
            <w:shd w:val="clear" w:color="auto" w:fill="auto"/>
            <w:tcMar>
              <w:top w:w="100" w:type="dxa"/>
              <w:left w:w="100" w:type="dxa"/>
              <w:bottom w:w="100" w:type="dxa"/>
              <w:right w:w="100" w:type="dxa"/>
            </w:tcMar>
          </w:tcPr>
          <w:p w14:paraId="0000038E"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грудень 2025</w:t>
            </w:r>
          </w:p>
        </w:tc>
        <w:tc>
          <w:tcPr>
            <w:tcW w:w="6683" w:type="dxa"/>
            <w:shd w:val="clear" w:color="auto" w:fill="auto"/>
            <w:tcMar>
              <w:top w:w="100" w:type="dxa"/>
              <w:left w:w="100" w:type="dxa"/>
              <w:bottom w:w="100" w:type="dxa"/>
              <w:right w:w="100" w:type="dxa"/>
            </w:tcMar>
          </w:tcPr>
          <w:p w14:paraId="0000038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міжнародна технічна допомога, інституції і програми ЄС та США в Україні (USAID, EUNIC, HouseofEurope, EU4Culture)</w:t>
            </w:r>
          </w:p>
        </w:tc>
      </w:tr>
      <w:tr w:rsidR="003844D4" w:rsidRPr="00B31B51" w14:paraId="1EF00699" w14:textId="77777777" w:rsidTr="00A839DF">
        <w:trPr>
          <w:trHeight w:val="635"/>
        </w:trPr>
        <w:tc>
          <w:tcPr>
            <w:tcW w:w="615" w:type="dxa"/>
            <w:shd w:val="clear" w:color="auto" w:fill="auto"/>
            <w:tcMar>
              <w:top w:w="100" w:type="dxa"/>
              <w:left w:w="100" w:type="dxa"/>
              <w:bottom w:w="100" w:type="dxa"/>
              <w:right w:w="100" w:type="dxa"/>
            </w:tcMar>
          </w:tcPr>
          <w:p w14:paraId="00000390" w14:textId="77777777" w:rsidR="003844D4" w:rsidRPr="00B31B51" w:rsidRDefault="008B7CB5">
            <w:pPr>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5055" w:type="dxa"/>
            <w:shd w:val="clear" w:color="auto" w:fill="auto"/>
            <w:tcMar>
              <w:top w:w="100" w:type="dxa"/>
              <w:left w:w="100" w:type="dxa"/>
              <w:bottom w:w="100" w:type="dxa"/>
              <w:right w:w="100" w:type="dxa"/>
            </w:tcMar>
          </w:tcPr>
          <w:p w14:paraId="00000391"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039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Утворено сильну та спроможну систему управління у сфері креативних індустрій</w:t>
            </w:r>
          </w:p>
        </w:tc>
        <w:tc>
          <w:tcPr>
            <w:tcW w:w="2805" w:type="dxa"/>
            <w:shd w:val="clear" w:color="auto" w:fill="auto"/>
            <w:tcMar>
              <w:top w:w="100" w:type="dxa"/>
              <w:left w:w="100" w:type="dxa"/>
              <w:bottom w:w="100" w:type="dxa"/>
              <w:right w:w="100" w:type="dxa"/>
            </w:tcMar>
          </w:tcPr>
          <w:p w14:paraId="00000393"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грудень 2025</w:t>
            </w:r>
          </w:p>
        </w:tc>
        <w:tc>
          <w:tcPr>
            <w:tcW w:w="6683" w:type="dxa"/>
            <w:shd w:val="clear" w:color="auto" w:fill="auto"/>
            <w:tcMar>
              <w:top w:w="100" w:type="dxa"/>
              <w:left w:w="100" w:type="dxa"/>
              <w:bottom w:w="100" w:type="dxa"/>
              <w:right w:w="100" w:type="dxa"/>
            </w:tcMar>
          </w:tcPr>
          <w:p w14:paraId="0000039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Мінфін, фінансування створення окремої державної інституції</w:t>
            </w:r>
          </w:p>
          <w:p w14:paraId="00000395"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міжнародна технічна допомога</w:t>
            </w:r>
          </w:p>
        </w:tc>
      </w:tr>
      <w:tr w:rsidR="003844D4" w:rsidRPr="00B31B51" w14:paraId="7939EEC0" w14:textId="77777777" w:rsidTr="00A839DF">
        <w:trPr>
          <w:trHeight w:val="432"/>
        </w:trPr>
        <w:tc>
          <w:tcPr>
            <w:tcW w:w="15158" w:type="dxa"/>
            <w:gridSpan w:val="4"/>
            <w:shd w:val="clear" w:color="auto" w:fill="auto"/>
            <w:tcMar>
              <w:top w:w="100" w:type="dxa"/>
              <w:left w:w="100" w:type="dxa"/>
              <w:bottom w:w="100" w:type="dxa"/>
              <w:right w:w="100" w:type="dxa"/>
            </w:tcMar>
          </w:tcPr>
          <w:p w14:paraId="00000396" w14:textId="77777777" w:rsidR="003844D4" w:rsidRPr="00B31B51" w:rsidRDefault="008B7CB5">
            <w:pPr>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Ціль: Підвищити рівень зайнятості у сфері креативних індустрій, підвищити обсяг експорту креативного продукту</w:t>
            </w:r>
          </w:p>
        </w:tc>
      </w:tr>
      <w:tr w:rsidR="003844D4" w:rsidRPr="00B31B51" w14:paraId="3E892D6B" w14:textId="77777777" w:rsidTr="00A839DF">
        <w:trPr>
          <w:trHeight w:val="356"/>
        </w:trPr>
        <w:tc>
          <w:tcPr>
            <w:tcW w:w="15158" w:type="dxa"/>
            <w:gridSpan w:val="4"/>
            <w:shd w:val="clear" w:color="auto" w:fill="auto"/>
            <w:tcMar>
              <w:top w:w="100" w:type="dxa"/>
              <w:left w:w="100" w:type="dxa"/>
              <w:bottom w:w="100" w:type="dxa"/>
              <w:right w:w="100" w:type="dxa"/>
            </w:tcMar>
          </w:tcPr>
          <w:p w14:paraId="0000039A"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3: січень 2026 року – грудень 2032 року</w:t>
            </w:r>
          </w:p>
        </w:tc>
      </w:tr>
      <w:tr w:rsidR="003844D4" w:rsidRPr="00B31B51" w14:paraId="2FA02A7A" w14:textId="77777777" w:rsidTr="00A839DF">
        <w:trPr>
          <w:trHeight w:val="635"/>
        </w:trPr>
        <w:tc>
          <w:tcPr>
            <w:tcW w:w="615" w:type="dxa"/>
            <w:shd w:val="clear" w:color="auto" w:fill="auto"/>
            <w:tcMar>
              <w:top w:w="100" w:type="dxa"/>
              <w:left w:w="100" w:type="dxa"/>
              <w:bottom w:w="100" w:type="dxa"/>
              <w:right w:w="100" w:type="dxa"/>
            </w:tcMar>
          </w:tcPr>
          <w:p w14:paraId="0000039E" w14:textId="77777777" w:rsidR="003844D4" w:rsidRPr="00B31B51" w:rsidRDefault="003844D4">
            <w:pPr>
              <w:spacing w:before="60" w:after="60" w:line="240" w:lineRule="auto"/>
              <w:jc w:val="both"/>
              <w:rPr>
                <w:rFonts w:ascii="Times New Roman" w:eastAsia="Times New Roman" w:hAnsi="Times New Roman" w:cs="Times New Roman"/>
                <w:b/>
              </w:rPr>
            </w:pPr>
          </w:p>
        </w:tc>
        <w:tc>
          <w:tcPr>
            <w:tcW w:w="5055" w:type="dxa"/>
            <w:shd w:val="clear" w:color="auto" w:fill="auto"/>
            <w:tcMar>
              <w:top w:w="100" w:type="dxa"/>
              <w:left w:w="100" w:type="dxa"/>
              <w:bottom w:w="100" w:type="dxa"/>
              <w:right w:w="100" w:type="dxa"/>
            </w:tcMar>
          </w:tcPr>
          <w:p w14:paraId="0000039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03A0"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Освіта у сфері креативних індустрій розвиває нові таланти та відповідає на запити ринку</w:t>
            </w:r>
          </w:p>
        </w:tc>
        <w:tc>
          <w:tcPr>
            <w:tcW w:w="2805" w:type="dxa"/>
            <w:shd w:val="clear" w:color="auto" w:fill="auto"/>
            <w:tcMar>
              <w:top w:w="100" w:type="dxa"/>
              <w:left w:w="100" w:type="dxa"/>
              <w:bottom w:w="100" w:type="dxa"/>
              <w:right w:w="100" w:type="dxa"/>
            </w:tcMar>
          </w:tcPr>
          <w:p w14:paraId="000003A1"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грудень 2032</w:t>
            </w:r>
          </w:p>
        </w:tc>
        <w:tc>
          <w:tcPr>
            <w:tcW w:w="6683" w:type="dxa"/>
            <w:shd w:val="clear" w:color="auto" w:fill="auto"/>
            <w:tcMar>
              <w:top w:w="100" w:type="dxa"/>
              <w:left w:w="100" w:type="dxa"/>
              <w:bottom w:w="100" w:type="dxa"/>
              <w:right w:w="100" w:type="dxa"/>
            </w:tcMar>
          </w:tcPr>
          <w:p w14:paraId="000003A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міжнародні партнерства (МЗС), освітня політика (МОН)</w:t>
            </w:r>
          </w:p>
        </w:tc>
      </w:tr>
      <w:tr w:rsidR="003844D4" w:rsidRPr="00B31B51" w14:paraId="2E8A6489" w14:textId="77777777" w:rsidTr="00A839DF">
        <w:trPr>
          <w:trHeight w:val="635"/>
        </w:trPr>
        <w:tc>
          <w:tcPr>
            <w:tcW w:w="615" w:type="dxa"/>
            <w:shd w:val="clear" w:color="auto" w:fill="auto"/>
            <w:tcMar>
              <w:top w:w="100" w:type="dxa"/>
              <w:left w:w="100" w:type="dxa"/>
              <w:bottom w:w="100" w:type="dxa"/>
              <w:right w:w="100" w:type="dxa"/>
            </w:tcMar>
          </w:tcPr>
          <w:p w14:paraId="000003A3" w14:textId="77777777" w:rsidR="003844D4" w:rsidRPr="00B31B51" w:rsidRDefault="008B7CB5">
            <w:pPr>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5055" w:type="dxa"/>
            <w:shd w:val="clear" w:color="auto" w:fill="auto"/>
            <w:tcMar>
              <w:top w:w="100" w:type="dxa"/>
              <w:left w:w="100" w:type="dxa"/>
              <w:bottom w:w="100" w:type="dxa"/>
              <w:right w:w="100" w:type="dxa"/>
            </w:tcMar>
          </w:tcPr>
          <w:p w14:paraId="000003A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03A5"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Здійснено економічну лібералізацію у сфері креативних індустрій </w:t>
            </w:r>
          </w:p>
        </w:tc>
        <w:tc>
          <w:tcPr>
            <w:tcW w:w="2805" w:type="dxa"/>
            <w:shd w:val="clear" w:color="auto" w:fill="auto"/>
            <w:tcMar>
              <w:top w:w="100" w:type="dxa"/>
              <w:left w:w="100" w:type="dxa"/>
              <w:bottom w:w="100" w:type="dxa"/>
              <w:right w:w="100" w:type="dxa"/>
            </w:tcMar>
          </w:tcPr>
          <w:p w14:paraId="000003A6"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грудень 2032</w:t>
            </w:r>
          </w:p>
        </w:tc>
        <w:tc>
          <w:tcPr>
            <w:tcW w:w="6683" w:type="dxa"/>
            <w:shd w:val="clear" w:color="auto" w:fill="auto"/>
            <w:tcMar>
              <w:top w:w="100" w:type="dxa"/>
              <w:left w:w="100" w:type="dxa"/>
              <w:bottom w:w="100" w:type="dxa"/>
              <w:right w:w="100" w:type="dxa"/>
            </w:tcMar>
          </w:tcPr>
          <w:p w14:paraId="000003A7" w14:textId="5DDC1458" w:rsidR="003844D4" w:rsidRPr="00B31B51" w:rsidRDefault="008B7CB5" w:rsidP="00B2179E">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податкова політика, банківське законодавство, Мінфін</w:t>
            </w:r>
          </w:p>
        </w:tc>
      </w:tr>
      <w:tr w:rsidR="00A03569" w:rsidRPr="00B31B51" w14:paraId="54CA2F50" w14:textId="77777777" w:rsidTr="00A03569">
        <w:trPr>
          <w:trHeight w:val="699"/>
        </w:trPr>
        <w:tc>
          <w:tcPr>
            <w:tcW w:w="15158" w:type="dxa"/>
            <w:gridSpan w:val="4"/>
            <w:shd w:val="clear" w:color="auto" w:fill="auto"/>
            <w:tcMar>
              <w:top w:w="100" w:type="dxa"/>
              <w:left w:w="100" w:type="dxa"/>
              <w:bottom w:w="100" w:type="dxa"/>
              <w:right w:w="100" w:type="dxa"/>
            </w:tcMar>
          </w:tcPr>
          <w:p w14:paraId="63606156" w14:textId="498BB015" w:rsidR="00A03569" w:rsidRPr="00B31B51" w:rsidRDefault="00A03569" w:rsidP="00A03569">
            <w:pPr>
              <w:rPr>
                <w:rFonts w:ascii="Times New Roman" w:hAnsi="Times New Roman" w:cs="Times New Roman"/>
                <w:b/>
              </w:rPr>
            </w:pPr>
            <w:r w:rsidRPr="00B31B51">
              <w:rPr>
                <w:rFonts w:ascii="Times New Roman" w:hAnsi="Times New Roman" w:cs="Times New Roman"/>
                <w:b/>
              </w:rPr>
              <w:t>Ціль Показники зайнятості у сфері культури вийшли на довоєнний період.</w:t>
            </w:r>
          </w:p>
          <w:p w14:paraId="0382FC55" w14:textId="042608EF" w:rsidR="00A03569" w:rsidRPr="00B31B51" w:rsidRDefault="00A03569" w:rsidP="00A03569">
            <w:pPr>
              <w:rPr>
                <w:rFonts w:ascii="Times New Roman" w:hAnsi="Times New Roman" w:cs="Times New Roman"/>
                <w:b/>
              </w:rPr>
            </w:pPr>
            <w:r w:rsidRPr="00B31B51">
              <w:rPr>
                <w:rFonts w:ascii="Times New Roman" w:hAnsi="Times New Roman" w:cs="Times New Roman"/>
                <w:b/>
              </w:rPr>
              <w:t>Відновлено та збільшено фінансування УКФ на програми створення інноваційного культурного продукту.</w:t>
            </w:r>
          </w:p>
          <w:p w14:paraId="5F6C3215" w14:textId="282D4A9B" w:rsidR="00A03569" w:rsidRPr="00B31B51" w:rsidRDefault="00A03569" w:rsidP="00A03569">
            <w:pPr>
              <w:rPr>
                <w:rFonts w:ascii="Times New Roman" w:hAnsi="Times New Roman" w:cs="Times New Roman"/>
                <w:b/>
              </w:rPr>
            </w:pPr>
          </w:p>
        </w:tc>
      </w:tr>
      <w:tr w:rsidR="00A03569" w:rsidRPr="00B31B51" w14:paraId="391A24C1" w14:textId="77777777" w:rsidTr="00A839DF">
        <w:trPr>
          <w:trHeight w:val="635"/>
        </w:trPr>
        <w:tc>
          <w:tcPr>
            <w:tcW w:w="615" w:type="dxa"/>
            <w:shd w:val="clear" w:color="auto" w:fill="auto"/>
            <w:tcMar>
              <w:top w:w="100" w:type="dxa"/>
              <w:left w:w="100" w:type="dxa"/>
              <w:bottom w:w="100" w:type="dxa"/>
              <w:right w:w="100" w:type="dxa"/>
            </w:tcMar>
          </w:tcPr>
          <w:p w14:paraId="528DBA30" w14:textId="0A3BF849" w:rsidR="00A03569" w:rsidRPr="00B31B51" w:rsidRDefault="00A03569" w:rsidP="00A03569">
            <w:pPr>
              <w:spacing w:before="60" w:after="60" w:line="240" w:lineRule="auto"/>
              <w:jc w:val="both"/>
              <w:rPr>
                <w:rFonts w:ascii="Times New Roman" w:eastAsia="Times New Roman" w:hAnsi="Times New Roman" w:cs="Times New Roman"/>
              </w:rPr>
            </w:pPr>
          </w:p>
        </w:tc>
        <w:tc>
          <w:tcPr>
            <w:tcW w:w="5055" w:type="dxa"/>
            <w:shd w:val="clear" w:color="auto" w:fill="auto"/>
            <w:tcMar>
              <w:top w:w="100" w:type="dxa"/>
              <w:left w:w="100" w:type="dxa"/>
              <w:bottom w:w="100" w:type="dxa"/>
              <w:right w:w="100" w:type="dxa"/>
            </w:tcMar>
          </w:tcPr>
          <w:p w14:paraId="222C96E9" w14:textId="68087995" w:rsidR="00A03569" w:rsidRPr="00B31B51" w:rsidRDefault="00A03569" w:rsidP="00A03569">
            <w:pPr>
              <w:rPr>
                <w:rFonts w:ascii="Times New Roman" w:hAnsi="Times New Roman" w:cs="Times New Roman"/>
              </w:rPr>
            </w:pPr>
            <w:r w:rsidRPr="00B31B51">
              <w:rPr>
                <w:rFonts w:ascii="Times New Roman" w:hAnsi="Times New Roman" w:cs="Times New Roman"/>
              </w:rPr>
              <w:t>Завдання 1. Створення закладами культури сучасного культурного продукту для промоції України за кордоном</w:t>
            </w:r>
          </w:p>
        </w:tc>
        <w:tc>
          <w:tcPr>
            <w:tcW w:w="2805" w:type="dxa"/>
            <w:shd w:val="clear" w:color="auto" w:fill="auto"/>
            <w:tcMar>
              <w:top w:w="100" w:type="dxa"/>
              <w:left w:w="100" w:type="dxa"/>
              <w:bottom w:w="100" w:type="dxa"/>
              <w:right w:w="100" w:type="dxa"/>
            </w:tcMar>
          </w:tcPr>
          <w:p w14:paraId="23A62976" w14:textId="770FDF0E" w:rsidR="00A03569" w:rsidRPr="00B31B51" w:rsidRDefault="00A03569" w:rsidP="00A03569">
            <w:pPr>
              <w:rPr>
                <w:rFonts w:ascii="Times New Roman" w:hAnsi="Times New Roman" w:cs="Times New Roman"/>
              </w:rPr>
            </w:pPr>
            <w:r w:rsidRPr="00B31B51">
              <w:rPr>
                <w:rFonts w:ascii="Times New Roman" w:hAnsi="Times New Roman" w:cs="Times New Roman"/>
              </w:rPr>
              <w:t>грудень 2025 року</w:t>
            </w:r>
          </w:p>
        </w:tc>
        <w:tc>
          <w:tcPr>
            <w:tcW w:w="6683" w:type="dxa"/>
            <w:shd w:val="clear" w:color="auto" w:fill="auto"/>
            <w:tcMar>
              <w:top w:w="100" w:type="dxa"/>
              <w:left w:w="100" w:type="dxa"/>
              <w:bottom w:w="100" w:type="dxa"/>
              <w:right w:w="100" w:type="dxa"/>
            </w:tcMar>
          </w:tcPr>
          <w:p w14:paraId="38914BEA" w14:textId="33DF0E33" w:rsidR="00A03569" w:rsidRPr="00B31B51" w:rsidRDefault="00A03569" w:rsidP="00A03569">
            <w:pPr>
              <w:rPr>
                <w:rFonts w:ascii="Times New Roman" w:hAnsi="Times New Roman" w:cs="Times New Roman"/>
              </w:rPr>
            </w:pPr>
            <w:r w:rsidRPr="00B31B51">
              <w:rPr>
                <w:rFonts w:ascii="Times New Roman" w:hAnsi="Times New Roman" w:cs="Times New Roman"/>
              </w:rPr>
              <w:t>обмеженість фінансових ресурсів</w:t>
            </w:r>
          </w:p>
        </w:tc>
      </w:tr>
    </w:tbl>
    <w:p w14:paraId="000003A9" w14:textId="265E7EBF" w:rsidR="003844D4" w:rsidRPr="00B31B51" w:rsidRDefault="003844D4">
      <w:pPr>
        <w:spacing w:after="60" w:line="240" w:lineRule="auto"/>
        <w:rPr>
          <w:rFonts w:ascii="Times New Roman" w:eastAsia="Times New Roman" w:hAnsi="Times New Roman" w:cs="Times New Roman"/>
          <w:b/>
        </w:rPr>
      </w:pPr>
    </w:p>
    <w:p w14:paraId="000003AB" w14:textId="1821F799" w:rsidR="003844D4" w:rsidRPr="00B31B51" w:rsidRDefault="008B7CB5" w:rsidP="00A839DF">
      <w:pPr>
        <w:spacing w:line="240" w:lineRule="auto"/>
      </w:pPr>
      <w:r w:rsidRPr="00B31B51">
        <w:rPr>
          <w:rFonts w:ascii="Times New Roman" w:eastAsia="Times New Roman" w:hAnsi="Times New Roman" w:cs="Times New Roman"/>
          <w:b/>
        </w:rPr>
        <w:t>5. Список загальнонаціональних проектів на виконання завдання з підпункту 4 (для відповідного завдання)</w:t>
      </w:r>
    </w:p>
    <w:p w14:paraId="000003AC" w14:textId="77777777" w:rsidR="003844D4" w:rsidRPr="00B31B51" w:rsidRDefault="003844D4">
      <w:pPr>
        <w:spacing w:line="240" w:lineRule="auto"/>
        <w:jc w:val="center"/>
        <w:rPr>
          <w:rFonts w:ascii="Times New Roman" w:eastAsia="Times New Roman" w:hAnsi="Times New Roman" w:cs="Times New Roman"/>
          <w:b/>
        </w:rPr>
      </w:pPr>
    </w:p>
    <w:tbl>
      <w:tblPr>
        <w:tblStyle w:val="aff2"/>
        <w:tblW w:w="152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35"/>
        <w:gridCol w:w="7"/>
        <w:gridCol w:w="3402"/>
        <w:gridCol w:w="1843"/>
        <w:gridCol w:w="62"/>
        <w:gridCol w:w="1922"/>
        <w:gridCol w:w="1680"/>
        <w:gridCol w:w="21"/>
        <w:gridCol w:w="1659"/>
        <w:gridCol w:w="42"/>
        <w:gridCol w:w="2126"/>
      </w:tblGrid>
      <w:tr w:rsidR="003844D4" w:rsidRPr="00B31B51" w14:paraId="0E3FA9EC" w14:textId="77777777" w:rsidTr="00A839DF">
        <w:tc>
          <w:tcPr>
            <w:tcW w:w="2535" w:type="dxa"/>
            <w:tcMar>
              <w:top w:w="100" w:type="dxa"/>
              <w:left w:w="100" w:type="dxa"/>
              <w:bottom w:w="100" w:type="dxa"/>
              <w:right w:w="100" w:type="dxa"/>
            </w:tcMar>
          </w:tcPr>
          <w:p w14:paraId="000003AD" w14:textId="77777777" w:rsidR="003844D4" w:rsidRPr="00B31B51" w:rsidRDefault="008B7CB5">
            <w:pPr>
              <w:widowControl w:val="0"/>
              <w:spacing w:line="240" w:lineRule="auto"/>
              <w:ind w:right="-46"/>
              <w:jc w:val="center"/>
              <w:rPr>
                <w:rFonts w:ascii="Times New Roman" w:eastAsia="Times New Roman" w:hAnsi="Times New Roman" w:cs="Times New Roman"/>
                <w:b/>
              </w:rPr>
            </w:pPr>
            <w:r w:rsidRPr="00B31B51">
              <w:rPr>
                <w:rFonts w:ascii="Times New Roman" w:eastAsia="Times New Roman" w:hAnsi="Times New Roman" w:cs="Times New Roman"/>
                <w:b/>
              </w:rPr>
              <w:t>1</w:t>
            </w:r>
          </w:p>
        </w:tc>
        <w:tc>
          <w:tcPr>
            <w:tcW w:w="3409" w:type="dxa"/>
            <w:gridSpan w:val="2"/>
            <w:tcMar>
              <w:top w:w="100" w:type="dxa"/>
              <w:left w:w="100" w:type="dxa"/>
              <w:bottom w:w="100" w:type="dxa"/>
              <w:right w:w="100" w:type="dxa"/>
            </w:tcMar>
          </w:tcPr>
          <w:p w14:paraId="000003AE"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2</w:t>
            </w:r>
          </w:p>
        </w:tc>
        <w:tc>
          <w:tcPr>
            <w:tcW w:w="1905" w:type="dxa"/>
            <w:gridSpan w:val="2"/>
          </w:tcPr>
          <w:p w14:paraId="000003B0"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3</w:t>
            </w:r>
          </w:p>
        </w:tc>
        <w:tc>
          <w:tcPr>
            <w:tcW w:w="1922" w:type="dxa"/>
            <w:tcMar>
              <w:top w:w="100" w:type="dxa"/>
              <w:left w:w="100" w:type="dxa"/>
              <w:bottom w:w="100" w:type="dxa"/>
              <w:right w:w="100" w:type="dxa"/>
            </w:tcMar>
          </w:tcPr>
          <w:p w14:paraId="000003B2"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4</w:t>
            </w:r>
          </w:p>
        </w:tc>
        <w:tc>
          <w:tcPr>
            <w:tcW w:w="1680" w:type="dxa"/>
          </w:tcPr>
          <w:p w14:paraId="000003B3"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5</w:t>
            </w:r>
          </w:p>
        </w:tc>
        <w:tc>
          <w:tcPr>
            <w:tcW w:w="1680" w:type="dxa"/>
            <w:gridSpan w:val="2"/>
            <w:tcMar>
              <w:top w:w="100" w:type="dxa"/>
              <w:left w:w="100" w:type="dxa"/>
              <w:bottom w:w="100" w:type="dxa"/>
              <w:right w:w="100" w:type="dxa"/>
            </w:tcMar>
          </w:tcPr>
          <w:p w14:paraId="000003B4"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6</w:t>
            </w:r>
          </w:p>
        </w:tc>
        <w:tc>
          <w:tcPr>
            <w:tcW w:w="2168" w:type="dxa"/>
            <w:gridSpan w:val="2"/>
          </w:tcPr>
          <w:p w14:paraId="000003B6"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7</w:t>
            </w:r>
          </w:p>
        </w:tc>
      </w:tr>
      <w:tr w:rsidR="003844D4" w:rsidRPr="00B31B51" w14:paraId="3B668785" w14:textId="77777777" w:rsidTr="00A839DF">
        <w:tc>
          <w:tcPr>
            <w:tcW w:w="2535" w:type="dxa"/>
            <w:tcMar>
              <w:top w:w="100" w:type="dxa"/>
              <w:left w:w="100" w:type="dxa"/>
              <w:bottom w:w="100" w:type="dxa"/>
              <w:right w:w="100" w:type="dxa"/>
            </w:tcMar>
          </w:tcPr>
          <w:p w14:paraId="000003B8" w14:textId="77777777" w:rsidR="003844D4" w:rsidRPr="00B31B51" w:rsidRDefault="008B7CB5">
            <w:pPr>
              <w:widowControl w:val="0"/>
              <w:spacing w:line="240" w:lineRule="auto"/>
              <w:ind w:right="-46"/>
              <w:jc w:val="center"/>
              <w:rPr>
                <w:rFonts w:ascii="Times New Roman" w:eastAsia="Times New Roman" w:hAnsi="Times New Roman" w:cs="Times New Roman"/>
                <w:b/>
              </w:rPr>
            </w:pPr>
            <w:r w:rsidRPr="00B31B51">
              <w:rPr>
                <w:rFonts w:ascii="Times New Roman" w:eastAsia="Times New Roman" w:hAnsi="Times New Roman" w:cs="Times New Roman"/>
                <w:b/>
              </w:rPr>
              <w:t>Опис проекту</w:t>
            </w:r>
          </w:p>
        </w:tc>
        <w:tc>
          <w:tcPr>
            <w:tcW w:w="3409" w:type="dxa"/>
            <w:gridSpan w:val="2"/>
            <w:tcMar>
              <w:top w:w="100" w:type="dxa"/>
              <w:left w:w="100" w:type="dxa"/>
              <w:bottom w:w="100" w:type="dxa"/>
              <w:right w:w="100" w:type="dxa"/>
            </w:tcMar>
          </w:tcPr>
          <w:p w14:paraId="000003B9"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w:t>
            </w:r>
          </w:p>
        </w:tc>
        <w:tc>
          <w:tcPr>
            <w:tcW w:w="1905" w:type="dxa"/>
            <w:gridSpan w:val="2"/>
          </w:tcPr>
          <w:p w14:paraId="000003BB" w14:textId="77777777" w:rsidR="003844D4" w:rsidRPr="00B31B51" w:rsidRDefault="008B7CB5">
            <w:pPr>
              <w:widowControl w:val="0"/>
              <w:spacing w:line="240" w:lineRule="auto"/>
              <w:jc w:val="center"/>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Критерії/</w:t>
            </w:r>
          </w:p>
          <w:p w14:paraId="000003BC"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показники виконання пропозиції (кількісні або якісні)</w:t>
            </w:r>
          </w:p>
        </w:tc>
        <w:tc>
          <w:tcPr>
            <w:tcW w:w="1922" w:type="dxa"/>
            <w:tcMar>
              <w:top w:w="100" w:type="dxa"/>
              <w:left w:w="100" w:type="dxa"/>
              <w:bottom w:w="100" w:type="dxa"/>
              <w:right w:w="100" w:type="dxa"/>
            </w:tcMar>
          </w:tcPr>
          <w:p w14:paraId="000003BE"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680" w:type="dxa"/>
          </w:tcPr>
          <w:p w14:paraId="000003BF"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Орієнтовна потреба у фінансуванні  </w:t>
            </w:r>
            <w:r w:rsidRPr="00B31B51">
              <w:rPr>
                <w:rFonts w:ascii="Times New Roman" w:eastAsia="Times New Roman" w:hAnsi="Times New Roman" w:cs="Times New Roman"/>
                <w:b/>
              </w:rPr>
              <w:br/>
              <w:t>(млн. грн)</w:t>
            </w:r>
          </w:p>
        </w:tc>
        <w:tc>
          <w:tcPr>
            <w:tcW w:w="1680" w:type="dxa"/>
            <w:gridSpan w:val="2"/>
            <w:tcMar>
              <w:top w:w="100" w:type="dxa"/>
              <w:left w:w="100" w:type="dxa"/>
              <w:bottom w:w="100" w:type="dxa"/>
              <w:right w:w="100" w:type="dxa"/>
            </w:tcMar>
          </w:tcPr>
          <w:p w14:paraId="000003C0"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2168" w:type="dxa"/>
            <w:gridSpan w:val="2"/>
          </w:tcPr>
          <w:p w14:paraId="000003C2"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Нормативно-правове забезпечення</w:t>
            </w:r>
          </w:p>
        </w:tc>
      </w:tr>
      <w:tr w:rsidR="003844D4" w:rsidRPr="00B31B51" w14:paraId="6769C96A" w14:textId="77777777" w:rsidTr="00A839DF">
        <w:trPr>
          <w:trHeight w:val="494"/>
        </w:trPr>
        <w:tc>
          <w:tcPr>
            <w:tcW w:w="15299" w:type="dxa"/>
            <w:gridSpan w:val="11"/>
            <w:tcMar>
              <w:top w:w="100" w:type="dxa"/>
              <w:left w:w="100" w:type="dxa"/>
              <w:bottom w:w="100" w:type="dxa"/>
              <w:right w:w="100" w:type="dxa"/>
            </w:tcMar>
          </w:tcPr>
          <w:p w14:paraId="000003C4"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Економіка та інститути воєнного часу (короткострокові) – «Все для перемоги!»</w:t>
            </w:r>
          </w:p>
          <w:p w14:paraId="000003C5" w14:textId="77777777" w:rsidR="003844D4" w:rsidRPr="00B31B51" w:rsidRDefault="008B7CB5">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(червень 2022 р. – кінець 2022 р.*)</w:t>
            </w:r>
          </w:p>
          <w:p w14:paraId="000003C6" w14:textId="77777777" w:rsidR="003844D4" w:rsidRPr="00B31B51" w:rsidRDefault="008B7CB5">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У разі затягування активних військових дій план буде скоригований у 4-му кварталі 2022 р., </w:t>
            </w:r>
          </w:p>
          <w:p w14:paraId="000003C7" w14:textId="77777777" w:rsidR="003844D4" w:rsidRPr="00B31B51" w:rsidRDefault="008B7CB5">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відповідно дана фаза (з плануванням основних заходів та їх фінансуванням) буде продовжена на 2023 р.</w:t>
            </w:r>
          </w:p>
        </w:tc>
      </w:tr>
      <w:tr w:rsidR="003844D4" w:rsidRPr="00B31B51" w14:paraId="6060C804" w14:textId="77777777" w:rsidTr="00A839DF">
        <w:tc>
          <w:tcPr>
            <w:tcW w:w="2535" w:type="dxa"/>
            <w:tcMar>
              <w:top w:w="100" w:type="dxa"/>
              <w:left w:w="100" w:type="dxa"/>
              <w:bottom w:w="100" w:type="dxa"/>
              <w:right w:w="100" w:type="dxa"/>
            </w:tcMar>
          </w:tcPr>
          <w:p w14:paraId="000003D2"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t>Бронювання від мобілізації/дозвіл на виїзд за кордон працівників визначених секторів креативних індустрій</w:t>
            </w:r>
          </w:p>
        </w:tc>
        <w:tc>
          <w:tcPr>
            <w:tcW w:w="3409" w:type="dxa"/>
            <w:gridSpan w:val="2"/>
            <w:tcMar>
              <w:top w:w="100" w:type="dxa"/>
              <w:left w:w="100" w:type="dxa"/>
              <w:bottom w:w="100" w:type="dxa"/>
              <w:right w:w="100" w:type="dxa"/>
            </w:tcMar>
          </w:tcPr>
          <w:p w14:paraId="000003D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Представники креативних індустрій (дизайн, маркетинг, реклама, ІТ тощо) меншою мірою залежать від виробничих потужностей і сировини порівняно з іншими сферами, тому можуть продовжувати працювати під час війни та експортувати свої послуги за кордон, поповнюючи бюджет. </w:t>
            </w:r>
          </w:p>
          <w:p w14:paraId="000003D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Водночас мобілізація працівників компаній у сфері креативних індустрій, які продовжують </w:t>
            </w:r>
            <w:r w:rsidRPr="00B31B51">
              <w:rPr>
                <w:rFonts w:ascii="Times New Roman" w:eastAsia="Times New Roman" w:hAnsi="Times New Roman" w:cs="Times New Roman"/>
              </w:rPr>
              <w:lastRenderedPageBreak/>
              <w:t>працювати, призводить до зриву іноземних замовлень і неможливості виконати зобов'язання перед клієнтом.</w:t>
            </w:r>
          </w:p>
          <w:p w14:paraId="000003D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Оскільки в секторах сільського господарства, критичних галузях промисловості діє бронювання працівників, пропонується поширити його і на не менш важливий та експортоорієнтований сектор креативних індустрій. </w:t>
            </w:r>
          </w:p>
        </w:tc>
        <w:tc>
          <w:tcPr>
            <w:tcW w:w="1905" w:type="dxa"/>
            <w:gridSpan w:val="2"/>
          </w:tcPr>
          <w:p w14:paraId="000003D7" w14:textId="77777777" w:rsidR="003844D4" w:rsidRPr="00B31B51" w:rsidRDefault="008B7CB5">
            <w:pPr>
              <w:spacing w:line="240" w:lineRule="auto"/>
              <w:rPr>
                <w:rFonts w:ascii="Times New Roman" w:eastAsia="Times New Roman" w:hAnsi="Times New Roman" w:cs="Times New Roman"/>
                <w:color w:val="000000"/>
              </w:rPr>
            </w:pPr>
            <w:r w:rsidRPr="00B31B51">
              <w:rPr>
                <w:rFonts w:ascii="Times New Roman" w:eastAsia="Times New Roman" w:hAnsi="Times New Roman" w:cs="Times New Roman"/>
              </w:rPr>
              <w:lastRenderedPageBreak/>
              <w:t>Представники визначених секторів креативних індустрій, які продовжують працювати під час війни, мають право отримати бронювання від мобілізації на певний період часу.</w:t>
            </w:r>
          </w:p>
        </w:tc>
        <w:tc>
          <w:tcPr>
            <w:tcW w:w="1922" w:type="dxa"/>
            <w:tcMar>
              <w:top w:w="100" w:type="dxa"/>
              <w:left w:w="100" w:type="dxa"/>
              <w:bottom w:w="100" w:type="dxa"/>
              <w:right w:w="100" w:type="dxa"/>
            </w:tcMar>
          </w:tcPr>
          <w:p w14:paraId="000003D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Міноборони</w:t>
            </w:r>
          </w:p>
          <w:p w14:paraId="000003D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прикордонна служба</w:t>
            </w:r>
          </w:p>
          <w:p w14:paraId="000003D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tc>
        <w:tc>
          <w:tcPr>
            <w:tcW w:w="1680" w:type="dxa"/>
          </w:tcPr>
          <w:p w14:paraId="000003D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680" w:type="dxa"/>
            <w:gridSpan w:val="2"/>
            <w:tcMar>
              <w:top w:w="100" w:type="dxa"/>
              <w:left w:w="100" w:type="dxa"/>
              <w:bottom w:w="100" w:type="dxa"/>
              <w:right w:w="100" w:type="dxa"/>
            </w:tcMar>
          </w:tcPr>
          <w:p w14:paraId="000003D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2168" w:type="dxa"/>
            <w:gridSpan w:val="2"/>
          </w:tcPr>
          <w:p w14:paraId="000003D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Внесення змін до постанов Кабінету Міністрів України від 27 січня 1995 р. № 57 і від 3 березня 2022 р. № 194</w:t>
            </w:r>
          </w:p>
        </w:tc>
      </w:tr>
      <w:tr w:rsidR="003844D4" w:rsidRPr="00B31B51" w14:paraId="7BE6197E" w14:textId="77777777" w:rsidTr="00A839DF">
        <w:tc>
          <w:tcPr>
            <w:tcW w:w="2535" w:type="dxa"/>
            <w:tcMar>
              <w:top w:w="100" w:type="dxa"/>
              <w:left w:w="100" w:type="dxa"/>
              <w:bottom w:w="100" w:type="dxa"/>
              <w:right w:w="100" w:type="dxa"/>
            </w:tcMar>
          </w:tcPr>
          <w:p w14:paraId="000003E1"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t>Навчання представників креативних індустрій компетенцій роботи на міжнародному ринку</w:t>
            </w:r>
          </w:p>
        </w:tc>
        <w:tc>
          <w:tcPr>
            <w:tcW w:w="3409" w:type="dxa"/>
            <w:gridSpan w:val="2"/>
            <w:tcMar>
              <w:top w:w="100" w:type="dxa"/>
              <w:left w:w="100" w:type="dxa"/>
              <w:bottom w:w="100" w:type="dxa"/>
              <w:right w:w="100" w:type="dxa"/>
            </w:tcMar>
          </w:tcPr>
          <w:p w14:paraId="000003E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Від початку повномасштабної війни та внаслідок розриву внутрішніх ланцюгів попиту і постачання деякі представники креативних індустрій переорієнтувалися на міжнародні ринки. Така діяльність потребує додаткових навичок та компетенцій (продажі на міжнародних онлайн-маркетплейсах, користування міжнародними платіжними системами, логістика між країнами, захист авторських прав тощо). Тому для підвищення експортних компетенцій креативних індустрій пропонується проводити практичні тренінги, семінари, навчання. Такі заходи вже організовано для сектору НХП Офісом розвитку креативних індустрій при МКІП за підтримки програми USAID "Конкурентоспроможна </w:t>
            </w:r>
            <w:r w:rsidRPr="00B31B51">
              <w:rPr>
                <w:rFonts w:ascii="Times New Roman" w:eastAsia="Times New Roman" w:hAnsi="Times New Roman" w:cs="Times New Roman"/>
              </w:rPr>
              <w:lastRenderedPageBreak/>
              <w:t xml:space="preserve">економіка України". </w:t>
            </w:r>
          </w:p>
        </w:tc>
        <w:tc>
          <w:tcPr>
            <w:tcW w:w="1905" w:type="dxa"/>
            <w:gridSpan w:val="2"/>
          </w:tcPr>
          <w:p w14:paraId="000003E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1000 представників креативних індустрій пройшли навчання та опанували компетенції роботи на міжнародному ринку (12 вебінарів)</w:t>
            </w:r>
          </w:p>
        </w:tc>
        <w:tc>
          <w:tcPr>
            <w:tcW w:w="1922" w:type="dxa"/>
            <w:tcMar>
              <w:top w:w="100" w:type="dxa"/>
              <w:left w:w="100" w:type="dxa"/>
              <w:bottom w:w="100" w:type="dxa"/>
              <w:right w:w="100" w:type="dxa"/>
            </w:tcMar>
          </w:tcPr>
          <w:p w14:paraId="000003E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Мінекономіки</w:t>
            </w:r>
          </w:p>
          <w:p w14:paraId="000003E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3E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Офіс з розвитку підприємництва та експорту</w:t>
            </w:r>
          </w:p>
          <w:p w14:paraId="000003E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Партнери з розвитку</w:t>
            </w:r>
          </w:p>
        </w:tc>
        <w:tc>
          <w:tcPr>
            <w:tcW w:w="1680" w:type="dxa"/>
          </w:tcPr>
          <w:p w14:paraId="000003E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5000 доларів США</w:t>
            </w:r>
          </w:p>
        </w:tc>
        <w:tc>
          <w:tcPr>
            <w:tcW w:w="1680" w:type="dxa"/>
            <w:gridSpan w:val="2"/>
            <w:tcMar>
              <w:top w:w="100" w:type="dxa"/>
              <w:left w:w="100" w:type="dxa"/>
              <w:bottom w:w="100" w:type="dxa"/>
              <w:right w:w="100" w:type="dxa"/>
            </w:tcMar>
          </w:tcPr>
          <w:p w14:paraId="000003E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tc>
        <w:tc>
          <w:tcPr>
            <w:tcW w:w="2168" w:type="dxa"/>
            <w:gridSpan w:val="2"/>
          </w:tcPr>
          <w:p w14:paraId="000003ED"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456CE106" w14:textId="77777777" w:rsidTr="00A839DF">
        <w:tc>
          <w:tcPr>
            <w:tcW w:w="2535" w:type="dxa"/>
            <w:tcMar>
              <w:top w:w="100" w:type="dxa"/>
              <w:left w:w="100" w:type="dxa"/>
              <w:bottom w:w="100" w:type="dxa"/>
              <w:right w:w="100" w:type="dxa"/>
            </w:tcMar>
          </w:tcPr>
          <w:p w14:paraId="000003EF"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t>Промоція українських креативних товарів і послуг на міжнародному ринку</w:t>
            </w:r>
          </w:p>
        </w:tc>
        <w:tc>
          <w:tcPr>
            <w:tcW w:w="3409" w:type="dxa"/>
            <w:gridSpan w:val="2"/>
            <w:tcMar>
              <w:top w:w="100" w:type="dxa"/>
              <w:left w:w="100" w:type="dxa"/>
              <w:bottom w:w="100" w:type="dxa"/>
              <w:right w:w="100" w:type="dxa"/>
            </w:tcMar>
          </w:tcPr>
          <w:p w14:paraId="000003F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Іноземний попит на українські товари та послуги може стати джерелом валютних надходжень в Україну, однак більшість українських креативних бізнесів (брендів, стартапів) досі лишаються незнайомими для іноземної аудиторії. Пропонується комунікація та поширення ініціативи Spend with Ukraine, що заохочує іноземців купувати українські товари та послуги; заохочення українських брендів до реєстрації на платформі.</w:t>
            </w:r>
          </w:p>
        </w:tc>
        <w:tc>
          <w:tcPr>
            <w:tcW w:w="1905" w:type="dxa"/>
            <w:gridSpan w:val="2"/>
          </w:tcPr>
          <w:p w14:paraId="000003F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100 000 переглядів платформи</w:t>
            </w:r>
          </w:p>
        </w:tc>
        <w:tc>
          <w:tcPr>
            <w:tcW w:w="1922" w:type="dxa"/>
            <w:tcMar>
              <w:top w:w="100" w:type="dxa"/>
              <w:left w:w="100" w:type="dxa"/>
              <w:bottom w:w="100" w:type="dxa"/>
              <w:right w:w="100" w:type="dxa"/>
            </w:tcMar>
          </w:tcPr>
          <w:p w14:paraId="000003F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Креативний бізнес</w:t>
            </w:r>
          </w:p>
          <w:p w14:paraId="000003F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tc>
        <w:tc>
          <w:tcPr>
            <w:tcW w:w="1680" w:type="dxa"/>
          </w:tcPr>
          <w:p w14:paraId="000003F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3 млн грн</w:t>
            </w:r>
          </w:p>
        </w:tc>
        <w:tc>
          <w:tcPr>
            <w:tcW w:w="1680" w:type="dxa"/>
            <w:gridSpan w:val="2"/>
            <w:tcMar>
              <w:top w:w="100" w:type="dxa"/>
              <w:left w:w="100" w:type="dxa"/>
              <w:bottom w:w="100" w:type="dxa"/>
              <w:right w:w="100" w:type="dxa"/>
            </w:tcMar>
          </w:tcPr>
          <w:p w14:paraId="000003F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tc>
        <w:tc>
          <w:tcPr>
            <w:tcW w:w="2168" w:type="dxa"/>
            <w:gridSpan w:val="2"/>
          </w:tcPr>
          <w:p w14:paraId="000003F9"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7D016C88" w14:textId="77777777" w:rsidTr="00A839DF">
        <w:tc>
          <w:tcPr>
            <w:tcW w:w="2535" w:type="dxa"/>
            <w:tcMar>
              <w:top w:w="100" w:type="dxa"/>
              <w:left w:w="100" w:type="dxa"/>
              <w:bottom w:w="100" w:type="dxa"/>
              <w:right w:w="100" w:type="dxa"/>
            </w:tcMar>
          </w:tcPr>
          <w:p w14:paraId="000003FB" w14:textId="77777777" w:rsidR="003844D4" w:rsidRPr="00B31B51" w:rsidRDefault="008B7CB5">
            <w:pPr>
              <w:widowControl w:val="0"/>
              <w:spacing w:line="240" w:lineRule="auto"/>
              <w:ind w:right="57"/>
              <w:rPr>
                <w:rFonts w:ascii="Times New Roman" w:eastAsia="Times New Roman" w:hAnsi="Times New Roman" w:cs="Times New Roman"/>
                <w:b/>
              </w:rPr>
            </w:pPr>
            <w:r w:rsidRPr="00B31B51">
              <w:rPr>
                <w:rFonts w:ascii="Times New Roman" w:eastAsia="Times New Roman" w:hAnsi="Times New Roman" w:cs="Times New Roman"/>
                <w:b/>
              </w:rPr>
              <w:t xml:space="preserve">Надання грантів на виготовлення музичних відеокліпів </w:t>
            </w:r>
          </w:p>
        </w:tc>
        <w:tc>
          <w:tcPr>
            <w:tcW w:w="3409" w:type="dxa"/>
            <w:gridSpan w:val="2"/>
            <w:tcMar>
              <w:top w:w="100" w:type="dxa"/>
              <w:left w:w="100" w:type="dxa"/>
              <w:bottom w:w="100" w:type="dxa"/>
              <w:right w:w="100" w:type="dxa"/>
            </w:tcMar>
          </w:tcPr>
          <w:p w14:paraId="000003F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Можливості зйомки кліпів збережуть зайнятість у музичній та аудіовізуальній  сфері багатьох представників цього сектору (музиканти й автори пісень, режисери, продюсери, оператори, хореографи, художники, монтажери тощо) і попередять перекваліфікцію фахівців.</w:t>
            </w:r>
          </w:p>
        </w:tc>
        <w:tc>
          <w:tcPr>
            <w:tcW w:w="1905" w:type="dxa"/>
            <w:gridSpan w:val="2"/>
          </w:tcPr>
          <w:p w14:paraId="000003F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Знято 100 кліпів, збережено 2000 робочих місць у сфері</w:t>
            </w:r>
          </w:p>
        </w:tc>
        <w:tc>
          <w:tcPr>
            <w:tcW w:w="1922" w:type="dxa"/>
            <w:tcMar>
              <w:top w:w="100" w:type="dxa"/>
              <w:left w:w="100" w:type="dxa"/>
              <w:bottom w:w="100" w:type="dxa"/>
              <w:right w:w="100" w:type="dxa"/>
            </w:tcMar>
          </w:tcPr>
          <w:p w14:paraId="0000040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Держкіно</w:t>
            </w:r>
          </w:p>
        </w:tc>
        <w:tc>
          <w:tcPr>
            <w:tcW w:w="1680" w:type="dxa"/>
          </w:tcPr>
          <w:p w14:paraId="0000040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50 млн грн - 25 млн на музичні кліпи, 25 млн на соціальні ролики</w:t>
            </w:r>
          </w:p>
        </w:tc>
        <w:tc>
          <w:tcPr>
            <w:tcW w:w="1680" w:type="dxa"/>
            <w:gridSpan w:val="2"/>
            <w:tcMar>
              <w:top w:w="100" w:type="dxa"/>
              <w:left w:w="100" w:type="dxa"/>
              <w:bottom w:w="100" w:type="dxa"/>
              <w:right w:w="100" w:type="dxa"/>
            </w:tcMar>
          </w:tcPr>
          <w:p w14:paraId="0000040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(бюджетна програма Держкіно)</w:t>
            </w:r>
          </w:p>
        </w:tc>
        <w:tc>
          <w:tcPr>
            <w:tcW w:w="2168" w:type="dxa"/>
            <w:gridSpan w:val="2"/>
            <w:tcMar>
              <w:top w:w="100" w:type="dxa"/>
              <w:left w:w="100" w:type="dxa"/>
              <w:bottom w:w="100" w:type="dxa"/>
              <w:right w:w="100" w:type="dxa"/>
            </w:tcMar>
          </w:tcPr>
          <w:p w14:paraId="00000404"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3AAD96F1" w14:textId="77777777" w:rsidTr="00A839DF">
        <w:tc>
          <w:tcPr>
            <w:tcW w:w="15299" w:type="dxa"/>
            <w:gridSpan w:val="11"/>
            <w:tcMar>
              <w:top w:w="100" w:type="dxa"/>
              <w:left w:w="100" w:type="dxa"/>
              <w:bottom w:w="100" w:type="dxa"/>
              <w:right w:w="100" w:type="dxa"/>
            </w:tcMar>
          </w:tcPr>
          <w:p w14:paraId="00000406"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відновлення (середньострокові) – «Відновлення, перезапуск економіки та інститутів»</w:t>
            </w:r>
          </w:p>
          <w:p w14:paraId="00000407"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(2023 – 2025 рр., з окремою деталізацією на 2023 р.)*</w:t>
            </w:r>
          </w:p>
          <w:p w14:paraId="00000408"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*У разі затягування активних військових дій план буде скоригований у 4-му кварталі 2022 р., відповідно дана фаза (з плануванням основних заходів та їх фінансуванням) буде перенесена на 2024-2026 рр.)</w:t>
            </w:r>
          </w:p>
        </w:tc>
      </w:tr>
      <w:tr w:rsidR="003844D4" w:rsidRPr="00B31B51" w14:paraId="30846701" w14:textId="77777777" w:rsidTr="00A839DF">
        <w:tc>
          <w:tcPr>
            <w:tcW w:w="2535" w:type="dxa"/>
            <w:tcMar>
              <w:top w:w="100" w:type="dxa"/>
              <w:left w:w="100" w:type="dxa"/>
              <w:bottom w:w="100" w:type="dxa"/>
              <w:right w:w="100" w:type="dxa"/>
            </w:tcMar>
          </w:tcPr>
          <w:p w14:paraId="00000413" w14:textId="77777777" w:rsidR="003844D4" w:rsidRPr="00B31B51" w:rsidRDefault="008B7CB5">
            <w:pPr>
              <w:widowControl w:val="0"/>
              <w:spacing w:line="240" w:lineRule="auto"/>
              <w:rPr>
                <w:rFonts w:ascii="Times New Roman" w:eastAsia="Times New Roman" w:hAnsi="Times New Roman" w:cs="Times New Roman"/>
                <w:b/>
                <w:color w:val="2C363A"/>
              </w:rPr>
            </w:pPr>
            <w:r w:rsidRPr="00B31B51">
              <w:rPr>
                <w:rFonts w:ascii="Times New Roman" w:eastAsia="Times New Roman" w:hAnsi="Times New Roman" w:cs="Times New Roman"/>
                <w:b/>
                <w:color w:val="2C363A"/>
              </w:rPr>
              <w:t>Підтримка креативних фахівців, які повернулися в Україну чи відновлюють діяльність після війни</w:t>
            </w:r>
          </w:p>
        </w:tc>
        <w:tc>
          <w:tcPr>
            <w:tcW w:w="3409" w:type="dxa"/>
            <w:gridSpan w:val="2"/>
            <w:tcMar>
              <w:top w:w="100" w:type="dxa"/>
              <w:left w:w="100" w:type="dxa"/>
              <w:bottom w:w="100" w:type="dxa"/>
              <w:right w:w="100" w:type="dxa"/>
            </w:tcMar>
          </w:tcPr>
          <w:p w14:paraId="0000041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35 % відсотків креативних фахівців, що мали сталу роботу до війни, залишились без неї. Креативні фахівці через високий рівень освіти, високу мобільність та знання іноземних мов більше </w:t>
            </w:r>
            <w:r w:rsidRPr="00B31B51">
              <w:rPr>
                <w:rFonts w:ascii="Times New Roman" w:eastAsia="Times New Roman" w:hAnsi="Times New Roman" w:cs="Times New Roman"/>
              </w:rPr>
              <w:lastRenderedPageBreak/>
              <w:t xml:space="preserve">схильні до еміграції з України та працевлаштування за кордоном. </w:t>
            </w:r>
          </w:p>
          <w:p w14:paraId="0000041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Неповернення в Україну талантів, відтік кадрів відбувається через безпекову ситуацію, відсутність роботи, гарантій, попиту. </w:t>
            </w:r>
          </w:p>
          <w:p w14:paraId="0000041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Водночас їхнє навчання займає багато часу, тому втрата креативних професіоналів для економіки є непоправною. Пропонується компенсувати креативним підприємствам зарплати креативним фахівцям, які зараз не мають замовлень, для їх збереження в професії. </w:t>
            </w:r>
          </w:p>
        </w:tc>
        <w:tc>
          <w:tcPr>
            <w:tcW w:w="1905" w:type="dxa"/>
            <w:gridSpan w:val="2"/>
          </w:tcPr>
          <w:p w14:paraId="0000041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Підтримано 20000 працівників у сфері креативних індустрій (їм компенсовано </w:t>
            </w:r>
            <w:r w:rsidRPr="00B31B51">
              <w:rPr>
                <w:rFonts w:ascii="Times New Roman" w:eastAsia="Times New Roman" w:hAnsi="Times New Roman" w:cs="Times New Roman"/>
              </w:rPr>
              <w:lastRenderedPageBreak/>
              <w:t>зарплати з розрахунку 10000 грн щомісяця протягом 6 місяців)</w:t>
            </w:r>
          </w:p>
        </w:tc>
        <w:tc>
          <w:tcPr>
            <w:tcW w:w="1922" w:type="dxa"/>
            <w:tcMar>
              <w:top w:w="100" w:type="dxa"/>
              <w:left w:w="100" w:type="dxa"/>
              <w:bottom w:w="100" w:type="dxa"/>
              <w:right w:w="100" w:type="dxa"/>
            </w:tcMar>
          </w:tcPr>
          <w:p w14:paraId="0000041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Мінекономіки</w:t>
            </w:r>
          </w:p>
          <w:p w14:paraId="0000041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МЗС</w:t>
            </w:r>
          </w:p>
          <w:p w14:paraId="0000041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Мінцифри</w:t>
            </w:r>
          </w:p>
          <w:p w14:paraId="0000041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41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Урядовий офіс координації </w:t>
            </w:r>
            <w:r w:rsidRPr="00B31B51">
              <w:rPr>
                <w:rFonts w:ascii="Times New Roman" w:eastAsia="Times New Roman" w:hAnsi="Times New Roman" w:cs="Times New Roman"/>
              </w:rPr>
              <w:lastRenderedPageBreak/>
              <w:t>європейської та євроатлантичної інтеграції</w:t>
            </w:r>
          </w:p>
          <w:p w14:paraId="0000041F" w14:textId="77777777" w:rsidR="003844D4" w:rsidRPr="00B31B51" w:rsidRDefault="003844D4">
            <w:pPr>
              <w:spacing w:line="240" w:lineRule="auto"/>
              <w:rPr>
                <w:rFonts w:ascii="Times New Roman" w:eastAsia="Times New Roman" w:hAnsi="Times New Roman" w:cs="Times New Roman"/>
              </w:rPr>
            </w:pPr>
          </w:p>
          <w:p w14:paraId="00000420" w14:textId="77777777" w:rsidR="003844D4" w:rsidRPr="00B31B51" w:rsidRDefault="003844D4">
            <w:pPr>
              <w:spacing w:line="240" w:lineRule="auto"/>
              <w:rPr>
                <w:rFonts w:ascii="Times New Roman" w:eastAsia="Times New Roman" w:hAnsi="Times New Roman" w:cs="Times New Roman"/>
              </w:rPr>
            </w:pPr>
          </w:p>
        </w:tc>
        <w:tc>
          <w:tcPr>
            <w:tcW w:w="1680" w:type="dxa"/>
          </w:tcPr>
          <w:p w14:paraId="0000042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20000*6*10000 = 1 200 000 000 грн</w:t>
            </w:r>
          </w:p>
          <w:p w14:paraId="00000422" w14:textId="77777777" w:rsidR="003844D4" w:rsidRPr="00B31B51" w:rsidRDefault="008B7CB5">
            <w:pPr>
              <w:widowControl w:val="0"/>
              <w:spacing w:before="360" w:line="240" w:lineRule="auto"/>
              <w:rPr>
                <w:rFonts w:ascii="Times New Roman" w:eastAsia="Times New Roman" w:hAnsi="Times New Roman" w:cs="Times New Roman"/>
              </w:rPr>
            </w:pPr>
            <w:r w:rsidRPr="00B31B51">
              <w:rPr>
                <w:rFonts w:ascii="Times New Roman" w:eastAsia="Times New Roman" w:hAnsi="Times New Roman" w:cs="Times New Roman"/>
                <w:b/>
              </w:rPr>
              <w:t xml:space="preserve">41 млн </w:t>
            </w:r>
            <w:r w:rsidRPr="00B31B51">
              <w:rPr>
                <w:rFonts w:ascii="Times New Roman" w:eastAsia="Times New Roman" w:hAnsi="Times New Roman" w:cs="Times New Roman"/>
                <w:b/>
              </w:rPr>
              <w:lastRenderedPageBreak/>
              <w:t>доларів</w:t>
            </w:r>
            <w:r w:rsidRPr="00B31B51">
              <w:rPr>
                <w:rFonts w:ascii="Times New Roman" w:eastAsia="Times New Roman" w:hAnsi="Times New Roman" w:cs="Times New Roman"/>
              </w:rPr>
              <w:t xml:space="preserve"> США (за курсом НБУ 02.06.2022 29,3 грн за 1 долар США)</w:t>
            </w:r>
          </w:p>
          <w:p w14:paraId="00000423" w14:textId="77777777" w:rsidR="003844D4" w:rsidRPr="00B31B51" w:rsidRDefault="003844D4">
            <w:pPr>
              <w:widowControl w:val="0"/>
              <w:spacing w:line="240" w:lineRule="auto"/>
              <w:rPr>
                <w:rFonts w:ascii="Times New Roman" w:eastAsia="Times New Roman" w:hAnsi="Times New Roman" w:cs="Times New Roman"/>
              </w:rPr>
            </w:pPr>
          </w:p>
          <w:p w14:paraId="00000424" w14:textId="77777777" w:rsidR="003844D4" w:rsidRPr="00B31B51" w:rsidRDefault="003844D4">
            <w:pPr>
              <w:widowControl w:val="0"/>
              <w:spacing w:line="240" w:lineRule="auto"/>
              <w:rPr>
                <w:rFonts w:ascii="Times New Roman" w:eastAsia="Times New Roman" w:hAnsi="Times New Roman" w:cs="Times New Roman"/>
              </w:rPr>
            </w:pPr>
          </w:p>
        </w:tc>
        <w:tc>
          <w:tcPr>
            <w:tcW w:w="1680" w:type="dxa"/>
            <w:gridSpan w:val="2"/>
            <w:tcMar>
              <w:top w:w="100" w:type="dxa"/>
              <w:left w:w="100" w:type="dxa"/>
              <w:bottom w:w="100" w:type="dxa"/>
              <w:right w:w="100" w:type="dxa"/>
            </w:tcMar>
          </w:tcPr>
          <w:p w14:paraId="00000425" w14:textId="2B9AF195"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МТД</w:t>
            </w:r>
          </w:p>
          <w:p w14:paraId="7232BB57" w14:textId="1F49ED1F" w:rsidR="00774DA3" w:rsidRPr="00B31B51" w:rsidRDefault="00774DA3">
            <w:pPr>
              <w:spacing w:line="240" w:lineRule="auto"/>
              <w:rPr>
                <w:rFonts w:ascii="Times New Roman" w:eastAsia="Times New Roman" w:hAnsi="Times New Roman" w:cs="Times New Roman"/>
              </w:rPr>
            </w:pPr>
          </w:p>
          <w:p w14:paraId="7E251353"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00000426" w14:textId="77777777" w:rsidR="003844D4" w:rsidRPr="00B31B51" w:rsidRDefault="003844D4">
            <w:pPr>
              <w:spacing w:line="240" w:lineRule="auto"/>
              <w:rPr>
                <w:rFonts w:ascii="Times New Roman" w:eastAsia="Times New Roman" w:hAnsi="Times New Roman" w:cs="Times New Roman"/>
              </w:rPr>
            </w:pPr>
          </w:p>
          <w:p w14:paraId="0000042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Офіційний рахунок для пожертв на підтримку України “United24”</w:t>
            </w:r>
          </w:p>
          <w:p w14:paraId="0000042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00000429" w14:textId="77777777" w:rsidR="003844D4" w:rsidRPr="00B31B51" w:rsidRDefault="003844D4">
            <w:pPr>
              <w:spacing w:line="240" w:lineRule="auto"/>
              <w:rPr>
                <w:rFonts w:ascii="Times New Roman" w:eastAsia="Times New Roman" w:hAnsi="Times New Roman" w:cs="Times New Roman"/>
              </w:rPr>
            </w:pPr>
          </w:p>
          <w:p w14:paraId="0000042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b/>
              </w:rPr>
              <w:t>Також пропонується ініціювання приєднання України до програми ЄС SURE</w:t>
            </w:r>
            <w:r w:rsidRPr="00B31B51">
              <w:rPr>
                <w:rFonts w:ascii="Times New Roman" w:eastAsia="Times New Roman" w:hAnsi="Times New Roman" w:cs="Times New Roman"/>
              </w:rPr>
              <w:t>, яка субсидує виплати зарплат, з обов’язковим акцентом на виплати у креативних індустріях — для збереження робочих місць у цій сфері</w:t>
            </w:r>
            <w:hyperlink r:id="rId10">
              <w:r w:rsidRPr="00B31B51">
                <w:rPr>
                  <w:rFonts w:ascii="Times New Roman" w:eastAsia="Times New Roman" w:hAnsi="Times New Roman" w:cs="Times New Roman"/>
                </w:rPr>
                <w:t xml:space="preserve"> </w:t>
              </w:r>
            </w:hyperlink>
            <w:hyperlink r:id="rId11">
              <w:r w:rsidRPr="00B31B51">
                <w:rPr>
                  <w:rFonts w:ascii="Times New Roman" w:eastAsia="Times New Roman" w:hAnsi="Times New Roman" w:cs="Times New Roman"/>
                  <w:color w:val="1155CC"/>
                  <w:u w:val="single"/>
                </w:rPr>
                <w:t>https://ec.europa.eu/info/business-economy-euro/economic-and-fiscal-policy-coordination/financial-assistance-eu/funding-mechanisms-and-</w:t>
              </w:r>
              <w:r w:rsidRPr="00B31B51">
                <w:rPr>
                  <w:rFonts w:ascii="Times New Roman" w:eastAsia="Times New Roman" w:hAnsi="Times New Roman" w:cs="Times New Roman"/>
                  <w:color w:val="1155CC"/>
                  <w:u w:val="single"/>
                </w:rPr>
                <w:lastRenderedPageBreak/>
                <w:t>facilities/sure_en</w:t>
              </w:r>
            </w:hyperlink>
          </w:p>
        </w:tc>
        <w:tc>
          <w:tcPr>
            <w:tcW w:w="2168" w:type="dxa"/>
            <w:gridSpan w:val="2"/>
          </w:tcPr>
          <w:p w14:paraId="0000042C" w14:textId="77777777" w:rsidR="003844D4" w:rsidRPr="00B31B51" w:rsidRDefault="003844D4">
            <w:pPr>
              <w:spacing w:line="240" w:lineRule="auto"/>
              <w:rPr>
                <w:rFonts w:ascii="Times New Roman" w:eastAsia="Times New Roman" w:hAnsi="Times New Roman" w:cs="Times New Roman"/>
              </w:rPr>
            </w:pPr>
          </w:p>
        </w:tc>
      </w:tr>
      <w:tr w:rsidR="003844D4" w:rsidRPr="00B31B51" w14:paraId="627067D4" w14:textId="77777777" w:rsidTr="00A839DF">
        <w:tc>
          <w:tcPr>
            <w:tcW w:w="2535" w:type="dxa"/>
            <w:tcMar>
              <w:top w:w="100" w:type="dxa"/>
              <w:left w:w="100" w:type="dxa"/>
              <w:bottom w:w="100" w:type="dxa"/>
              <w:right w:w="100" w:type="dxa"/>
            </w:tcMar>
          </w:tcPr>
          <w:p w14:paraId="0000042E" w14:textId="77777777" w:rsidR="003844D4" w:rsidRPr="00B31B51" w:rsidRDefault="008B7CB5">
            <w:pPr>
              <w:widowControl w:val="0"/>
              <w:spacing w:line="240" w:lineRule="auto"/>
              <w:rPr>
                <w:rFonts w:ascii="Times New Roman" w:eastAsia="Times New Roman" w:hAnsi="Times New Roman" w:cs="Times New Roman"/>
                <w:b/>
                <w:color w:val="2C363A"/>
              </w:rPr>
            </w:pPr>
            <w:r w:rsidRPr="00B31B51">
              <w:rPr>
                <w:rFonts w:ascii="Times New Roman" w:eastAsia="Times New Roman" w:hAnsi="Times New Roman" w:cs="Times New Roman"/>
                <w:b/>
                <w:color w:val="2C363A"/>
              </w:rPr>
              <w:lastRenderedPageBreak/>
              <w:t>Підтримка виробничої та експортної спроможності креативних індустрій</w:t>
            </w:r>
          </w:p>
        </w:tc>
        <w:tc>
          <w:tcPr>
            <w:tcW w:w="3409" w:type="dxa"/>
            <w:gridSpan w:val="2"/>
            <w:tcMar>
              <w:top w:w="100" w:type="dxa"/>
              <w:left w:w="100" w:type="dxa"/>
              <w:bottom w:w="100" w:type="dxa"/>
              <w:right w:w="100" w:type="dxa"/>
            </w:tcMar>
          </w:tcPr>
          <w:p w14:paraId="0000042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Через проблеми з логістикою та знищеною інфраструктурою (обладнання, сировина) креативні бізнеси не мають змоги виробляти продукт та експортувати.</w:t>
            </w:r>
          </w:p>
          <w:p w14:paraId="0000043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Пропонується грантова програма підтримки виробничої та експортної спроможності креативних індустрій (кошти на закупівлю сировини та обладнання, логістику, відправку замовлень Україною та за кордон, релокацію, витрати на маркетинг, комунікації, діджитал, ІТ-підтримку).</w:t>
            </w:r>
          </w:p>
          <w:p w14:paraId="00000431" w14:textId="77777777" w:rsidR="003844D4" w:rsidRPr="00B31B51" w:rsidRDefault="003844D4">
            <w:pPr>
              <w:spacing w:line="240" w:lineRule="auto"/>
              <w:rPr>
                <w:rFonts w:ascii="Times New Roman" w:eastAsia="Times New Roman" w:hAnsi="Times New Roman" w:cs="Times New Roman"/>
              </w:rPr>
            </w:pPr>
          </w:p>
          <w:p w14:paraId="00000432" w14:textId="77777777" w:rsidR="003844D4" w:rsidRPr="00B31B51" w:rsidRDefault="003844D4">
            <w:pPr>
              <w:spacing w:line="240" w:lineRule="auto"/>
              <w:rPr>
                <w:rFonts w:ascii="Times New Roman" w:eastAsia="Times New Roman" w:hAnsi="Times New Roman" w:cs="Times New Roman"/>
              </w:rPr>
            </w:pPr>
          </w:p>
        </w:tc>
        <w:tc>
          <w:tcPr>
            <w:tcW w:w="1905" w:type="dxa"/>
            <w:gridSpan w:val="2"/>
          </w:tcPr>
          <w:p w14:paraId="0000043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Щонайменше 500 українських креативних бізнесів стали бенефіціарами програми (2500-5000 працівників). Надано щонайменше 500 грантів для українського креативного бізнесу, спрямованих на посилення експортної та виробничої спроможності</w:t>
            </w:r>
          </w:p>
        </w:tc>
        <w:tc>
          <w:tcPr>
            <w:tcW w:w="1922" w:type="dxa"/>
            <w:tcMar>
              <w:top w:w="100" w:type="dxa"/>
              <w:left w:w="100" w:type="dxa"/>
              <w:bottom w:w="100" w:type="dxa"/>
              <w:right w:w="100" w:type="dxa"/>
            </w:tcMar>
          </w:tcPr>
          <w:p w14:paraId="0000043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Мінекономіки</w:t>
            </w:r>
          </w:p>
          <w:p w14:paraId="0000043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Мінцифри</w:t>
            </w:r>
          </w:p>
          <w:p w14:paraId="0000043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МЗС</w:t>
            </w:r>
          </w:p>
          <w:p w14:paraId="0000043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tc>
        <w:tc>
          <w:tcPr>
            <w:tcW w:w="1680" w:type="dxa"/>
          </w:tcPr>
          <w:p w14:paraId="0000043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2 150 000 євро (300 грантів по 5000 євро, 200 грантів по 10000 євро) </w:t>
            </w:r>
          </w:p>
          <w:p w14:paraId="0000043B"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t>Це 2,26 млн доларів США</w:t>
            </w:r>
          </w:p>
          <w:p w14:paraId="0000043C" w14:textId="77777777" w:rsidR="003844D4" w:rsidRPr="00B31B51" w:rsidRDefault="003844D4">
            <w:pPr>
              <w:widowControl w:val="0"/>
              <w:spacing w:line="240" w:lineRule="auto"/>
              <w:rPr>
                <w:rFonts w:ascii="Times New Roman" w:eastAsia="Times New Roman" w:hAnsi="Times New Roman" w:cs="Times New Roman"/>
                <w:b/>
              </w:rPr>
            </w:pPr>
          </w:p>
          <w:p w14:paraId="0000043D"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t>67,5 млн грн</w:t>
            </w:r>
          </w:p>
        </w:tc>
        <w:tc>
          <w:tcPr>
            <w:tcW w:w="1680" w:type="dxa"/>
            <w:gridSpan w:val="2"/>
            <w:tcMar>
              <w:top w:w="100" w:type="dxa"/>
              <w:left w:w="100" w:type="dxa"/>
              <w:bottom w:w="100" w:type="dxa"/>
              <w:right w:w="100" w:type="dxa"/>
            </w:tcMar>
          </w:tcPr>
          <w:p w14:paraId="0000043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51828B26" w14:textId="77777777" w:rsidR="00774DA3" w:rsidRPr="00B31B51" w:rsidRDefault="00774DA3">
            <w:pPr>
              <w:spacing w:line="240" w:lineRule="auto"/>
              <w:rPr>
                <w:rFonts w:ascii="Times New Roman" w:eastAsia="Times New Roman" w:hAnsi="Times New Roman" w:cs="Times New Roman"/>
              </w:rPr>
            </w:pPr>
          </w:p>
          <w:p w14:paraId="09A5405F"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48629970" w14:textId="77777777" w:rsidR="00774DA3" w:rsidRPr="00B31B51" w:rsidRDefault="00774DA3">
            <w:pPr>
              <w:spacing w:line="240" w:lineRule="auto"/>
              <w:rPr>
                <w:rFonts w:ascii="Times New Roman" w:eastAsia="Times New Roman" w:hAnsi="Times New Roman" w:cs="Times New Roman"/>
              </w:rPr>
            </w:pPr>
          </w:p>
          <w:p w14:paraId="0000043F" w14:textId="18211656"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440" w14:textId="77777777" w:rsidR="003844D4" w:rsidRPr="00B31B51" w:rsidRDefault="003844D4">
            <w:pPr>
              <w:spacing w:line="240" w:lineRule="auto"/>
              <w:rPr>
                <w:rFonts w:ascii="Times New Roman" w:eastAsia="Times New Roman" w:hAnsi="Times New Roman" w:cs="Times New Roman"/>
              </w:rPr>
            </w:pPr>
          </w:p>
          <w:p w14:paraId="0000044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Офіційний рахунок для пожертв на підтримку України “United24”</w:t>
            </w:r>
          </w:p>
          <w:p w14:paraId="0000044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tc>
        <w:tc>
          <w:tcPr>
            <w:tcW w:w="2168" w:type="dxa"/>
            <w:gridSpan w:val="2"/>
          </w:tcPr>
          <w:p w14:paraId="00000444" w14:textId="77777777" w:rsidR="003844D4" w:rsidRPr="00B31B51" w:rsidRDefault="003844D4">
            <w:pPr>
              <w:spacing w:line="240" w:lineRule="auto"/>
              <w:rPr>
                <w:rFonts w:ascii="Times New Roman" w:eastAsia="Times New Roman" w:hAnsi="Times New Roman" w:cs="Times New Roman"/>
              </w:rPr>
            </w:pPr>
          </w:p>
        </w:tc>
      </w:tr>
      <w:tr w:rsidR="003844D4" w:rsidRPr="00B31B51" w14:paraId="0D4C2163" w14:textId="77777777" w:rsidTr="00A839DF">
        <w:tc>
          <w:tcPr>
            <w:tcW w:w="2535" w:type="dxa"/>
            <w:tcMar>
              <w:top w:w="100" w:type="dxa"/>
              <w:left w:w="100" w:type="dxa"/>
              <w:bottom w:w="100" w:type="dxa"/>
              <w:right w:w="100" w:type="dxa"/>
            </w:tcMar>
          </w:tcPr>
          <w:p w14:paraId="00000446" w14:textId="77777777" w:rsidR="003844D4" w:rsidRPr="00B31B51" w:rsidRDefault="008B7CB5">
            <w:pPr>
              <w:widowControl w:val="0"/>
              <w:spacing w:line="240" w:lineRule="auto"/>
              <w:rPr>
                <w:rFonts w:ascii="Times New Roman" w:eastAsia="Times New Roman" w:hAnsi="Times New Roman" w:cs="Times New Roman"/>
                <w:b/>
                <w:color w:val="2C363A"/>
              </w:rPr>
            </w:pPr>
            <w:r w:rsidRPr="00B31B51">
              <w:rPr>
                <w:rFonts w:ascii="Times New Roman" w:eastAsia="Times New Roman" w:hAnsi="Times New Roman" w:cs="Times New Roman"/>
                <w:b/>
                <w:color w:val="2C363A"/>
              </w:rPr>
              <w:t>Запуск Національного офісу розвитку креативних індустрій як основного провайдера державної підтримки для креативного бізнесу та інноваційного розвитку креативних індустрій</w:t>
            </w:r>
          </w:p>
        </w:tc>
        <w:tc>
          <w:tcPr>
            <w:tcW w:w="3409" w:type="dxa"/>
            <w:gridSpan w:val="2"/>
            <w:tcMar>
              <w:top w:w="100" w:type="dxa"/>
              <w:left w:w="100" w:type="dxa"/>
              <w:bottom w:w="100" w:type="dxa"/>
              <w:right w:w="100" w:type="dxa"/>
            </w:tcMar>
          </w:tcPr>
          <w:p w14:paraId="0000044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Зараз в Україні відсутній канал, механізм, інституція для швидкої допомоги креативному бізнесу - є або підтримка культурних проектів, або допомога бізнесу, що не адаптована від специфіку креативних індустрій (як-то дешеві кредити — для їх отримання креативні індустрії все одно не мають застави).</w:t>
            </w:r>
          </w:p>
          <w:p w14:paraId="00000448" w14:textId="77777777" w:rsidR="003844D4" w:rsidRPr="00B31B51" w:rsidRDefault="003844D4">
            <w:pPr>
              <w:spacing w:line="240" w:lineRule="auto"/>
              <w:rPr>
                <w:rFonts w:ascii="Times New Roman" w:eastAsia="Times New Roman" w:hAnsi="Times New Roman" w:cs="Times New Roman"/>
              </w:rPr>
            </w:pPr>
          </w:p>
          <w:p w14:paraId="0000044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Тому необхідно створити інституцію, яка стане основним акумулятором та розподілювачем таргетованої підтримки </w:t>
            </w:r>
            <w:r w:rsidRPr="00B31B51">
              <w:rPr>
                <w:rFonts w:ascii="Times New Roman" w:eastAsia="Times New Roman" w:hAnsi="Times New Roman" w:cs="Times New Roman"/>
              </w:rPr>
              <w:lastRenderedPageBreak/>
              <w:t xml:space="preserve">креативному бізнесу. На її основі будуть реалізовані основні програми допомоги за </w:t>
            </w:r>
            <w:r w:rsidRPr="00B31B51">
              <w:rPr>
                <w:rFonts w:ascii="Times New Roman" w:eastAsia="Times New Roman" w:hAnsi="Times New Roman" w:cs="Times New Roman"/>
                <w:b/>
              </w:rPr>
              <w:t xml:space="preserve">секторальним </w:t>
            </w:r>
            <w:r w:rsidRPr="00B31B51">
              <w:rPr>
                <w:rFonts w:ascii="Times New Roman" w:eastAsia="Times New Roman" w:hAnsi="Times New Roman" w:cs="Times New Roman"/>
              </w:rPr>
              <w:t>принципом (сприяння експорту та посилення виробничої спроможності; відшкодування орендних ставок для українських брендів у ТЦ; грантова підтримка досліджень і розробок, нових технологій у креативних індустріях, інкубатор та акселератор креативних підприємств, бізнес-консультування тощо).</w:t>
            </w:r>
          </w:p>
          <w:p w14:paraId="0000044A" w14:textId="77777777" w:rsidR="003844D4" w:rsidRPr="00B31B51" w:rsidRDefault="003844D4">
            <w:pPr>
              <w:spacing w:line="240" w:lineRule="auto"/>
              <w:rPr>
                <w:rFonts w:ascii="Times New Roman" w:eastAsia="Times New Roman" w:hAnsi="Times New Roman" w:cs="Times New Roman"/>
              </w:rPr>
            </w:pPr>
          </w:p>
          <w:p w14:paraId="0000044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Утворення інституції передбачене п. 3 частини 2 розділу ІІ Прикінцеві положення Закону України "Про внесення змін до Закону України "Про культуру" щодо загальних засад надання населенню культурних послуг". </w:t>
            </w:r>
          </w:p>
        </w:tc>
        <w:tc>
          <w:tcPr>
            <w:tcW w:w="1905" w:type="dxa"/>
            <w:gridSpan w:val="2"/>
          </w:tcPr>
          <w:p w14:paraId="0000044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Утворення державної інституції, яка надає цільову допомогу, адаптовану до вимог і специфіки креативного бізнесу. Щонайменше 200 бізнесів стали її бенефіціарами в перший рік діяльності.</w:t>
            </w:r>
          </w:p>
        </w:tc>
        <w:tc>
          <w:tcPr>
            <w:tcW w:w="1922" w:type="dxa"/>
            <w:tcMar>
              <w:top w:w="100" w:type="dxa"/>
              <w:left w:w="100" w:type="dxa"/>
              <w:bottom w:w="100" w:type="dxa"/>
              <w:right w:w="100" w:type="dxa"/>
            </w:tcMar>
          </w:tcPr>
          <w:p w14:paraId="0000044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45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tc>
        <w:tc>
          <w:tcPr>
            <w:tcW w:w="1680" w:type="dxa"/>
          </w:tcPr>
          <w:p w14:paraId="0000045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70 млн грн на рік </w:t>
            </w:r>
          </w:p>
          <w:p w14:paraId="0000045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210 млн грн за 2023-2025 </w:t>
            </w:r>
          </w:p>
          <w:p w14:paraId="0000045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кошти на окремі програми, які будуть реалізовані на базі НОРКІ: 75 млн грн підтримка креативних бізнесів; 305 млн грн </w:t>
            </w:r>
            <w:r w:rsidRPr="00B31B51">
              <w:rPr>
                <w:rFonts w:ascii="Times New Roman" w:eastAsia="Times New Roman" w:hAnsi="Times New Roman" w:cs="Times New Roman"/>
              </w:rPr>
              <w:lastRenderedPageBreak/>
              <w:t>Креативний рюкзак; 10 млн програма для розробки освітніх продуктів у КІ, 5 млн грн аналітика у сфері креативних індустрій  тощо)</w:t>
            </w:r>
          </w:p>
        </w:tc>
        <w:tc>
          <w:tcPr>
            <w:tcW w:w="1680" w:type="dxa"/>
            <w:gridSpan w:val="2"/>
            <w:tcMar>
              <w:top w:w="100" w:type="dxa"/>
              <w:left w:w="100" w:type="dxa"/>
              <w:bottom w:w="100" w:type="dxa"/>
              <w:right w:w="100" w:type="dxa"/>
            </w:tcMar>
          </w:tcPr>
          <w:p w14:paraId="373AC12A"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Кошти Фонду відновлення </w:t>
            </w:r>
          </w:p>
          <w:p w14:paraId="47B99FF8" w14:textId="77777777" w:rsidR="00774DA3" w:rsidRPr="00B31B51" w:rsidRDefault="00774DA3">
            <w:pPr>
              <w:spacing w:line="240" w:lineRule="auto"/>
              <w:rPr>
                <w:rFonts w:ascii="Times New Roman" w:eastAsia="Times New Roman" w:hAnsi="Times New Roman" w:cs="Times New Roman"/>
              </w:rPr>
            </w:pPr>
          </w:p>
          <w:p w14:paraId="00000454" w14:textId="23A33875"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(окрема бюджетна програма МКІП)</w:t>
            </w:r>
          </w:p>
          <w:p w14:paraId="0000045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tc>
        <w:tc>
          <w:tcPr>
            <w:tcW w:w="2168" w:type="dxa"/>
            <w:gridSpan w:val="2"/>
          </w:tcPr>
          <w:p w14:paraId="0000045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Закон про Національний офіс розвитку креативних індустрій</w:t>
            </w:r>
          </w:p>
          <w:p w14:paraId="0000045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Порядок використання коштів за бюджетною програмою НОРКІ</w:t>
            </w:r>
          </w:p>
        </w:tc>
      </w:tr>
      <w:tr w:rsidR="003844D4" w:rsidRPr="00B31B51" w14:paraId="3CA97F9F" w14:textId="77777777" w:rsidTr="00A839DF">
        <w:tc>
          <w:tcPr>
            <w:tcW w:w="2535" w:type="dxa"/>
            <w:tcMar>
              <w:top w:w="100" w:type="dxa"/>
              <w:left w:w="100" w:type="dxa"/>
              <w:bottom w:w="100" w:type="dxa"/>
              <w:right w:w="100" w:type="dxa"/>
            </w:tcMar>
          </w:tcPr>
          <w:p w14:paraId="0000045A" w14:textId="77777777" w:rsidR="003844D4" w:rsidRPr="00B31B51" w:rsidRDefault="008B7CB5">
            <w:pPr>
              <w:widowControl w:val="0"/>
              <w:spacing w:line="240" w:lineRule="auto"/>
              <w:rPr>
                <w:rFonts w:ascii="Times New Roman" w:eastAsia="Times New Roman" w:hAnsi="Times New Roman" w:cs="Times New Roman"/>
                <w:b/>
                <w:color w:val="2C363A"/>
              </w:rPr>
            </w:pPr>
            <w:r w:rsidRPr="00B31B51">
              <w:rPr>
                <w:rFonts w:ascii="Times New Roman" w:eastAsia="Times New Roman" w:hAnsi="Times New Roman" w:cs="Times New Roman"/>
                <w:b/>
                <w:color w:val="2C363A"/>
              </w:rPr>
              <w:t>Підтримка та розвиток проектів у сфері культури та креативних індустрій (на базі Українського культурного фонду)</w:t>
            </w:r>
          </w:p>
        </w:tc>
        <w:tc>
          <w:tcPr>
            <w:tcW w:w="3409" w:type="dxa"/>
            <w:gridSpan w:val="2"/>
            <w:tcMar>
              <w:top w:w="100" w:type="dxa"/>
              <w:left w:w="100" w:type="dxa"/>
              <w:bottom w:w="100" w:type="dxa"/>
              <w:right w:w="100" w:type="dxa"/>
            </w:tcMar>
          </w:tcPr>
          <w:p w14:paraId="0000045B" w14:textId="77777777" w:rsidR="003844D4" w:rsidRPr="00B31B51" w:rsidRDefault="008B7CB5" w:rsidP="00453147">
            <w:pPr>
              <w:numPr>
                <w:ilvl w:val="0"/>
                <w:numId w:val="8"/>
              </w:numPr>
              <w:spacing w:line="240" w:lineRule="auto"/>
              <w:ind w:left="0"/>
              <w:rPr>
                <w:rFonts w:ascii="Times New Roman" w:eastAsia="Times New Roman" w:hAnsi="Times New Roman" w:cs="Times New Roman"/>
              </w:rPr>
            </w:pPr>
            <w:r w:rsidRPr="00B31B51">
              <w:rPr>
                <w:rFonts w:ascii="Times New Roman" w:eastAsia="Times New Roman" w:hAnsi="Times New Roman" w:cs="Times New Roman"/>
              </w:rPr>
              <w:t xml:space="preserve">Підтримка реалізації проектів у сфері культури та креативних індустрій на грантових засадах з метою: </w:t>
            </w:r>
          </w:p>
          <w:p w14:paraId="0000045C" w14:textId="77777777" w:rsidR="003844D4" w:rsidRPr="00B31B51" w:rsidRDefault="008B7CB5" w:rsidP="00453147">
            <w:pPr>
              <w:numPr>
                <w:ilvl w:val="0"/>
                <w:numId w:val="8"/>
              </w:numPr>
              <w:spacing w:line="240" w:lineRule="auto"/>
              <w:ind w:left="0"/>
              <w:rPr>
                <w:rFonts w:ascii="Times New Roman" w:eastAsia="Times New Roman" w:hAnsi="Times New Roman" w:cs="Times New Roman"/>
              </w:rPr>
            </w:pPr>
            <w:r w:rsidRPr="00B31B51">
              <w:rPr>
                <w:rFonts w:ascii="Times New Roman" w:eastAsia="Times New Roman" w:hAnsi="Times New Roman" w:cs="Times New Roman"/>
              </w:rPr>
              <w:t xml:space="preserve">- підтримки відновлення діяльності суб’єктів господарської діяльності в сфері культури та креативних індустрій; </w:t>
            </w:r>
          </w:p>
          <w:p w14:paraId="0000045D" w14:textId="77777777" w:rsidR="003844D4" w:rsidRPr="00B31B51" w:rsidRDefault="008B7CB5" w:rsidP="00453147">
            <w:pPr>
              <w:numPr>
                <w:ilvl w:val="0"/>
                <w:numId w:val="8"/>
              </w:numPr>
              <w:spacing w:line="240" w:lineRule="auto"/>
              <w:ind w:left="0"/>
              <w:rPr>
                <w:rFonts w:ascii="Times New Roman" w:eastAsia="Times New Roman" w:hAnsi="Times New Roman" w:cs="Times New Roman"/>
              </w:rPr>
            </w:pPr>
            <w:r w:rsidRPr="00B31B51">
              <w:rPr>
                <w:rFonts w:ascii="Times New Roman" w:eastAsia="Times New Roman" w:hAnsi="Times New Roman" w:cs="Times New Roman"/>
              </w:rPr>
              <w:t xml:space="preserve">- підтримки відновлення вироблення інноваційного культурного продукту; </w:t>
            </w:r>
          </w:p>
          <w:p w14:paraId="0000045E" w14:textId="77777777" w:rsidR="003844D4" w:rsidRPr="00B31B51" w:rsidRDefault="008B7CB5" w:rsidP="00453147">
            <w:pPr>
              <w:numPr>
                <w:ilvl w:val="0"/>
                <w:numId w:val="8"/>
              </w:numPr>
              <w:spacing w:line="240" w:lineRule="auto"/>
              <w:ind w:left="0"/>
              <w:rPr>
                <w:rFonts w:ascii="Times New Roman" w:eastAsia="Times New Roman" w:hAnsi="Times New Roman" w:cs="Times New Roman"/>
              </w:rPr>
            </w:pPr>
            <w:r w:rsidRPr="00B31B51">
              <w:rPr>
                <w:rFonts w:ascii="Times New Roman" w:eastAsia="Times New Roman" w:hAnsi="Times New Roman" w:cs="Times New Roman"/>
              </w:rPr>
              <w:t xml:space="preserve">- підтримки індивідуальних митців; </w:t>
            </w:r>
          </w:p>
          <w:p w14:paraId="0000045F" w14:textId="77777777" w:rsidR="003844D4" w:rsidRPr="00B31B51" w:rsidRDefault="008B7CB5" w:rsidP="00453147">
            <w:pPr>
              <w:numPr>
                <w:ilvl w:val="0"/>
                <w:numId w:val="8"/>
              </w:numPr>
              <w:spacing w:line="240" w:lineRule="auto"/>
              <w:ind w:left="0"/>
              <w:rPr>
                <w:rFonts w:ascii="Times New Roman" w:eastAsia="Times New Roman" w:hAnsi="Times New Roman" w:cs="Times New Roman"/>
              </w:rPr>
            </w:pPr>
            <w:r w:rsidRPr="00B31B51">
              <w:rPr>
                <w:rFonts w:ascii="Times New Roman" w:eastAsia="Times New Roman" w:hAnsi="Times New Roman" w:cs="Times New Roman"/>
              </w:rPr>
              <w:lastRenderedPageBreak/>
              <w:t>- підтримки міжнародного співробітництва у сфері культури та креативних індустрій.</w:t>
            </w:r>
          </w:p>
        </w:tc>
        <w:tc>
          <w:tcPr>
            <w:tcW w:w="1905" w:type="dxa"/>
            <w:gridSpan w:val="2"/>
          </w:tcPr>
          <w:p w14:paraId="0000046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 Надано 1500 грантів у сфері культури та креативних індустрій на відновлення матеріально-технічної бази, створення нових робочих місць (2023-2025);</w:t>
            </w:r>
          </w:p>
          <w:p w14:paraId="0000046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 надано щонайменше 1500 грантів на </w:t>
            </w:r>
            <w:r w:rsidRPr="00B31B51">
              <w:rPr>
                <w:rFonts w:ascii="Times New Roman" w:eastAsia="Times New Roman" w:hAnsi="Times New Roman" w:cs="Times New Roman"/>
              </w:rPr>
              <w:lastRenderedPageBreak/>
              <w:t>підтримку культурно-мистецьких проектів (2023-2025);</w:t>
            </w:r>
          </w:p>
          <w:p w14:paraId="0000046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надано 200 індивідуальних стипендій фізичним особам (2023-2025);</w:t>
            </w:r>
          </w:p>
          <w:p w14:paraId="0000046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4) підтримано 50 проектів і 100 стипендій міжнародного співробітництва.</w:t>
            </w:r>
          </w:p>
        </w:tc>
        <w:tc>
          <w:tcPr>
            <w:tcW w:w="1922" w:type="dxa"/>
            <w:tcMar>
              <w:top w:w="100" w:type="dxa"/>
              <w:left w:w="100" w:type="dxa"/>
              <w:bottom w:w="100" w:type="dxa"/>
              <w:right w:w="100" w:type="dxa"/>
            </w:tcMar>
          </w:tcPr>
          <w:p w14:paraId="0000046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tc>
        <w:tc>
          <w:tcPr>
            <w:tcW w:w="1680" w:type="dxa"/>
          </w:tcPr>
          <w:p w14:paraId="0000046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2400 млн грн (2023-2025)</w:t>
            </w:r>
          </w:p>
          <w:p w14:paraId="00000468" w14:textId="77777777" w:rsidR="003844D4" w:rsidRPr="00B31B51" w:rsidRDefault="003844D4">
            <w:pPr>
              <w:widowControl w:val="0"/>
              <w:spacing w:line="240" w:lineRule="auto"/>
              <w:rPr>
                <w:rFonts w:ascii="Times New Roman" w:eastAsia="Times New Roman" w:hAnsi="Times New Roman" w:cs="Times New Roman"/>
              </w:rPr>
            </w:pPr>
          </w:p>
          <w:p w14:paraId="00000469" w14:textId="77777777" w:rsidR="003844D4" w:rsidRPr="00B31B51" w:rsidRDefault="003844D4">
            <w:pPr>
              <w:widowControl w:val="0"/>
              <w:spacing w:line="240" w:lineRule="auto"/>
              <w:rPr>
                <w:rFonts w:ascii="Times New Roman" w:eastAsia="Times New Roman" w:hAnsi="Times New Roman" w:cs="Times New Roman"/>
              </w:rPr>
            </w:pPr>
          </w:p>
          <w:p w14:paraId="0000046A" w14:textId="77777777" w:rsidR="003844D4" w:rsidRPr="00B31B51" w:rsidRDefault="003844D4">
            <w:pPr>
              <w:widowControl w:val="0"/>
              <w:spacing w:line="240" w:lineRule="auto"/>
              <w:rPr>
                <w:rFonts w:ascii="Times New Roman" w:eastAsia="Times New Roman" w:hAnsi="Times New Roman" w:cs="Times New Roman"/>
              </w:rPr>
            </w:pPr>
          </w:p>
          <w:p w14:paraId="0000046B" w14:textId="77777777" w:rsidR="003844D4" w:rsidRPr="00B31B51" w:rsidRDefault="003844D4">
            <w:pPr>
              <w:widowControl w:val="0"/>
              <w:spacing w:line="240" w:lineRule="auto"/>
              <w:rPr>
                <w:rFonts w:ascii="Times New Roman" w:eastAsia="Times New Roman" w:hAnsi="Times New Roman" w:cs="Times New Roman"/>
              </w:rPr>
            </w:pPr>
          </w:p>
          <w:p w14:paraId="0000046C" w14:textId="77777777" w:rsidR="003844D4" w:rsidRPr="00B31B51" w:rsidRDefault="003844D4">
            <w:pPr>
              <w:widowControl w:val="0"/>
              <w:spacing w:line="240" w:lineRule="auto"/>
              <w:rPr>
                <w:rFonts w:ascii="Times New Roman" w:eastAsia="Times New Roman" w:hAnsi="Times New Roman" w:cs="Times New Roman"/>
              </w:rPr>
            </w:pPr>
          </w:p>
          <w:p w14:paraId="0000046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1700 млн грн (2023-2025)</w:t>
            </w:r>
          </w:p>
          <w:p w14:paraId="0000046E" w14:textId="77777777" w:rsidR="003844D4" w:rsidRPr="00B31B51" w:rsidRDefault="003844D4">
            <w:pPr>
              <w:widowControl w:val="0"/>
              <w:spacing w:line="240" w:lineRule="auto"/>
              <w:rPr>
                <w:rFonts w:ascii="Times New Roman" w:eastAsia="Times New Roman" w:hAnsi="Times New Roman" w:cs="Times New Roman"/>
              </w:rPr>
            </w:pPr>
          </w:p>
          <w:p w14:paraId="0000046F" w14:textId="77777777" w:rsidR="003844D4" w:rsidRPr="00B31B51" w:rsidRDefault="003844D4">
            <w:pPr>
              <w:widowControl w:val="0"/>
              <w:spacing w:line="240" w:lineRule="auto"/>
              <w:rPr>
                <w:rFonts w:ascii="Times New Roman" w:eastAsia="Times New Roman" w:hAnsi="Times New Roman" w:cs="Times New Roman"/>
              </w:rPr>
            </w:pPr>
          </w:p>
          <w:p w14:paraId="0000047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17 млн грн (2023-2025)</w:t>
            </w:r>
          </w:p>
          <w:p w14:paraId="00000471" w14:textId="77777777" w:rsidR="003844D4" w:rsidRPr="00B31B51" w:rsidRDefault="003844D4">
            <w:pPr>
              <w:widowControl w:val="0"/>
              <w:spacing w:line="240" w:lineRule="auto"/>
              <w:rPr>
                <w:rFonts w:ascii="Times New Roman" w:eastAsia="Times New Roman" w:hAnsi="Times New Roman" w:cs="Times New Roman"/>
              </w:rPr>
            </w:pPr>
          </w:p>
          <w:p w14:paraId="00000472" w14:textId="77777777" w:rsidR="003844D4" w:rsidRPr="00B31B51" w:rsidRDefault="003844D4">
            <w:pPr>
              <w:widowControl w:val="0"/>
              <w:spacing w:line="240" w:lineRule="auto"/>
              <w:rPr>
                <w:rFonts w:ascii="Times New Roman" w:eastAsia="Times New Roman" w:hAnsi="Times New Roman" w:cs="Times New Roman"/>
              </w:rPr>
            </w:pPr>
          </w:p>
          <w:p w14:paraId="0000047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700 млн і 15 млн (2023-2025)</w:t>
            </w:r>
          </w:p>
          <w:p w14:paraId="00000474" w14:textId="77777777" w:rsidR="003844D4" w:rsidRPr="00B31B51" w:rsidRDefault="003844D4">
            <w:pPr>
              <w:widowControl w:val="0"/>
              <w:spacing w:line="240" w:lineRule="auto"/>
              <w:rPr>
                <w:rFonts w:ascii="Times New Roman" w:eastAsia="Times New Roman" w:hAnsi="Times New Roman" w:cs="Times New Roman"/>
              </w:rPr>
            </w:pPr>
          </w:p>
          <w:p w14:paraId="00000475" w14:textId="77777777" w:rsidR="003844D4" w:rsidRPr="00B31B51" w:rsidRDefault="003844D4">
            <w:pPr>
              <w:widowControl w:val="0"/>
              <w:spacing w:line="240" w:lineRule="auto"/>
              <w:rPr>
                <w:rFonts w:ascii="Times New Roman" w:eastAsia="Times New Roman" w:hAnsi="Times New Roman" w:cs="Times New Roman"/>
              </w:rPr>
            </w:pPr>
          </w:p>
          <w:p w14:paraId="0000047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Усього 4832 млн грн</w:t>
            </w:r>
          </w:p>
        </w:tc>
        <w:tc>
          <w:tcPr>
            <w:tcW w:w="1680" w:type="dxa"/>
            <w:gridSpan w:val="2"/>
            <w:tcMar>
              <w:top w:w="100" w:type="dxa"/>
              <w:left w:w="100" w:type="dxa"/>
              <w:bottom w:w="100" w:type="dxa"/>
              <w:right w:w="100" w:type="dxa"/>
            </w:tcMar>
          </w:tcPr>
          <w:p w14:paraId="478D8479"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Кошти Фонду відновлення </w:t>
            </w:r>
          </w:p>
          <w:p w14:paraId="03FC57F3" w14:textId="77777777" w:rsidR="00774DA3" w:rsidRPr="00B31B51" w:rsidRDefault="00774DA3">
            <w:pPr>
              <w:spacing w:line="240" w:lineRule="auto"/>
              <w:rPr>
                <w:rFonts w:ascii="Times New Roman" w:eastAsia="Times New Roman" w:hAnsi="Times New Roman" w:cs="Times New Roman"/>
              </w:rPr>
            </w:pPr>
          </w:p>
          <w:p w14:paraId="1C5A1969" w14:textId="77777777" w:rsidR="00774DA3" w:rsidRPr="00B31B51" w:rsidRDefault="00774DA3">
            <w:pPr>
              <w:spacing w:line="240" w:lineRule="auto"/>
              <w:rPr>
                <w:rFonts w:ascii="Times New Roman" w:eastAsia="Times New Roman" w:hAnsi="Times New Roman" w:cs="Times New Roman"/>
              </w:rPr>
            </w:pPr>
          </w:p>
          <w:p w14:paraId="00000477" w14:textId="02C6B6A9"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(3801140)</w:t>
            </w:r>
          </w:p>
          <w:p w14:paraId="0000047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Благодійні внески</w:t>
            </w:r>
          </w:p>
          <w:p w14:paraId="00000479" w14:textId="77777777" w:rsidR="003844D4" w:rsidRPr="00B31B51" w:rsidRDefault="003844D4">
            <w:pPr>
              <w:spacing w:line="240" w:lineRule="auto"/>
              <w:rPr>
                <w:rFonts w:ascii="Times New Roman" w:eastAsia="Times New Roman" w:hAnsi="Times New Roman" w:cs="Times New Roman"/>
              </w:rPr>
            </w:pPr>
          </w:p>
          <w:p w14:paraId="0000047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Офіційний рахунок для пожертв на підтримку </w:t>
            </w:r>
            <w:r w:rsidRPr="00B31B51">
              <w:rPr>
                <w:rFonts w:ascii="Times New Roman" w:eastAsia="Times New Roman" w:hAnsi="Times New Roman" w:cs="Times New Roman"/>
              </w:rPr>
              <w:lastRenderedPageBreak/>
              <w:t>України “United24” МТД</w:t>
            </w:r>
          </w:p>
          <w:p w14:paraId="0000047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Держаний бюджет (бюджетна програма УКФ 3801140) </w:t>
            </w:r>
          </w:p>
        </w:tc>
        <w:tc>
          <w:tcPr>
            <w:tcW w:w="2168" w:type="dxa"/>
            <w:gridSpan w:val="2"/>
          </w:tcPr>
          <w:p w14:paraId="0000047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Внесення змін до Закону України “Про Український культурний фонд”</w:t>
            </w:r>
          </w:p>
        </w:tc>
      </w:tr>
      <w:tr w:rsidR="003844D4" w:rsidRPr="00B31B51" w14:paraId="4D91DA7E" w14:textId="77777777" w:rsidTr="00A839DF">
        <w:tc>
          <w:tcPr>
            <w:tcW w:w="2535" w:type="dxa"/>
            <w:tcMar>
              <w:top w:w="100" w:type="dxa"/>
              <w:left w:w="100" w:type="dxa"/>
              <w:bottom w:w="100" w:type="dxa"/>
              <w:right w:w="100" w:type="dxa"/>
            </w:tcMar>
          </w:tcPr>
          <w:p w14:paraId="0000047F"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t>Підтримка креативних хабів</w:t>
            </w:r>
          </w:p>
        </w:tc>
        <w:tc>
          <w:tcPr>
            <w:tcW w:w="3409" w:type="dxa"/>
            <w:gridSpan w:val="2"/>
            <w:tcMar>
              <w:top w:w="100" w:type="dxa"/>
              <w:left w:w="100" w:type="dxa"/>
              <w:bottom w:w="100" w:type="dxa"/>
              <w:right w:w="100" w:type="dxa"/>
            </w:tcMar>
          </w:tcPr>
          <w:p w14:paraId="0000048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Оскільки креативні хаби сприяють кроссекторальним колабораціям, оптимізації креативного бізнесу, створенню конкурентоспоможного продукту, пропонується запровадити програми: </w:t>
            </w:r>
          </w:p>
          <w:p w14:paraId="0000048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навчання менеджерів креативних хабів (на базі наявних напрацювань Британської Ради);</w:t>
            </w:r>
          </w:p>
          <w:p w14:paraId="0000048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надання грантів на облаштування креативного хаба та проектну діяльність;</w:t>
            </w:r>
          </w:p>
          <w:p w14:paraId="0000048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співпраці хабів з місцевими університетами, підприємствами, кластерами. </w:t>
            </w:r>
          </w:p>
          <w:p w14:paraId="0000048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Можна реалізувати на базі Національного офісу розвитку креативних індустрій, Британської Ради в Україні. </w:t>
            </w:r>
          </w:p>
        </w:tc>
        <w:tc>
          <w:tcPr>
            <w:tcW w:w="1905" w:type="dxa"/>
            <w:gridSpan w:val="2"/>
          </w:tcPr>
          <w:p w14:paraId="0000048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1000 фахівців у сфері креативних індустрій на рік стають бенефіціарами програми підтримки креативних хабів</w:t>
            </w:r>
          </w:p>
        </w:tc>
        <w:tc>
          <w:tcPr>
            <w:tcW w:w="1922" w:type="dxa"/>
            <w:tcMar>
              <w:top w:w="100" w:type="dxa"/>
              <w:left w:w="100" w:type="dxa"/>
              <w:bottom w:w="100" w:type="dxa"/>
              <w:right w:w="100" w:type="dxa"/>
            </w:tcMar>
          </w:tcPr>
          <w:p w14:paraId="0000048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48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Партнери з розвитку, зокрема Британська Рада в Україні</w:t>
            </w:r>
          </w:p>
        </w:tc>
        <w:tc>
          <w:tcPr>
            <w:tcW w:w="1680" w:type="dxa"/>
          </w:tcPr>
          <w:p w14:paraId="0000048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10 млн грн щороку (30 млн грн за 2023-2025)</w:t>
            </w:r>
          </w:p>
        </w:tc>
        <w:tc>
          <w:tcPr>
            <w:tcW w:w="1680" w:type="dxa"/>
            <w:gridSpan w:val="2"/>
            <w:tcMar>
              <w:top w:w="100" w:type="dxa"/>
              <w:left w:w="100" w:type="dxa"/>
              <w:bottom w:w="100" w:type="dxa"/>
              <w:right w:w="100" w:type="dxa"/>
            </w:tcMar>
          </w:tcPr>
          <w:p w14:paraId="467266BC"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3361B53B" w14:textId="77777777" w:rsidR="00774DA3" w:rsidRPr="00B31B51" w:rsidRDefault="00774DA3">
            <w:pPr>
              <w:spacing w:line="240" w:lineRule="auto"/>
              <w:rPr>
                <w:rFonts w:ascii="Times New Roman" w:eastAsia="Times New Roman" w:hAnsi="Times New Roman" w:cs="Times New Roman"/>
              </w:rPr>
            </w:pPr>
          </w:p>
          <w:p w14:paraId="0000048B" w14:textId="1B1FF0B3"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 (партнери з розвитку, зокрема Британська Рада в Україні)</w:t>
            </w:r>
          </w:p>
          <w:p w14:paraId="0000048C" w14:textId="77777777" w:rsidR="003844D4" w:rsidRPr="00B31B51" w:rsidRDefault="008B7CB5">
            <w:pPr>
              <w:spacing w:line="240" w:lineRule="auto"/>
              <w:rPr>
                <w:rFonts w:ascii="Times New Roman" w:eastAsia="Times New Roman" w:hAnsi="Times New Roman" w:cs="Times New Roman"/>
                <w:strike/>
              </w:rPr>
            </w:pPr>
            <w:r w:rsidRPr="00B31B51">
              <w:rPr>
                <w:rFonts w:ascii="Times New Roman" w:eastAsia="Times New Roman" w:hAnsi="Times New Roman" w:cs="Times New Roman"/>
              </w:rPr>
              <w:t>МКІП (бюджетна програма — Національний офіс розвитку креативних індустрій)</w:t>
            </w:r>
          </w:p>
        </w:tc>
        <w:tc>
          <w:tcPr>
            <w:tcW w:w="2168" w:type="dxa"/>
            <w:gridSpan w:val="2"/>
          </w:tcPr>
          <w:p w14:paraId="0000048E" w14:textId="77777777" w:rsidR="003844D4" w:rsidRPr="00B31B51" w:rsidRDefault="003844D4">
            <w:pPr>
              <w:spacing w:line="240" w:lineRule="auto"/>
              <w:rPr>
                <w:rFonts w:ascii="Times New Roman" w:eastAsia="Times New Roman" w:hAnsi="Times New Roman" w:cs="Times New Roman"/>
              </w:rPr>
            </w:pPr>
          </w:p>
        </w:tc>
      </w:tr>
      <w:tr w:rsidR="003844D4" w:rsidRPr="00B31B51" w14:paraId="6F77E48B" w14:textId="77777777" w:rsidTr="00A839DF">
        <w:tc>
          <w:tcPr>
            <w:tcW w:w="2535" w:type="dxa"/>
            <w:tcMar>
              <w:top w:w="100" w:type="dxa"/>
              <w:left w:w="100" w:type="dxa"/>
              <w:bottom w:w="100" w:type="dxa"/>
              <w:right w:w="100" w:type="dxa"/>
            </w:tcMar>
          </w:tcPr>
          <w:p w14:paraId="00000490"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lastRenderedPageBreak/>
              <w:t>Розвиток навичок формування політики у сфері креативних індустрій</w:t>
            </w:r>
          </w:p>
        </w:tc>
        <w:tc>
          <w:tcPr>
            <w:tcW w:w="3409" w:type="dxa"/>
            <w:gridSpan w:val="2"/>
            <w:tcMar>
              <w:top w:w="100" w:type="dxa"/>
              <w:left w:w="100" w:type="dxa"/>
              <w:bottom w:w="100" w:type="dxa"/>
              <w:right w:w="100" w:type="dxa"/>
            </w:tcMar>
          </w:tcPr>
          <w:p w14:paraId="0000049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Для подальшої пріоритезації КІ як рушія розвитку економіки, громад, міст та усвідомлення їхнього ефекту на економічне, соціальне, культурне життя вбачається необхідним навчання осіб, які приймають рішення (представники центральних і місцевих органів влади, ГО, депутати місцевих рад тощо), основам стратегічного планування та розвитку креативних індустрій. </w:t>
            </w:r>
          </w:p>
          <w:p w14:paraId="0000049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Навчання може відбуватися на базі навчальної програми для полісімейкерів "Підтримаючи креативну економіку", розробленої Британською Радою спільно з Cultural Associates Oxford та адаптованої до українського контексту. </w:t>
            </w:r>
          </w:p>
        </w:tc>
        <w:tc>
          <w:tcPr>
            <w:tcW w:w="1905" w:type="dxa"/>
            <w:gridSpan w:val="2"/>
          </w:tcPr>
          <w:p w14:paraId="0000049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1000 осіб на рік, які пройшли навчання</w:t>
            </w:r>
          </w:p>
        </w:tc>
        <w:tc>
          <w:tcPr>
            <w:tcW w:w="1922" w:type="dxa"/>
            <w:tcMar>
              <w:top w:w="100" w:type="dxa"/>
              <w:left w:w="100" w:type="dxa"/>
              <w:bottom w:w="100" w:type="dxa"/>
              <w:right w:w="100" w:type="dxa"/>
            </w:tcMar>
          </w:tcPr>
          <w:p w14:paraId="0000049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49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Партнери з розвитку, зокрема Британська Рада в Україні</w:t>
            </w:r>
          </w:p>
        </w:tc>
        <w:tc>
          <w:tcPr>
            <w:tcW w:w="1680" w:type="dxa"/>
          </w:tcPr>
          <w:p w14:paraId="0000049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50 000 доларів на рік (за 2023-2025 — 150 000 доларів. За курсом НБУ 29,3 це 4,395 млн грн)</w:t>
            </w:r>
          </w:p>
        </w:tc>
        <w:tc>
          <w:tcPr>
            <w:tcW w:w="1680" w:type="dxa"/>
            <w:gridSpan w:val="2"/>
            <w:tcMar>
              <w:top w:w="100" w:type="dxa"/>
              <w:left w:w="100" w:type="dxa"/>
              <w:bottom w:w="100" w:type="dxa"/>
              <w:right w:w="100" w:type="dxa"/>
            </w:tcMar>
          </w:tcPr>
          <w:p w14:paraId="0000049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 (партнери з розвитку, зокрема Британська Рада в Україні)</w:t>
            </w:r>
          </w:p>
          <w:p w14:paraId="0000049A" w14:textId="77777777" w:rsidR="003844D4" w:rsidRPr="00B31B51" w:rsidRDefault="008B7CB5">
            <w:pPr>
              <w:spacing w:line="240" w:lineRule="auto"/>
              <w:rPr>
                <w:rFonts w:ascii="Times New Roman" w:eastAsia="Times New Roman" w:hAnsi="Times New Roman" w:cs="Times New Roman"/>
                <w:strike/>
              </w:rPr>
            </w:pPr>
            <w:r w:rsidRPr="00B31B51">
              <w:rPr>
                <w:rFonts w:ascii="Times New Roman" w:eastAsia="Times New Roman" w:hAnsi="Times New Roman" w:cs="Times New Roman"/>
              </w:rPr>
              <w:t>МКІП</w:t>
            </w:r>
          </w:p>
        </w:tc>
        <w:tc>
          <w:tcPr>
            <w:tcW w:w="2168" w:type="dxa"/>
            <w:gridSpan w:val="2"/>
          </w:tcPr>
          <w:p w14:paraId="0000049C" w14:textId="77777777" w:rsidR="003844D4" w:rsidRPr="00B31B51" w:rsidRDefault="003844D4">
            <w:pPr>
              <w:spacing w:line="240" w:lineRule="auto"/>
              <w:rPr>
                <w:rFonts w:ascii="Times New Roman" w:eastAsia="Times New Roman" w:hAnsi="Times New Roman" w:cs="Times New Roman"/>
              </w:rPr>
            </w:pPr>
          </w:p>
        </w:tc>
      </w:tr>
      <w:tr w:rsidR="003844D4" w:rsidRPr="00B31B51" w14:paraId="6587A15A" w14:textId="77777777" w:rsidTr="00A839DF">
        <w:tc>
          <w:tcPr>
            <w:tcW w:w="2535" w:type="dxa"/>
            <w:tcMar>
              <w:top w:w="100" w:type="dxa"/>
              <w:left w:w="100" w:type="dxa"/>
              <w:bottom w:w="100" w:type="dxa"/>
              <w:right w:w="100" w:type="dxa"/>
            </w:tcMar>
          </w:tcPr>
          <w:p w14:paraId="0000049E"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t>Підтримка кроссекторальних проектів у сфері креативних індустрій</w:t>
            </w:r>
          </w:p>
        </w:tc>
        <w:tc>
          <w:tcPr>
            <w:tcW w:w="3409" w:type="dxa"/>
            <w:gridSpan w:val="2"/>
            <w:tcMar>
              <w:top w:w="100" w:type="dxa"/>
              <w:left w:w="100" w:type="dxa"/>
              <w:bottom w:w="100" w:type="dxa"/>
              <w:right w:w="100" w:type="dxa"/>
            </w:tcMar>
          </w:tcPr>
          <w:p w14:paraId="0000049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Для розвитку українського креативного продукту, застосування інноваційних високотехнологічних підходів та підвищення спроможності представників креативних індустрій, пропонується підтримувати:</w:t>
            </w:r>
          </w:p>
          <w:p w14:paraId="000004A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колаборації між різними секторами креативних індустрій (крафти+дизайн, дизайн+ІТ тощо);</w:t>
            </w:r>
          </w:p>
          <w:p w14:paraId="000004A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обмін досвідом між представниками різних секторів креативних індустрій;</w:t>
            </w:r>
          </w:p>
          <w:p w14:paraId="000004A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сталі платформи й майданчики кроссекторальної співпраці у сфері креативних індустрій. </w:t>
            </w:r>
          </w:p>
          <w:p w14:paraId="000004A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Є досвід реалізації кроссекторальної програми між представниками сфери НХП та крафтів і сфери дизайну, гостинності, що реалізована Офісом розвитку креативних індустрій при МКІП за підтримки USAID CEP.</w:t>
            </w:r>
          </w:p>
        </w:tc>
        <w:tc>
          <w:tcPr>
            <w:tcW w:w="1905" w:type="dxa"/>
            <w:gridSpan w:val="2"/>
          </w:tcPr>
          <w:p w14:paraId="000004A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Щороку реалізовано щонайменше 20 кроссекторальних проектів у сфері креативних індустрій.</w:t>
            </w:r>
          </w:p>
          <w:p w14:paraId="000004A6" w14:textId="77777777" w:rsidR="003844D4" w:rsidRPr="00B31B51" w:rsidRDefault="003844D4">
            <w:pPr>
              <w:spacing w:line="240" w:lineRule="auto"/>
              <w:rPr>
                <w:rFonts w:ascii="Times New Roman" w:eastAsia="Times New Roman" w:hAnsi="Times New Roman" w:cs="Times New Roman"/>
              </w:rPr>
            </w:pPr>
          </w:p>
        </w:tc>
        <w:tc>
          <w:tcPr>
            <w:tcW w:w="1922" w:type="dxa"/>
            <w:tcMar>
              <w:top w:w="100" w:type="dxa"/>
              <w:left w:w="100" w:type="dxa"/>
              <w:bottom w:w="100" w:type="dxa"/>
              <w:right w:w="100" w:type="dxa"/>
            </w:tcMar>
          </w:tcPr>
          <w:p w14:paraId="000004A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4A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Партнери з розвитку, зокрема Британська Рада в Україні</w:t>
            </w:r>
          </w:p>
        </w:tc>
        <w:tc>
          <w:tcPr>
            <w:tcW w:w="1680" w:type="dxa"/>
          </w:tcPr>
          <w:p w14:paraId="000004A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100 000 доларів на рік (за 2023-2025 — 300 000 доларів. За курсом НБУ 29,3 це 8,79 млн грн)</w:t>
            </w:r>
          </w:p>
        </w:tc>
        <w:tc>
          <w:tcPr>
            <w:tcW w:w="1680" w:type="dxa"/>
            <w:gridSpan w:val="2"/>
            <w:tcMar>
              <w:top w:w="100" w:type="dxa"/>
              <w:left w:w="100" w:type="dxa"/>
              <w:bottom w:w="100" w:type="dxa"/>
              <w:right w:w="100" w:type="dxa"/>
            </w:tcMar>
          </w:tcPr>
          <w:p w14:paraId="000004A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 (партнери з розвитку, зокрема Британська Рада в Україні)</w:t>
            </w:r>
          </w:p>
          <w:p w14:paraId="000004AC" w14:textId="77777777" w:rsidR="003844D4" w:rsidRPr="00B31B51" w:rsidRDefault="008B7CB5">
            <w:pPr>
              <w:spacing w:line="240" w:lineRule="auto"/>
              <w:rPr>
                <w:rFonts w:ascii="Times New Roman" w:eastAsia="Times New Roman" w:hAnsi="Times New Roman" w:cs="Times New Roman"/>
                <w:strike/>
              </w:rPr>
            </w:pPr>
            <w:r w:rsidRPr="00B31B51">
              <w:rPr>
                <w:rFonts w:ascii="Times New Roman" w:eastAsia="Times New Roman" w:hAnsi="Times New Roman" w:cs="Times New Roman"/>
              </w:rPr>
              <w:t>МКІП</w:t>
            </w:r>
          </w:p>
        </w:tc>
        <w:tc>
          <w:tcPr>
            <w:tcW w:w="2168" w:type="dxa"/>
            <w:gridSpan w:val="2"/>
          </w:tcPr>
          <w:p w14:paraId="000004AE" w14:textId="77777777" w:rsidR="003844D4" w:rsidRPr="00B31B51" w:rsidRDefault="003844D4">
            <w:pPr>
              <w:spacing w:line="240" w:lineRule="auto"/>
              <w:rPr>
                <w:rFonts w:ascii="Times New Roman" w:eastAsia="Times New Roman" w:hAnsi="Times New Roman" w:cs="Times New Roman"/>
              </w:rPr>
            </w:pPr>
          </w:p>
        </w:tc>
      </w:tr>
      <w:tr w:rsidR="003844D4" w:rsidRPr="00B31B51" w14:paraId="1F45F973" w14:textId="77777777" w:rsidTr="00A839DF">
        <w:tc>
          <w:tcPr>
            <w:tcW w:w="2535" w:type="dxa"/>
            <w:tcMar>
              <w:top w:w="100" w:type="dxa"/>
              <w:left w:w="100" w:type="dxa"/>
              <w:bottom w:w="100" w:type="dxa"/>
              <w:right w:w="100" w:type="dxa"/>
            </w:tcMar>
          </w:tcPr>
          <w:p w14:paraId="000004B0"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t>Проведення регулярної аналітики у сфері креативних індустрій</w:t>
            </w:r>
          </w:p>
        </w:tc>
        <w:tc>
          <w:tcPr>
            <w:tcW w:w="3409" w:type="dxa"/>
            <w:gridSpan w:val="2"/>
            <w:tcMar>
              <w:top w:w="100" w:type="dxa"/>
              <w:left w:w="100" w:type="dxa"/>
              <w:bottom w:w="100" w:type="dxa"/>
              <w:right w:w="100" w:type="dxa"/>
            </w:tcMar>
          </w:tcPr>
          <w:p w14:paraId="000004B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Існує потреба в регулярному обчисленні економічних ефектів креативних індустрій (макроекономічні показники, мультиплікатори), а також досліджень їхніх супутніх ефектів у соціальному, культурному, регіональному вимірів, що забезпечить доказову базу для подальшої пріоритезації сектору креативних індустрій. </w:t>
            </w:r>
          </w:p>
          <w:p w14:paraId="000004B2" w14:textId="77777777" w:rsidR="003844D4" w:rsidRPr="00B31B51" w:rsidRDefault="003844D4">
            <w:pPr>
              <w:spacing w:line="240" w:lineRule="auto"/>
              <w:rPr>
                <w:rFonts w:ascii="Times New Roman" w:eastAsia="Times New Roman" w:hAnsi="Times New Roman" w:cs="Times New Roman"/>
              </w:rPr>
            </w:pPr>
          </w:p>
          <w:p w14:paraId="000004B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Аналітична дослідження можна здійснювати на базі Національного офісу розвитку креативних індустрій</w:t>
            </w:r>
          </w:p>
        </w:tc>
        <w:tc>
          <w:tcPr>
            <w:tcW w:w="1905" w:type="dxa"/>
            <w:gridSpan w:val="2"/>
          </w:tcPr>
          <w:p w14:paraId="000004B5" w14:textId="77777777" w:rsidR="003844D4" w:rsidRPr="00B31B51" w:rsidRDefault="008B7CB5">
            <w:pPr>
              <w:spacing w:line="240" w:lineRule="auto"/>
              <w:rPr>
                <w:rFonts w:ascii="Times New Roman" w:eastAsia="Times New Roman" w:hAnsi="Times New Roman" w:cs="Times New Roman"/>
                <w:color w:val="FF0000"/>
              </w:rPr>
            </w:pPr>
            <w:r w:rsidRPr="00B31B51">
              <w:rPr>
                <w:rFonts w:ascii="Times New Roman" w:eastAsia="Times New Roman" w:hAnsi="Times New Roman" w:cs="Times New Roman"/>
              </w:rPr>
              <w:t xml:space="preserve">Щороку здійснюється 1) обчислення економічних показників креативних індустрій (ВВП, зайнятість, оборот, податки, мультиплікатор тощо); 2) дослідження розвитку креативних індустрій у регіональному вимірі; 3) дослідження розвитку креативних індустрій у соціальному вимірі; 4) не менше двох секторальних або </w:t>
            </w:r>
            <w:r w:rsidRPr="00B31B51">
              <w:rPr>
                <w:rFonts w:ascii="Times New Roman" w:eastAsia="Times New Roman" w:hAnsi="Times New Roman" w:cs="Times New Roman"/>
              </w:rPr>
              <w:lastRenderedPageBreak/>
              <w:t>тематичних досліджень.</w:t>
            </w:r>
          </w:p>
        </w:tc>
        <w:tc>
          <w:tcPr>
            <w:tcW w:w="1922" w:type="dxa"/>
            <w:tcMar>
              <w:top w:w="100" w:type="dxa"/>
              <w:left w:w="100" w:type="dxa"/>
              <w:bottom w:w="100" w:type="dxa"/>
              <w:right w:w="100" w:type="dxa"/>
            </w:tcMar>
          </w:tcPr>
          <w:p w14:paraId="000004B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000004B8" w14:textId="77777777" w:rsidR="003844D4" w:rsidRPr="00B31B51" w:rsidRDefault="008B7CB5">
            <w:pPr>
              <w:spacing w:line="240" w:lineRule="auto"/>
              <w:rPr>
                <w:rFonts w:ascii="Times New Roman" w:eastAsia="Times New Roman" w:hAnsi="Times New Roman" w:cs="Times New Roman"/>
                <w:color w:val="FF0000"/>
              </w:rPr>
            </w:pPr>
            <w:r w:rsidRPr="00B31B51">
              <w:rPr>
                <w:rFonts w:ascii="Times New Roman" w:eastAsia="Times New Roman" w:hAnsi="Times New Roman" w:cs="Times New Roman"/>
              </w:rPr>
              <w:t>Національний офіс розвитку креативних індустрій</w:t>
            </w:r>
          </w:p>
        </w:tc>
        <w:tc>
          <w:tcPr>
            <w:tcW w:w="1680" w:type="dxa"/>
          </w:tcPr>
          <w:p w14:paraId="000004B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5 млн на рік (15 млн за 2023-2025)</w:t>
            </w:r>
          </w:p>
        </w:tc>
        <w:tc>
          <w:tcPr>
            <w:tcW w:w="1680" w:type="dxa"/>
            <w:gridSpan w:val="2"/>
            <w:tcMar>
              <w:top w:w="100" w:type="dxa"/>
              <w:left w:w="100" w:type="dxa"/>
              <w:bottom w:w="100" w:type="dxa"/>
              <w:right w:w="100" w:type="dxa"/>
            </w:tcMar>
          </w:tcPr>
          <w:p w14:paraId="1B79E7BE"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6DEC40AC" w14:textId="77777777" w:rsidR="00774DA3" w:rsidRPr="00B31B51" w:rsidRDefault="00774DA3">
            <w:pPr>
              <w:widowControl w:val="0"/>
              <w:spacing w:line="240" w:lineRule="auto"/>
              <w:rPr>
                <w:rFonts w:ascii="Times New Roman" w:eastAsia="Times New Roman" w:hAnsi="Times New Roman" w:cs="Times New Roman"/>
              </w:rPr>
            </w:pPr>
          </w:p>
          <w:p w14:paraId="000004BA" w14:textId="2DDC0D05" w:rsidR="003844D4" w:rsidRPr="00B31B51" w:rsidRDefault="008B7CB5">
            <w:pPr>
              <w:widowControl w:val="0"/>
              <w:spacing w:line="240" w:lineRule="auto"/>
              <w:rPr>
                <w:rFonts w:ascii="Times New Roman" w:eastAsia="Times New Roman" w:hAnsi="Times New Roman" w:cs="Times New Roman"/>
                <w:strike/>
              </w:rPr>
            </w:pPr>
            <w:r w:rsidRPr="00B31B51">
              <w:rPr>
                <w:rFonts w:ascii="Times New Roman" w:eastAsia="Times New Roman" w:hAnsi="Times New Roman" w:cs="Times New Roman"/>
              </w:rPr>
              <w:t>Державний бюджет (бюджетна програма МКІП — Національного офісу розвитку креативних індустрій)</w:t>
            </w:r>
          </w:p>
        </w:tc>
        <w:tc>
          <w:tcPr>
            <w:tcW w:w="2168" w:type="dxa"/>
            <w:gridSpan w:val="2"/>
          </w:tcPr>
          <w:p w14:paraId="000004BC" w14:textId="77777777" w:rsidR="003844D4" w:rsidRPr="00B31B51" w:rsidRDefault="003844D4">
            <w:pPr>
              <w:spacing w:line="240" w:lineRule="auto"/>
              <w:rPr>
                <w:rFonts w:ascii="Times New Roman" w:eastAsia="Times New Roman" w:hAnsi="Times New Roman" w:cs="Times New Roman"/>
              </w:rPr>
            </w:pPr>
          </w:p>
        </w:tc>
      </w:tr>
      <w:tr w:rsidR="003844D4" w:rsidRPr="00B31B51" w14:paraId="5A7F7F00" w14:textId="77777777" w:rsidTr="00A839DF">
        <w:tc>
          <w:tcPr>
            <w:tcW w:w="2535" w:type="dxa"/>
            <w:tcMar>
              <w:top w:w="100" w:type="dxa"/>
              <w:left w:w="100" w:type="dxa"/>
              <w:bottom w:w="100" w:type="dxa"/>
              <w:right w:w="100" w:type="dxa"/>
            </w:tcMar>
          </w:tcPr>
          <w:p w14:paraId="000004BE"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b/>
              </w:rPr>
              <w:t>Відкриття представництв/офісів міжнародних компаній у сфері креативних індустрій в Україні</w:t>
            </w:r>
          </w:p>
        </w:tc>
        <w:tc>
          <w:tcPr>
            <w:tcW w:w="3409" w:type="dxa"/>
            <w:gridSpan w:val="2"/>
            <w:tcMar>
              <w:top w:w="100" w:type="dxa"/>
              <w:left w:w="100" w:type="dxa"/>
              <w:bottom w:w="100" w:type="dxa"/>
              <w:right w:w="100" w:type="dxa"/>
            </w:tcMar>
          </w:tcPr>
          <w:p w14:paraId="000004B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Пропонується заохочувати відкриття офісів міжнародних компаній Apple, Spotify, YouTube в Україні для кращого просування і представлення українського креативного контенту на цих платформах. Механізм реалізації проекту — політична медіація. </w:t>
            </w:r>
          </w:p>
        </w:tc>
        <w:tc>
          <w:tcPr>
            <w:tcW w:w="1905" w:type="dxa"/>
            <w:gridSpan w:val="2"/>
          </w:tcPr>
          <w:p w14:paraId="000004C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Apple, Spotify, YouTube відкрили представництва в Україні.</w:t>
            </w:r>
          </w:p>
        </w:tc>
        <w:tc>
          <w:tcPr>
            <w:tcW w:w="1922" w:type="dxa"/>
            <w:tcMar>
              <w:top w:w="100" w:type="dxa"/>
              <w:left w:w="100" w:type="dxa"/>
              <w:bottom w:w="100" w:type="dxa"/>
              <w:right w:w="100" w:type="dxa"/>
            </w:tcMar>
          </w:tcPr>
          <w:p w14:paraId="000004C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Мінцифри</w:t>
            </w:r>
          </w:p>
          <w:p w14:paraId="000004C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tc>
        <w:tc>
          <w:tcPr>
            <w:tcW w:w="1680" w:type="dxa"/>
          </w:tcPr>
          <w:p w14:paraId="000004C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 фінансування</w:t>
            </w:r>
          </w:p>
        </w:tc>
        <w:tc>
          <w:tcPr>
            <w:tcW w:w="1680" w:type="dxa"/>
            <w:gridSpan w:val="2"/>
            <w:tcMar>
              <w:top w:w="100" w:type="dxa"/>
              <w:left w:w="100" w:type="dxa"/>
              <w:bottom w:w="100" w:type="dxa"/>
              <w:right w:w="100" w:type="dxa"/>
            </w:tcMar>
          </w:tcPr>
          <w:p w14:paraId="000004C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 фінансування</w:t>
            </w:r>
          </w:p>
        </w:tc>
        <w:tc>
          <w:tcPr>
            <w:tcW w:w="2168" w:type="dxa"/>
            <w:gridSpan w:val="2"/>
          </w:tcPr>
          <w:p w14:paraId="000004C8" w14:textId="77777777" w:rsidR="003844D4" w:rsidRPr="00B31B51" w:rsidRDefault="003844D4">
            <w:pPr>
              <w:spacing w:line="240" w:lineRule="auto"/>
              <w:rPr>
                <w:rFonts w:ascii="Times New Roman" w:eastAsia="Times New Roman" w:hAnsi="Times New Roman" w:cs="Times New Roman"/>
              </w:rPr>
            </w:pPr>
          </w:p>
        </w:tc>
      </w:tr>
      <w:tr w:rsidR="003844D4" w:rsidRPr="00B31B51" w14:paraId="4A8EEBE0" w14:textId="77777777" w:rsidTr="00A839DF">
        <w:tc>
          <w:tcPr>
            <w:tcW w:w="15299" w:type="dxa"/>
            <w:gridSpan w:val="11"/>
            <w:tcMar>
              <w:top w:w="100" w:type="dxa"/>
              <w:left w:w="100" w:type="dxa"/>
              <w:bottom w:w="100" w:type="dxa"/>
              <w:right w:w="100" w:type="dxa"/>
            </w:tcMar>
          </w:tcPr>
          <w:p w14:paraId="000004D5"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модернізації (стратегічні) -  «Структурна модернізація та повноцінна інтеграція до ЄС»</w:t>
            </w:r>
          </w:p>
          <w:p w14:paraId="000004D6"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Очікувані терміни планування: (2026 – 2032 рр.*)</w:t>
            </w:r>
          </w:p>
          <w:p w14:paraId="000004D7"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Терміни планування етапу коригуватимуться за підсумками 2022-2023 років.</w:t>
            </w:r>
          </w:p>
        </w:tc>
      </w:tr>
      <w:tr w:rsidR="003844D4" w:rsidRPr="00B31B51" w14:paraId="67FBD141" w14:textId="77777777" w:rsidTr="00A839DF">
        <w:tc>
          <w:tcPr>
            <w:tcW w:w="2542" w:type="dxa"/>
            <w:gridSpan w:val="2"/>
            <w:tcMar>
              <w:top w:w="100" w:type="dxa"/>
              <w:left w:w="100" w:type="dxa"/>
              <w:bottom w:w="100" w:type="dxa"/>
              <w:right w:w="100" w:type="dxa"/>
            </w:tcMar>
          </w:tcPr>
          <w:p w14:paraId="000004E2" w14:textId="77777777" w:rsidR="003844D4" w:rsidRPr="00B31B51" w:rsidRDefault="008B7CB5">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b/>
              </w:rPr>
              <w:t>Запуск програми «Креативний рюкзак», у межах якої школярі подорожують Україною та знайомляться із сучасними креативними практиками та професіями</w:t>
            </w:r>
          </w:p>
        </w:tc>
        <w:tc>
          <w:tcPr>
            <w:tcW w:w="3402" w:type="dxa"/>
          </w:tcPr>
          <w:p w14:paraId="000004E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Програма передбачає державне фінансування для поїздок школярів українськими містами і їх знайомства з креативним досвідом (екскурсії, воркшопи, тренінги VR/AR, 3D друк, кіношколи, моделювання одягу тощо). Переваги програми:</w:t>
            </w:r>
          </w:p>
          <w:p w14:paraId="000004E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підтримка культурних і креативних інституцій, які знайомлять дітей з КІ та отримують державні кошти за надані послуги;</w:t>
            </w:r>
          </w:p>
          <w:p w14:paraId="000004E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пожвавлення внутрішнього туризму та сфери гостинності;</w:t>
            </w:r>
          </w:p>
          <w:p w14:paraId="000004E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розвиток талантів, стимулювання цікавості дітей до творчості, R&amp;D, інновацій;</w:t>
            </w:r>
          </w:p>
          <w:p w14:paraId="000004E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4) «зшивання» країни, налагодження міжрегіонал</w:t>
            </w:r>
          </w:p>
          <w:p w14:paraId="000004E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ьних креативних та освітніх зв’язків</w:t>
            </w:r>
          </w:p>
        </w:tc>
        <w:tc>
          <w:tcPr>
            <w:tcW w:w="1843" w:type="dxa"/>
          </w:tcPr>
          <w:p w14:paraId="000004EA"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 перший (пілотний) рік програми 5 % школярів долучилися до інноваційних креативних практик. 200 000 школярів узяли участь у програмі «Креативний рюкзак». Проведено 10000 ознайомчих турів (поїздок, екскурсій) для школярів, у програмі задіяно до 1000 креативних </w:t>
            </w:r>
            <w:r w:rsidRPr="00B31B51">
              <w:rPr>
                <w:rFonts w:ascii="Times New Roman" w:eastAsia="Times New Roman" w:hAnsi="Times New Roman" w:cs="Times New Roman"/>
              </w:rPr>
              <w:lastRenderedPageBreak/>
              <w:t>бізнесів та культурних інституцій, які надають послуги.</w:t>
            </w:r>
          </w:p>
        </w:tc>
        <w:tc>
          <w:tcPr>
            <w:tcW w:w="1984" w:type="dxa"/>
            <w:gridSpan w:val="2"/>
          </w:tcPr>
          <w:p w14:paraId="000004EB"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000004E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Національний офіс розвитку креативних індустрій</w:t>
            </w:r>
          </w:p>
          <w:p w14:paraId="000004E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Держмистецтв</w:t>
            </w:r>
          </w:p>
        </w:tc>
        <w:tc>
          <w:tcPr>
            <w:tcW w:w="1701" w:type="dxa"/>
            <w:gridSpan w:val="2"/>
          </w:tcPr>
          <w:p w14:paraId="000004EF" w14:textId="77777777" w:rsidR="003844D4" w:rsidRPr="00B31B51" w:rsidRDefault="008B7CB5">
            <w:pPr>
              <w:spacing w:before="20" w:after="20" w:line="240" w:lineRule="auto"/>
              <w:rPr>
                <w:rFonts w:ascii="Times New Roman" w:eastAsia="Times New Roman" w:hAnsi="Times New Roman" w:cs="Times New Roman"/>
                <w:color w:val="0000FF"/>
              </w:rPr>
            </w:pPr>
            <w:r w:rsidRPr="00B31B51">
              <w:rPr>
                <w:rFonts w:ascii="Times New Roman" w:eastAsia="Times New Roman" w:hAnsi="Times New Roman" w:cs="Times New Roman"/>
              </w:rPr>
              <w:t>У перший рік 300 млн грн + 5 млн грн адміністрування програми (приблизно 10 млн доларів)</w:t>
            </w:r>
          </w:p>
          <w:p w14:paraId="000004F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Витрати на одного школяра 1500 грн (500 грн дорога, 500 грн проживання та харчування, 500 грн екскурсія).</w:t>
            </w:r>
          </w:p>
          <w:p w14:paraId="000004F1" w14:textId="77777777" w:rsidR="003844D4" w:rsidRPr="00B31B51" w:rsidRDefault="003844D4">
            <w:pPr>
              <w:spacing w:after="60" w:line="240" w:lineRule="auto"/>
              <w:rPr>
                <w:rFonts w:ascii="Times New Roman" w:eastAsia="Times New Roman" w:hAnsi="Times New Roman" w:cs="Times New Roman"/>
              </w:rPr>
            </w:pPr>
          </w:p>
          <w:p w14:paraId="000004F3" w14:textId="02CCE313"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Усього за період 2026-2032 потрібно 2100 млн грн </w:t>
            </w:r>
            <w:r w:rsidRPr="00B31B51">
              <w:rPr>
                <w:rFonts w:ascii="Times New Roman" w:eastAsia="Times New Roman" w:hAnsi="Times New Roman" w:cs="Times New Roman"/>
              </w:rPr>
              <w:lastRenderedPageBreak/>
              <w:t xml:space="preserve">або 70 млн доларів на програму  на програму (без урахування інфляції). </w:t>
            </w:r>
          </w:p>
        </w:tc>
        <w:tc>
          <w:tcPr>
            <w:tcW w:w="1701" w:type="dxa"/>
            <w:gridSpan w:val="2"/>
          </w:tcPr>
          <w:p w14:paraId="02484D15"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lastRenderedPageBreak/>
              <w:t xml:space="preserve">Кошти Фонду відновлення </w:t>
            </w:r>
          </w:p>
          <w:p w14:paraId="0550A7F6" w14:textId="77777777" w:rsidR="00774DA3" w:rsidRPr="00B31B51" w:rsidRDefault="00774DA3">
            <w:pPr>
              <w:spacing w:after="60" w:line="240" w:lineRule="auto"/>
              <w:rPr>
                <w:rFonts w:ascii="Times New Roman" w:eastAsia="Times New Roman" w:hAnsi="Times New Roman" w:cs="Times New Roman"/>
              </w:rPr>
            </w:pPr>
          </w:p>
          <w:p w14:paraId="000004F5" w14:textId="2EBC352C"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МКІП, співфінансування від батьків</w:t>
            </w:r>
          </w:p>
        </w:tc>
        <w:tc>
          <w:tcPr>
            <w:tcW w:w="2126" w:type="dxa"/>
          </w:tcPr>
          <w:p w14:paraId="000004F7" w14:textId="77777777" w:rsidR="003844D4" w:rsidRPr="00B31B51" w:rsidRDefault="003844D4">
            <w:pPr>
              <w:spacing w:after="60" w:line="240" w:lineRule="auto"/>
              <w:jc w:val="center"/>
              <w:rPr>
                <w:rFonts w:ascii="Times New Roman" w:eastAsia="Times New Roman" w:hAnsi="Times New Roman" w:cs="Times New Roman"/>
                <w:b/>
              </w:rPr>
            </w:pPr>
          </w:p>
        </w:tc>
      </w:tr>
      <w:tr w:rsidR="003844D4" w:rsidRPr="00B31B51" w14:paraId="4297A57F" w14:textId="77777777" w:rsidTr="00A839DF">
        <w:tc>
          <w:tcPr>
            <w:tcW w:w="2542" w:type="dxa"/>
            <w:gridSpan w:val="2"/>
            <w:tcMar>
              <w:top w:w="100" w:type="dxa"/>
              <w:left w:w="100" w:type="dxa"/>
              <w:bottom w:w="100" w:type="dxa"/>
              <w:right w:w="100" w:type="dxa"/>
            </w:tcMar>
          </w:tcPr>
          <w:p w14:paraId="000004F8" w14:textId="77777777" w:rsidR="003844D4" w:rsidRPr="00B31B51" w:rsidRDefault="008B7CB5">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b/>
                <w:color w:val="2C363A"/>
              </w:rPr>
              <w:t>Вдосконалення освіти у сфері креативних індустрій</w:t>
            </w:r>
          </w:p>
        </w:tc>
        <w:tc>
          <w:tcPr>
            <w:tcW w:w="3402" w:type="dxa"/>
          </w:tcPr>
          <w:p w14:paraId="000004F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Оскільки війна переорієнтувала українську економіку і сформувала гостру потребу на українському ринку креативних індустрій у експортних компетенціях та міжнародній співпраці, пропонується:</w:t>
            </w:r>
          </w:p>
          <w:p w14:paraId="000004F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надання практичних навчальних послуг щодо продажу на міжнародних маркетплейсах, захисту прав інтелектуальної власності тощо;</w:t>
            </w:r>
          </w:p>
          <w:p w14:paraId="000004F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встановлення нових зв'язків, партнерств, програм обміну з іноземними університетами в креативних індустріях;</w:t>
            </w:r>
          </w:p>
          <w:p w14:paraId="000004F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грантова програма для розробки освітніх продуктів у КІ (зокрема програм неформальної освіти), підтримки розробки проектів професійних та освітніх стандартів.</w:t>
            </w:r>
          </w:p>
          <w:p w14:paraId="000004FE" w14:textId="77777777" w:rsidR="003844D4" w:rsidRPr="00B31B51" w:rsidRDefault="003844D4">
            <w:pPr>
              <w:spacing w:line="240" w:lineRule="auto"/>
              <w:rPr>
                <w:rFonts w:ascii="Times New Roman" w:eastAsia="Times New Roman" w:hAnsi="Times New Roman" w:cs="Times New Roman"/>
              </w:rPr>
            </w:pPr>
          </w:p>
          <w:p w14:paraId="000004FF"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Підготовчо-аналітичну роботу над нормативно-правовою базою та політичною адвокацією заходу пропонується почати на середньостроковому етапі.</w:t>
            </w:r>
          </w:p>
        </w:tc>
        <w:tc>
          <w:tcPr>
            <w:tcW w:w="1843" w:type="dxa"/>
          </w:tcPr>
          <w:p w14:paraId="0000050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1000 представників КІ взяли участь у навчальних активностях з підвищення підприємницьких навичок у КІ за перший рік дії програм</w:t>
            </w:r>
          </w:p>
        </w:tc>
        <w:tc>
          <w:tcPr>
            <w:tcW w:w="1984" w:type="dxa"/>
            <w:gridSpan w:val="2"/>
          </w:tcPr>
          <w:p w14:paraId="0000050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50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МОН</w:t>
            </w:r>
          </w:p>
          <w:p w14:paraId="0000050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Національний офіс розвитку креативних індустрій</w:t>
            </w:r>
          </w:p>
          <w:p w14:paraId="0000050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Держмистецтв</w:t>
            </w:r>
          </w:p>
        </w:tc>
        <w:tc>
          <w:tcPr>
            <w:tcW w:w="1701" w:type="dxa"/>
            <w:gridSpan w:val="2"/>
          </w:tcPr>
          <w:p w14:paraId="00000506"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10 млн грн на рік</w:t>
            </w:r>
          </w:p>
          <w:p w14:paraId="00000507"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Цей бюджет може бути спрямований на НОРКІ, які на своїй базі надаватимуть гранти для освітніх продуктів, залучення гостьових викладачів-практиків в університети, встановлюватимуть нові партнерства з іноземними університетами у сфері КІ тощо.</w:t>
            </w:r>
          </w:p>
          <w:p w14:paraId="00000508"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Усього за період 2026-2032: 70 млн грн або 2,4 млн доларів.</w:t>
            </w:r>
          </w:p>
        </w:tc>
        <w:tc>
          <w:tcPr>
            <w:tcW w:w="1701" w:type="dxa"/>
            <w:gridSpan w:val="2"/>
          </w:tcPr>
          <w:p w14:paraId="39EF4C75"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66252452" w14:textId="77777777" w:rsidR="00774DA3" w:rsidRPr="00B31B51" w:rsidRDefault="00774DA3">
            <w:pPr>
              <w:spacing w:after="60" w:line="240" w:lineRule="auto"/>
              <w:rPr>
                <w:rFonts w:ascii="Times New Roman" w:eastAsia="Times New Roman" w:hAnsi="Times New Roman" w:cs="Times New Roman"/>
              </w:rPr>
            </w:pPr>
          </w:p>
          <w:p w14:paraId="0000050A" w14:textId="2AC1C166"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МКІП </w:t>
            </w:r>
          </w:p>
        </w:tc>
        <w:tc>
          <w:tcPr>
            <w:tcW w:w="2126" w:type="dxa"/>
          </w:tcPr>
          <w:p w14:paraId="0000050C" w14:textId="77777777" w:rsidR="003844D4" w:rsidRPr="00B31B51" w:rsidRDefault="003844D4">
            <w:pPr>
              <w:spacing w:after="60" w:line="240" w:lineRule="auto"/>
              <w:jc w:val="center"/>
              <w:rPr>
                <w:rFonts w:ascii="Times New Roman" w:eastAsia="Times New Roman" w:hAnsi="Times New Roman" w:cs="Times New Roman"/>
                <w:b/>
              </w:rPr>
            </w:pPr>
          </w:p>
        </w:tc>
      </w:tr>
      <w:tr w:rsidR="003844D4" w:rsidRPr="00B31B51" w14:paraId="4EB4CEC7" w14:textId="77777777" w:rsidTr="00A839DF">
        <w:tc>
          <w:tcPr>
            <w:tcW w:w="2542" w:type="dxa"/>
            <w:gridSpan w:val="2"/>
            <w:tcMar>
              <w:top w:w="100" w:type="dxa"/>
              <w:left w:w="100" w:type="dxa"/>
              <w:bottom w:w="100" w:type="dxa"/>
              <w:right w:w="100" w:type="dxa"/>
            </w:tcMar>
          </w:tcPr>
          <w:p w14:paraId="728ED132" w14:textId="77777777" w:rsidR="00330452" w:rsidRPr="00B31B51" w:rsidRDefault="00330452">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b/>
              </w:rPr>
              <w:lastRenderedPageBreak/>
              <w:t xml:space="preserve">Підтримка розвитку креативних індустрій шляхом їх зниження податкового навантаження </w:t>
            </w:r>
          </w:p>
          <w:p w14:paraId="584FE1B9" w14:textId="46E8F86A" w:rsidR="00330452" w:rsidRPr="00B31B51" w:rsidRDefault="00330452">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p w14:paraId="0000050D" w14:textId="56450C8A" w:rsidR="003844D4" w:rsidRPr="00B31B51" w:rsidRDefault="003844D4">
            <w:pPr>
              <w:spacing w:after="60" w:line="240" w:lineRule="auto"/>
              <w:rPr>
                <w:rFonts w:ascii="Times New Roman" w:eastAsia="Times New Roman" w:hAnsi="Times New Roman" w:cs="Times New Roman"/>
                <w:b/>
                <w:color w:val="FF0000"/>
              </w:rPr>
            </w:pPr>
          </w:p>
        </w:tc>
        <w:tc>
          <w:tcPr>
            <w:tcW w:w="3402" w:type="dxa"/>
          </w:tcPr>
          <w:p w14:paraId="0000050F"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Необхідність фіскального стимулювання відновлення виробництва та подальшого розвитку підприємств у сфері креативних індустрій.</w:t>
            </w:r>
          </w:p>
          <w:p w14:paraId="00000510" w14:textId="77777777" w:rsidR="003844D4" w:rsidRPr="00B31B51" w:rsidRDefault="003844D4">
            <w:pPr>
              <w:spacing w:after="60" w:line="240" w:lineRule="auto"/>
              <w:rPr>
                <w:rFonts w:ascii="Times New Roman" w:eastAsia="Times New Roman" w:hAnsi="Times New Roman" w:cs="Times New Roman"/>
              </w:rPr>
            </w:pPr>
          </w:p>
          <w:p w14:paraId="00000511"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Необхідність урегулювання питань "тіньової" діяльності у концертній індустрі через запровадження "єдиного квитка" (реєстр квиткового господарства) та зміну оподаткування для продавців квитків (неможливість продавцям перебувати на спрощеній системі оподаткування, запровадження РРО тощо). </w:t>
            </w:r>
          </w:p>
          <w:p w14:paraId="00000512" w14:textId="77777777" w:rsidR="003844D4" w:rsidRPr="00B31B51" w:rsidRDefault="003844D4">
            <w:pPr>
              <w:spacing w:after="60" w:line="240" w:lineRule="auto"/>
              <w:rPr>
                <w:rFonts w:ascii="Times New Roman" w:eastAsia="Times New Roman" w:hAnsi="Times New Roman" w:cs="Times New Roman"/>
              </w:rPr>
            </w:pPr>
          </w:p>
          <w:p w14:paraId="00000513" w14:textId="77777777" w:rsidR="003844D4" w:rsidRPr="00B31B51" w:rsidRDefault="003844D4">
            <w:pPr>
              <w:spacing w:after="60" w:line="240" w:lineRule="auto"/>
              <w:rPr>
                <w:rFonts w:ascii="Times New Roman" w:eastAsia="Times New Roman" w:hAnsi="Times New Roman" w:cs="Times New Roman"/>
              </w:rPr>
            </w:pPr>
          </w:p>
        </w:tc>
        <w:tc>
          <w:tcPr>
            <w:tcW w:w="1843" w:type="dxa"/>
          </w:tcPr>
          <w:p w14:paraId="00000514"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Оптимізовано систему оподаткування для суб'єктів підприємництва, які працюють у сфері креативних індустрій, створено стимули для відновлення ланцюгів виробництва  / постачання послуг та формування доданої вартості у сфері креативних індустрій</w:t>
            </w:r>
          </w:p>
        </w:tc>
        <w:tc>
          <w:tcPr>
            <w:tcW w:w="1984" w:type="dxa"/>
            <w:gridSpan w:val="2"/>
          </w:tcPr>
          <w:p w14:paraId="00000515"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516"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0000517"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Мінекономіки</w:t>
            </w:r>
          </w:p>
        </w:tc>
        <w:tc>
          <w:tcPr>
            <w:tcW w:w="1701" w:type="dxa"/>
            <w:gridSpan w:val="2"/>
          </w:tcPr>
          <w:p w14:paraId="0000051B" w14:textId="1F3C0D6F" w:rsidR="003844D4" w:rsidRPr="00B31B51" w:rsidRDefault="00B2179E" w:rsidP="00B2179E">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Потребує уточнення з урахуванням стану індустрій на момент розробки методології</w:t>
            </w:r>
            <w:r w:rsidR="008B7CB5" w:rsidRPr="00B31B51">
              <w:rPr>
                <w:rFonts w:ascii="Times New Roman" w:eastAsia="Times New Roman" w:hAnsi="Times New Roman" w:cs="Times New Roman"/>
              </w:rPr>
              <w:t xml:space="preserve"> </w:t>
            </w:r>
          </w:p>
        </w:tc>
        <w:tc>
          <w:tcPr>
            <w:tcW w:w="1701" w:type="dxa"/>
            <w:gridSpan w:val="2"/>
          </w:tcPr>
          <w:p w14:paraId="0000051D" w14:textId="77777777" w:rsidR="003844D4" w:rsidRPr="00B31B51" w:rsidRDefault="008B7CB5">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rPr>
              <w:t>Аналітична підготовка до впровадження режиму може бути здійснена за рахунок залучення ресурсів міжнародної технічної допомоги</w:t>
            </w:r>
          </w:p>
        </w:tc>
        <w:tc>
          <w:tcPr>
            <w:tcW w:w="2126" w:type="dxa"/>
          </w:tcPr>
          <w:p w14:paraId="0000051F"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Розробка проєкту Закону України “Про внесення змін до Податкового кодексу України щодо стимулювання відновлення та розвитку креативних індустрій в Україні” </w:t>
            </w:r>
          </w:p>
          <w:p w14:paraId="00000520" w14:textId="77777777" w:rsidR="003844D4" w:rsidRPr="00B31B51" w:rsidRDefault="003844D4">
            <w:pPr>
              <w:spacing w:after="60" w:line="240" w:lineRule="auto"/>
              <w:rPr>
                <w:rFonts w:ascii="Times New Roman" w:eastAsia="Times New Roman" w:hAnsi="Times New Roman" w:cs="Times New Roman"/>
              </w:rPr>
            </w:pPr>
          </w:p>
          <w:p w14:paraId="00000521"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Зміни до Порядку МКІП про ведення квиткового господарства</w:t>
            </w:r>
          </w:p>
          <w:p w14:paraId="00000522"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Постанова КМУ про реєстр квиткового господарства</w:t>
            </w:r>
          </w:p>
        </w:tc>
      </w:tr>
      <w:tr w:rsidR="003844D4" w:rsidRPr="00B31B51" w14:paraId="096D99BD" w14:textId="77777777" w:rsidTr="00A839DF">
        <w:tc>
          <w:tcPr>
            <w:tcW w:w="2542" w:type="dxa"/>
            <w:gridSpan w:val="2"/>
            <w:tcMar>
              <w:top w:w="100" w:type="dxa"/>
              <w:left w:w="100" w:type="dxa"/>
              <w:bottom w:w="100" w:type="dxa"/>
              <w:right w:w="100" w:type="dxa"/>
            </w:tcMar>
          </w:tcPr>
          <w:p w14:paraId="00000523"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b/>
              </w:rPr>
              <w:t>Інфраструктурні проекти у сфері креативних індустрій</w:t>
            </w:r>
          </w:p>
        </w:tc>
        <w:tc>
          <w:tcPr>
            <w:tcW w:w="3402" w:type="dxa"/>
          </w:tcPr>
          <w:p w14:paraId="0000052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b/>
              </w:rPr>
              <w:t xml:space="preserve">Мета </w:t>
            </w:r>
            <w:r w:rsidRPr="00B31B51">
              <w:rPr>
                <w:rFonts w:ascii="Times New Roman" w:eastAsia="Times New Roman" w:hAnsi="Times New Roman" w:cs="Times New Roman"/>
              </w:rPr>
              <w:t xml:space="preserve">— підтримка створення конкурентоспроможного українського креативного продукту на всіх етапах ланцюга доданої вартості. Враховуючи високий мультиплікатор державних капітальних інвестицій у КІ (1,9-2,2), економічно доцільним видається створення інфраструктури для виробництва національного контенту: від креативних хабів, де народжуються прототипи, до концертних залів, де сенси тиражуються. </w:t>
            </w:r>
          </w:p>
          <w:p w14:paraId="00000526" w14:textId="77777777" w:rsidR="003844D4" w:rsidRPr="00B31B51" w:rsidRDefault="003844D4">
            <w:pPr>
              <w:widowControl w:val="0"/>
              <w:spacing w:line="240" w:lineRule="auto"/>
              <w:rPr>
                <w:rFonts w:ascii="Times New Roman" w:eastAsia="Times New Roman" w:hAnsi="Times New Roman" w:cs="Times New Roman"/>
              </w:rPr>
            </w:pPr>
          </w:p>
          <w:p w14:paraId="0000052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буде спрямовано на:</w:t>
            </w:r>
          </w:p>
          <w:p w14:paraId="00000528" w14:textId="77777777" w:rsidR="003844D4" w:rsidRPr="00B31B51" w:rsidRDefault="008B7CB5" w:rsidP="00453147">
            <w:pPr>
              <w:widowControl w:val="0"/>
              <w:numPr>
                <w:ilvl w:val="0"/>
                <w:numId w:val="32"/>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будівництво та модернізацію концертних майданчиків, креативних хабів, фабрик з виробництва тканин і паперу, майстерень для НХП, "ідеальної бібліотеки" (за датською концепцією “4 простори”, яка передбачає, що бібліотека поєднує функції інформаційного, просвітницького, комунікаційного, культурного, дозвіллєвого центру. Упродовж 2023-2025 років планується реалізувати 5 пілотів, бюджет — 25 млн грн);</w:t>
            </w:r>
          </w:p>
          <w:p w14:paraId="00000529" w14:textId="77777777" w:rsidR="003844D4" w:rsidRPr="00B31B51" w:rsidRDefault="008B7CB5" w:rsidP="00453147">
            <w:pPr>
              <w:widowControl w:val="0"/>
              <w:numPr>
                <w:ilvl w:val="0"/>
                <w:numId w:val="32"/>
              </w:numPr>
              <w:spacing w:line="240" w:lineRule="auto"/>
              <w:rPr>
                <w:rFonts w:ascii="Times New Roman" w:eastAsia="Times New Roman" w:hAnsi="Times New Roman" w:cs="Times New Roman"/>
              </w:rPr>
            </w:pPr>
            <w:r w:rsidRPr="00B31B51">
              <w:rPr>
                <w:rFonts w:ascii="Times New Roman" w:eastAsia="Times New Roman" w:hAnsi="Times New Roman" w:cs="Times New Roman"/>
              </w:rPr>
              <w:t>ремонт, закупівлю обладнання та ліцензійного софту для концертних майданчиків, креативних хабів, книгарень, фабрик з виробництва тканин і паперу, майстерень для НХП, бібліотек.</w:t>
            </w:r>
          </w:p>
          <w:p w14:paraId="0000052A" w14:textId="77777777" w:rsidR="003844D4" w:rsidRPr="00B31B51" w:rsidRDefault="003844D4">
            <w:pPr>
              <w:widowControl w:val="0"/>
              <w:spacing w:line="240" w:lineRule="auto"/>
              <w:rPr>
                <w:rFonts w:ascii="Times New Roman" w:eastAsia="Times New Roman" w:hAnsi="Times New Roman" w:cs="Times New Roman"/>
              </w:rPr>
            </w:pPr>
          </w:p>
          <w:p w14:paraId="0000052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Також передбачаються правові механізми державної підтримки реалізації інфраструктурних проектів, наприклад, компенсація оренди книгарень, торгових площ для фешн-брендів і дизайнерів тощо — з акцентом саме на виробленні українського креативного продукту. </w:t>
            </w:r>
          </w:p>
        </w:tc>
        <w:tc>
          <w:tcPr>
            <w:tcW w:w="1843" w:type="dxa"/>
          </w:tcPr>
          <w:p w14:paraId="0000052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5 концертних залів побудовано</w:t>
            </w:r>
          </w:p>
          <w:p w14:paraId="0000052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 креативних хабів створено/модернізовано</w:t>
            </w:r>
          </w:p>
          <w:p w14:paraId="0000052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600 книгарень функціонує в Україні</w:t>
            </w:r>
          </w:p>
          <w:p w14:paraId="0000052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5 пілотів "ідеальної бібліотеки"  реалізовано</w:t>
            </w:r>
          </w:p>
        </w:tc>
        <w:tc>
          <w:tcPr>
            <w:tcW w:w="1984" w:type="dxa"/>
            <w:gridSpan w:val="2"/>
          </w:tcPr>
          <w:p w14:paraId="0000053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53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Мінінфраструктури</w:t>
            </w:r>
          </w:p>
          <w:p w14:paraId="0000053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Мінрегіон</w:t>
            </w:r>
          </w:p>
          <w:p w14:paraId="0000053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Обласні та Київська міська державна адміністрація</w:t>
            </w:r>
          </w:p>
        </w:tc>
        <w:tc>
          <w:tcPr>
            <w:tcW w:w="1701" w:type="dxa"/>
            <w:gridSpan w:val="2"/>
          </w:tcPr>
          <w:p w14:paraId="00000535" w14:textId="77777777" w:rsidR="003844D4" w:rsidRPr="00B31B51" w:rsidRDefault="008B7CB5">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rPr>
              <w:t>1 млрд грн на рік (7 млрд грн за 2026-2032)</w:t>
            </w:r>
          </w:p>
        </w:tc>
        <w:tc>
          <w:tcPr>
            <w:tcW w:w="1701" w:type="dxa"/>
            <w:gridSpan w:val="2"/>
          </w:tcPr>
          <w:p w14:paraId="55E1321D"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554F14E3" w14:textId="77777777" w:rsidR="00774DA3" w:rsidRPr="00B31B51" w:rsidRDefault="00774DA3">
            <w:pPr>
              <w:spacing w:after="60" w:line="240" w:lineRule="auto"/>
              <w:rPr>
                <w:rFonts w:ascii="Times New Roman" w:eastAsia="Times New Roman" w:hAnsi="Times New Roman" w:cs="Times New Roman"/>
              </w:rPr>
            </w:pPr>
          </w:p>
          <w:p w14:paraId="00000537" w14:textId="26925BF8" w:rsidR="003844D4" w:rsidRPr="00B31B51" w:rsidRDefault="008B7CB5">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rPr>
              <w:t xml:space="preserve">МКІП </w:t>
            </w:r>
            <w:r w:rsidR="00774DA3" w:rsidRPr="00B31B51">
              <w:rPr>
                <w:rFonts w:ascii="Times New Roman" w:eastAsia="Times New Roman" w:hAnsi="Times New Roman" w:cs="Times New Roman"/>
              </w:rPr>
              <w:t>(кошти державного бюджету, за наявності)</w:t>
            </w:r>
          </w:p>
        </w:tc>
        <w:tc>
          <w:tcPr>
            <w:tcW w:w="2126" w:type="dxa"/>
          </w:tcPr>
          <w:p w14:paraId="00000539"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Внесення змін до постанови КМУ "Про затвердження Порядку використання коштів, передбачених у державному бюджеті Міністерству культури та інформаційної політики для розвитку закладів загальнодержавног</w:t>
            </w:r>
            <w:r w:rsidRPr="00B31B51">
              <w:rPr>
                <w:rFonts w:ascii="Times New Roman" w:eastAsia="Times New Roman" w:hAnsi="Times New Roman" w:cs="Times New Roman"/>
              </w:rPr>
              <w:lastRenderedPageBreak/>
              <w:t>о значення, в тому числі їх будівництво"</w:t>
            </w:r>
          </w:p>
        </w:tc>
      </w:tr>
    </w:tbl>
    <w:p w14:paraId="0000053A" w14:textId="77777777" w:rsidR="003844D4" w:rsidRPr="00B31B51" w:rsidRDefault="003844D4">
      <w:pPr>
        <w:spacing w:after="200" w:line="240" w:lineRule="auto"/>
        <w:jc w:val="both"/>
        <w:rPr>
          <w:rFonts w:ascii="Times New Roman" w:eastAsia="Times New Roman" w:hAnsi="Times New Roman" w:cs="Times New Roman"/>
          <w:b/>
        </w:rPr>
      </w:pPr>
      <w:bookmarkStart w:id="6" w:name="_heading=h.rhfrq3m8omcb" w:colFirst="0" w:colLast="0"/>
      <w:bookmarkEnd w:id="6"/>
    </w:p>
    <w:p w14:paraId="0000053B" w14:textId="77777777" w:rsidR="003844D4" w:rsidRPr="00B31B51" w:rsidRDefault="008B7CB5">
      <w:pPr>
        <w:spacing w:line="240" w:lineRule="auto"/>
        <w:ind w:firstLine="700"/>
        <w:jc w:val="both"/>
        <w:rPr>
          <w:rFonts w:ascii="Times New Roman" w:eastAsia="Times New Roman" w:hAnsi="Times New Roman" w:cs="Times New Roman"/>
          <w:b/>
        </w:rPr>
      </w:pPr>
      <w:r w:rsidRPr="00B31B51">
        <w:rPr>
          <w:rFonts w:ascii="Times New Roman" w:eastAsia="Times New Roman" w:hAnsi="Times New Roman" w:cs="Times New Roman"/>
          <w:b/>
        </w:rPr>
        <w:t>3.</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Необхідне нормативно-правове забезпечення</w:t>
      </w:r>
    </w:p>
    <w:tbl>
      <w:tblPr>
        <w:tblStyle w:val="aff3"/>
        <w:tblW w:w="155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45"/>
        <w:gridCol w:w="2280"/>
        <w:gridCol w:w="4215"/>
        <w:gridCol w:w="2790"/>
        <w:gridCol w:w="2220"/>
        <w:gridCol w:w="3433"/>
      </w:tblGrid>
      <w:tr w:rsidR="003844D4" w:rsidRPr="00B31B51" w14:paraId="4CAF9B49" w14:textId="77777777" w:rsidTr="008B7CB5">
        <w:trPr>
          <w:trHeight w:val="945"/>
        </w:trPr>
        <w:tc>
          <w:tcPr>
            <w:tcW w:w="645" w:type="dxa"/>
            <w:tcMar>
              <w:top w:w="100" w:type="dxa"/>
              <w:left w:w="100" w:type="dxa"/>
              <w:bottom w:w="100" w:type="dxa"/>
              <w:right w:w="100" w:type="dxa"/>
            </w:tcMar>
          </w:tcPr>
          <w:p w14:paraId="0000053C"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п/п</w:t>
            </w:r>
          </w:p>
        </w:tc>
        <w:tc>
          <w:tcPr>
            <w:tcW w:w="2280" w:type="dxa"/>
            <w:tcMar>
              <w:top w:w="100" w:type="dxa"/>
              <w:left w:w="100" w:type="dxa"/>
              <w:bottom w:w="100" w:type="dxa"/>
              <w:right w:w="100" w:type="dxa"/>
            </w:tcMar>
          </w:tcPr>
          <w:p w14:paraId="0000053D"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Назва НПА</w:t>
            </w:r>
          </w:p>
          <w:p w14:paraId="0000053E"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до завдання N з підпункту 2.3</w:t>
            </w:r>
          </w:p>
        </w:tc>
        <w:tc>
          <w:tcPr>
            <w:tcW w:w="4215" w:type="dxa"/>
            <w:tcMar>
              <w:top w:w="100" w:type="dxa"/>
              <w:left w:w="100" w:type="dxa"/>
              <w:bottom w:w="100" w:type="dxa"/>
              <w:right w:w="100" w:type="dxa"/>
            </w:tcMar>
          </w:tcPr>
          <w:p w14:paraId="0000053F"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Зміст розробки/ змін НПА</w:t>
            </w:r>
          </w:p>
        </w:tc>
        <w:tc>
          <w:tcPr>
            <w:tcW w:w="2790" w:type="dxa"/>
            <w:tcMar>
              <w:top w:w="100" w:type="dxa"/>
              <w:left w:w="100" w:type="dxa"/>
              <w:bottom w:w="100" w:type="dxa"/>
              <w:right w:w="100" w:type="dxa"/>
            </w:tcMar>
          </w:tcPr>
          <w:p w14:paraId="00000540"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Орган державної влади, відповідальний за розробку/ змін НПА</w:t>
            </w:r>
          </w:p>
        </w:tc>
        <w:tc>
          <w:tcPr>
            <w:tcW w:w="2220" w:type="dxa"/>
            <w:tcMar>
              <w:top w:w="100" w:type="dxa"/>
              <w:left w:w="100" w:type="dxa"/>
              <w:bottom w:w="100" w:type="dxa"/>
              <w:right w:w="100" w:type="dxa"/>
            </w:tcMar>
          </w:tcPr>
          <w:p w14:paraId="00000541"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Термін розробки</w:t>
            </w:r>
          </w:p>
        </w:tc>
        <w:tc>
          <w:tcPr>
            <w:tcW w:w="3433" w:type="dxa"/>
            <w:tcMar>
              <w:top w:w="100" w:type="dxa"/>
              <w:left w:w="100" w:type="dxa"/>
              <w:bottom w:w="100" w:type="dxa"/>
              <w:right w:w="100" w:type="dxa"/>
            </w:tcMar>
          </w:tcPr>
          <w:p w14:paraId="00000542"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Гранична дата набрання чинності</w:t>
            </w:r>
          </w:p>
        </w:tc>
      </w:tr>
      <w:tr w:rsidR="003844D4" w:rsidRPr="00B31B51" w14:paraId="07E51F22" w14:textId="77777777" w:rsidTr="008B7CB5">
        <w:tc>
          <w:tcPr>
            <w:tcW w:w="645" w:type="dxa"/>
            <w:tcMar>
              <w:top w:w="100" w:type="dxa"/>
              <w:left w:w="100" w:type="dxa"/>
              <w:bottom w:w="100" w:type="dxa"/>
              <w:right w:w="100" w:type="dxa"/>
            </w:tcMar>
          </w:tcPr>
          <w:p w14:paraId="00000543" w14:textId="26B875F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1.</w:t>
            </w:r>
          </w:p>
        </w:tc>
        <w:tc>
          <w:tcPr>
            <w:tcW w:w="2280" w:type="dxa"/>
            <w:tcMar>
              <w:top w:w="100" w:type="dxa"/>
              <w:left w:w="100" w:type="dxa"/>
              <w:bottom w:w="100" w:type="dxa"/>
              <w:right w:w="100" w:type="dxa"/>
            </w:tcMar>
          </w:tcPr>
          <w:p w14:paraId="0000054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Внесення змін до постанов Кабінету Міністрів України від 27 січня 1995 р. № 57 і від 3 березня 2022 р. № 194</w:t>
            </w:r>
          </w:p>
          <w:p w14:paraId="0000054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(до проекту 1 у короткостроковому етапі)</w:t>
            </w:r>
          </w:p>
        </w:tc>
        <w:tc>
          <w:tcPr>
            <w:tcW w:w="4215" w:type="dxa"/>
            <w:tcMar>
              <w:top w:w="100" w:type="dxa"/>
              <w:left w:w="100" w:type="dxa"/>
              <w:bottom w:w="100" w:type="dxa"/>
              <w:right w:w="100" w:type="dxa"/>
            </w:tcMar>
          </w:tcPr>
          <w:p w14:paraId="0000054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Бронювання від мобілізації представників креативних індустрій</w:t>
            </w:r>
          </w:p>
        </w:tc>
        <w:tc>
          <w:tcPr>
            <w:tcW w:w="2790" w:type="dxa"/>
            <w:tcMar>
              <w:top w:w="100" w:type="dxa"/>
              <w:left w:w="100" w:type="dxa"/>
              <w:bottom w:w="100" w:type="dxa"/>
              <w:right w:w="100" w:type="dxa"/>
            </w:tcMar>
          </w:tcPr>
          <w:p w14:paraId="00000547"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p w14:paraId="0000054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Міноборони</w:t>
            </w:r>
          </w:p>
        </w:tc>
        <w:tc>
          <w:tcPr>
            <w:tcW w:w="2220" w:type="dxa"/>
            <w:tcMar>
              <w:top w:w="100" w:type="dxa"/>
              <w:left w:w="100" w:type="dxa"/>
              <w:bottom w:w="100" w:type="dxa"/>
              <w:right w:w="100" w:type="dxa"/>
            </w:tcMar>
          </w:tcPr>
          <w:p w14:paraId="0000054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червень-вересень 2022</w:t>
            </w:r>
          </w:p>
        </w:tc>
        <w:tc>
          <w:tcPr>
            <w:tcW w:w="3433" w:type="dxa"/>
            <w:tcMar>
              <w:top w:w="100" w:type="dxa"/>
              <w:left w:w="100" w:type="dxa"/>
              <w:bottom w:w="100" w:type="dxa"/>
              <w:right w:w="100" w:type="dxa"/>
            </w:tcMar>
          </w:tcPr>
          <w:p w14:paraId="0000054A"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жовтень 2022</w:t>
            </w:r>
          </w:p>
        </w:tc>
      </w:tr>
      <w:tr w:rsidR="003844D4" w:rsidRPr="00B31B51" w14:paraId="7BE80622" w14:textId="77777777" w:rsidTr="008B7CB5">
        <w:tc>
          <w:tcPr>
            <w:tcW w:w="645" w:type="dxa"/>
            <w:tcMar>
              <w:top w:w="100" w:type="dxa"/>
              <w:left w:w="100" w:type="dxa"/>
              <w:bottom w:w="100" w:type="dxa"/>
              <w:right w:w="100" w:type="dxa"/>
            </w:tcMar>
          </w:tcPr>
          <w:p w14:paraId="0000054B" w14:textId="0D923B5B"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2280" w:type="dxa"/>
            <w:tcMar>
              <w:top w:w="100" w:type="dxa"/>
              <w:left w:w="100" w:type="dxa"/>
              <w:bottom w:w="100" w:type="dxa"/>
              <w:right w:w="100" w:type="dxa"/>
            </w:tcMar>
          </w:tcPr>
          <w:p w14:paraId="0000054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Закон про Національний офіс розвитку креативних індустрій</w:t>
            </w:r>
          </w:p>
          <w:p w14:paraId="0000054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(до проектів 3, 5, 7, 8 у середньостроковому етапі, проектів 1, 2 у довгостроковому етапі)</w:t>
            </w:r>
          </w:p>
        </w:tc>
        <w:tc>
          <w:tcPr>
            <w:tcW w:w="4215" w:type="dxa"/>
            <w:tcMar>
              <w:top w:w="100" w:type="dxa"/>
              <w:left w:w="100" w:type="dxa"/>
              <w:bottom w:w="100" w:type="dxa"/>
              <w:right w:w="100" w:type="dxa"/>
            </w:tcMar>
          </w:tcPr>
          <w:p w14:paraId="0000054E"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Утворення державної інституції для підтримки креативного бізнесу через низку спеціальних програм</w:t>
            </w:r>
          </w:p>
        </w:tc>
        <w:tc>
          <w:tcPr>
            <w:tcW w:w="2790" w:type="dxa"/>
            <w:tcMar>
              <w:top w:w="100" w:type="dxa"/>
              <w:left w:w="100" w:type="dxa"/>
              <w:bottom w:w="100" w:type="dxa"/>
              <w:right w:w="100" w:type="dxa"/>
            </w:tcMar>
          </w:tcPr>
          <w:p w14:paraId="0000054F"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p w14:paraId="00000550" w14:textId="77777777" w:rsidR="003844D4" w:rsidRPr="00B31B51" w:rsidRDefault="003844D4">
            <w:pPr>
              <w:spacing w:line="240" w:lineRule="auto"/>
              <w:jc w:val="both"/>
              <w:rPr>
                <w:rFonts w:ascii="Times New Roman" w:eastAsia="Times New Roman" w:hAnsi="Times New Roman" w:cs="Times New Roman"/>
              </w:rPr>
            </w:pPr>
          </w:p>
        </w:tc>
        <w:tc>
          <w:tcPr>
            <w:tcW w:w="2220" w:type="dxa"/>
            <w:tcMar>
              <w:top w:w="100" w:type="dxa"/>
              <w:left w:w="100" w:type="dxa"/>
              <w:bottom w:w="100" w:type="dxa"/>
              <w:right w:w="100" w:type="dxa"/>
            </w:tcMar>
          </w:tcPr>
          <w:p w14:paraId="00000551"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2022-2023</w:t>
            </w:r>
          </w:p>
        </w:tc>
        <w:tc>
          <w:tcPr>
            <w:tcW w:w="3433" w:type="dxa"/>
            <w:tcMar>
              <w:top w:w="100" w:type="dxa"/>
              <w:left w:w="100" w:type="dxa"/>
              <w:bottom w:w="100" w:type="dxa"/>
              <w:right w:w="100" w:type="dxa"/>
            </w:tcMar>
          </w:tcPr>
          <w:p w14:paraId="00000552"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01.01.2024</w:t>
            </w:r>
          </w:p>
        </w:tc>
      </w:tr>
      <w:tr w:rsidR="003844D4" w:rsidRPr="00B31B51" w14:paraId="0F403BB1" w14:textId="77777777" w:rsidTr="008B7CB5">
        <w:tc>
          <w:tcPr>
            <w:tcW w:w="645" w:type="dxa"/>
            <w:tcMar>
              <w:top w:w="100" w:type="dxa"/>
              <w:left w:w="100" w:type="dxa"/>
              <w:bottom w:w="100" w:type="dxa"/>
              <w:right w:w="100" w:type="dxa"/>
            </w:tcMar>
          </w:tcPr>
          <w:p w14:paraId="00000553" w14:textId="3DFBD57F"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2280" w:type="dxa"/>
            <w:tcMar>
              <w:top w:w="100" w:type="dxa"/>
              <w:left w:w="100" w:type="dxa"/>
              <w:bottom w:w="100" w:type="dxa"/>
              <w:right w:w="100" w:type="dxa"/>
            </w:tcMar>
          </w:tcPr>
          <w:p w14:paraId="0000055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Порядок використання коштів бюджетної програми "Забезпечення функціонування Національного офісу розвитку креативних індустрій«</w:t>
            </w:r>
          </w:p>
          <w:p w14:paraId="0000055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(до проектів 3, 5, 7, 8 у </w:t>
            </w:r>
            <w:r w:rsidRPr="00B31B51">
              <w:rPr>
                <w:rFonts w:ascii="Times New Roman" w:eastAsia="Times New Roman" w:hAnsi="Times New Roman" w:cs="Times New Roman"/>
              </w:rPr>
              <w:lastRenderedPageBreak/>
              <w:t>середньостроковому етапі, проектів 1, 2 у довгостроковому етапі)</w:t>
            </w:r>
          </w:p>
        </w:tc>
        <w:tc>
          <w:tcPr>
            <w:tcW w:w="4215" w:type="dxa"/>
            <w:tcMar>
              <w:top w:w="100" w:type="dxa"/>
              <w:left w:w="100" w:type="dxa"/>
              <w:bottom w:w="100" w:type="dxa"/>
              <w:right w:w="100" w:type="dxa"/>
            </w:tcMar>
          </w:tcPr>
          <w:p w14:paraId="0000055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Створення підґрунтя для надання підтримки креативному бізнесу в різних форматах та за різними програмами</w:t>
            </w:r>
          </w:p>
        </w:tc>
        <w:tc>
          <w:tcPr>
            <w:tcW w:w="2790" w:type="dxa"/>
            <w:tcMar>
              <w:top w:w="100" w:type="dxa"/>
              <w:left w:w="100" w:type="dxa"/>
              <w:bottom w:w="100" w:type="dxa"/>
              <w:right w:w="100" w:type="dxa"/>
            </w:tcMar>
          </w:tcPr>
          <w:p w14:paraId="00000557"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p w14:paraId="0000055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Мінфін</w:t>
            </w:r>
          </w:p>
        </w:tc>
        <w:tc>
          <w:tcPr>
            <w:tcW w:w="2220" w:type="dxa"/>
            <w:tcMar>
              <w:top w:w="100" w:type="dxa"/>
              <w:left w:w="100" w:type="dxa"/>
              <w:bottom w:w="100" w:type="dxa"/>
              <w:right w:w="100" w:type="dxa"/>
            </w:tcMar>
          </w:tcPr>
          <w:p w14:paraId="0000055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2022-2023</w:t>
            </w:r>
          </w:p>
        </w:tc>
        <w:tc>
          <w:tcPr>
            <w:tcW w:w="3433" w:type="dxa"/>
            <w:tcMar>
              <w:top w:w="100" w:type="dxa"/>
              <w:left w:w="100" w:type="dxa"/>
              <w:bottom w:w="100" w:type="dxa"/>
              <w:right w:w="100" w:type="dxa"/>
            </w:tcMar>
          </w:tcPr>
          <w:p w14:paraId="0000055A"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01.01.2024</w:t>
            </w:r>
          </w:p>
        </w:tc>
      </w:tr>
      <w:tr w:rsidR="003844D4" w:rsidRPr="00B31B51" w14:paraId="2E3EBA29" w14:textId="77777777" w:rsidTr="008B7CB5">
        <w:tc>
          <w:tcPr>
            <w:tcW w:w="645" w:type="dxa"/>
            <w:tcMar>
              <w:top w:w="100" w:type="dxa"/>
              <w:left w:w="100" w:type="dxa"/>
              <w:bottom w:w="100" w:type="dxa"/>
              <w:right w:w="100" w:type="dxa"/>
            </w:tcMar>
          </w:tcPr>
          <w:p w14:paraId="0000055B" w14:textId="013A2EE6"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4.</w:t>
            </w:r>
          </w:p>
        </w:tc>
        <w:tc>
          <w:tcPr>
            <w:tcW w:w="2280" w:type="dxa"/>
            <w:tcMar>
              <w:top w:w="100" w:type="dxa"/>
              <w:left w:w="100" w:type="dxa"/>
              <w:bottom w:w="100" w:type="dxa"/>
              <w:right w:w="100" w:type="dxa"/>
            </w:tcMar>
          </w:tcPr>
          <w:p w14:paraId="0000055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Внесення змін до постанови Кабінету Міністрів України від 19 квітня 2022 р.           №  472 “Деякі питання використання коштів, що надходять на офіційні рахунки для пожертв на підтримку України”</w:t>
            </w:r>
          </w:p>
          <w:p w14:paraId="0000055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(до проектів 1, 2 у середньостроковому етапі)</w:t>
            </w:r>
          </w:p>
          <w:p w14:paraId="0000055E" w14:textId="77777777" w:rsidR="003844D4" w:rsidRPr="00B31B51" w:rsidRDefault="003844D4">
            <w:pPr>
              <w:spacing w:line="240" w:lineRule="auto"/>
              <w:jc w:val="both"/>
              <w:rPr>
                <w:rFonts w:ascii="Times New Roman" w:eastAsia="Times New Roman" w:hAnsi="Times New Roman" w:cs="Times New Roman"/>
              </w:rPr>
            </w:pPr>
          </w:p>
        </w:tc>
        <w:tc>
          <w:tcPr>
            <w:tcW w:w="4215" w:type="dxa"/>
            <w:tcMar>
              <w:top w:w="100" w:type="dxa"/>
              <w:left w:w="100" w:type="dxa"/>
              <w:bottom w:w="100" w:type="dxa"/>
              <w:right w:w="100" w:type="dxa"/>
            </w:tcMar>
          </w:tcPr>
          <w:p w14:paraId="0000055F"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підґрунтя для спрямування коштів, що надходять на United24, на підтримку креативних індустрій</w:t>
            </w:r>
          </w:p>
        </w:tc>
        <w:tc>
          <w:tcPr>
            <w:tcW w:w="2790" w:type="dxa"/>
            <w:tcMar>
              <w:top w:w="100" w:type="dxa"/>
              <w:left w:w="100" w:type="dxa"/>
              <w:bottom w:w="100" w:type="dxa"/>
              <w:right w:w="100" w:type="dxa"/>
            </w:tcMar>
          </w:tcPr>
          <w:p w14:paraId="00000560"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МКІП</w:t>
            </w:r>
          </w:p>
        </w:tc>
        <w:tc>
          <w:tcPr>
            <w:tcW w:w="2220" w:type="dxa"/>
            <w:tcMar>
              <w:top w:w="100" w:type="dxa"/>
              <w:left w:w="100" w:type="dxa"/>
              <w:bottom w:w="100" w:type="dxa"/>
              <w:right w:w="100" w:type="dxa"/>
            </w:tcMar>
          </w:tcPr>
          <w:p w14:paraId="00000561"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червень-вересень 2022</w:t>
            </w:r>
          </w:p>
        </w:tc>
        <w:tc>
          <w:tcPr>
            <w:tcW w:w="3433" w:type="dxa"/>
            <w:tcMar>
              <w:top w:w="100" w:type="dxa"/>
              <w:left w:w="100" w:type="dxa"/>
              <w:bottom w:w="100" w:type="dxa"/>
              <w:right w:w="100" w:type="dxa"/>
            </w:tcMar>
          </w:tcPr>
          <w:p w14:paraId="00000562"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жовтень 2022</w:t>
            </w:r>
          </w:p>
        </w:tc>
      </w:tr>
      <w:tr w:rsidR="003844D4" w:rsidRPr="00B31B51" w14:paraId="37788DF6" w14:textId="77777777" w:rsidTr="008B7CB5">
        <w:tc>
          <w:tcPr>
            <w:tcW w:w="645" w:type="dxa"/>
            <w:tcMar>
              <w:top w:w="100" w:type="dxa"/>
              <w:left w:w="100" w:type="dxa"/>
              <w:bottom w:w="100" w:type="dxa"/>
              <w:right w:w="100" w:type="dxa"/>
            </w:tcMar>
          </w:tcPr>
          <w:p w14:paraId="00000563" w14:textId="3025E52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2280" w:type="dxa"/>
            <w:tcMar>
              <w:top w:w="100" w:type="dxa"/>
              <w:left w:w="100" w:type="dxa"/>
              <w:bottom w:w="100" w:type="dxa"/>
              <w:right w:w="100" w:type="dxa"/>
            </w:tcMar>
          </w:tcPr>
          <w:p w14:paraId="0000056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Внесення змін до Закону України "Про Український культурний фонд«</w:t>
            </w:r>
          </w:p>
          <w:p w14:paraId="0000056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(до проекту 4 у середньостроковому етапі)</w:t>
            </w:r>
          </w:p>
        </w:tc>
        <w:tc>
          <w:tcPr>
            <w:tcW w:w="4215" w:type="dxa"/>
            <w:tcMar>
              <w:top w:w="100" w:type="dxa"/>
              <w:left w:w="100" w:type="dxa"/>
              <w:bottom w:w="100" w:type="dxa"/>
              <w:right w:w="100" w:type="dxa"/>
            </w:tcMar>
          </w:tcPr>
          <w:p w14:paraId="0000056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Уточнення засад і процедур діяльності Українського культурного фонду під час воєнного стану</w:t>
            </w:r>
          </w:p>
        </w:tc>
        <w:tc>
          <w:tcPr>
            <w:tcW w:w="2790" w:type="dxa"/>
            <w:tcMar>
              <w:top w:w="100" w:type="dxa"/>
              <w:left w:w="100" w:type="dxa"/>
              <w:bottom w:w="100" w:type="dxa"/>
              <w:right w:w="100" w:type="dxa"/>
            </w:tcMar>
          </w:tcPr>
          <w:p w14:paraId="00000567"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p w14:paraId="0000056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Український культурний фонд</w:t>
            </w:r>
          </w:p>
        </w:tc>
        <w:tc>
          <w:tcPr>
            <w:tcW w:w="2220" w:type="dxa"/>
            <w:tcMar>
              <w:top w:w="100" w:type="dxa"/>
              <w:left w:w="100" w:type="dxa"/>
              <w:bottom w:w="100" w:type="dxa"/>
              <w:right w:w="100" w:type="dxa"/>
            </w:tcMar>
          </w:tcPr>
          <w:p w14:paraId="0000056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2022</w:t>
            </w:r>
          </w:p>
        </w:tc>
        <w:tc>
          <w:tcPr>
            <w:tcW w:w="3433" w:type="dxa"/>
            <w:tcMar>
              <w:top w:w="100" w:type="dxa"/>
              <w:left w:w="100" w:type="dxa"/>
              <w:bottom w:w="100" w:type="dxa"/>
              <w:right w:w="100" w:type="dxa"/>
            </w:tcMar>
          </w:tcPr>
          <w:p w14:paraId="0000056A"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01.03.2023</w:t>
            </w:r>
          </w:p>
        </w:tc>
      </w:tr>
      <w:tr w:rsidR="003844D4" w:rsidRPr="00B31B51" w14:paraId="26EAF2C1" w14:textId="77777777" w:rsidTr="008B7CB5">
        <w:trPr>
          <w:trHeight w:val="470"/>
        </w:trPr>
        <w:tc>
          <w:tcPr>
            <w:tcW w:w="645" w:type="dxa"/>
            <w:tcMar>
              <w:top w:w="100" w:type="dxa"/>
              <w:left w:w="100" w:type="dxa"/>
              <w:bottom w:w="100" w:type="dxa"/>
              <w:right w:w="100" w:type="dxa"/>
            </w:tcMar>
          </w:tcPr>
          <w:p w14:paraId="0000056B"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6</w:t>
            </w:r>
          </w:p>
        </w:tc>
        <w:tc>
          <w:tcPr>
            <w:tcW w:w="2280" w:type="dxa"/>
            <w:tcMar>
              <w:top w:w="100" w:type="dxa"/>
              <w:left w:w="100" w:type="dxa"/>
              <w:bottom w:w="100" w:type="dxa"/>
              <w:right w:w="100" w:type="dxa"/>
            </w:tcMar>
          </w:tcPr>
          <w:p w14:paraId="0000056C"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Податкового Кодексу України (до проекту 3 у довгостроковому етапі)</w:t>
            </w:r>
          </w:p>
        </w:tc>
        <w:tc>
          <w:tcPr>
            <w:tcW w:w="4215" w:type="dxa"/>
            <w:tcMar>
              <w:top w:w="100" w:type="dxa"/>
              <w:left w:w="100" w:type="dxa"/>
              <w:bottom w:w="100" w:type="dxa"/>
              <w:right w:w="100" w:type="dxa"/>
            </w:tcMar>
          </w:tcPr>
          <w:p w14:paraId="0000056D"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Запровадження спеціального правового та податкового режиму для діяльності підприємств у сфері креативних індустрій в Україні </w:t>
            </w:r>
          </w:p>
        </w:tc>
        <w:tc>
          <w:tcPr>
            <w:tcW w:w="2790" w:type="dxa"/>
            <w:tcMar>
              <w:top w:w="100" w:type="dxa"/>
              <w:left w:w="100" w:type="dxa"/>
              <w:bottom w:w="100" w:type="dxa"/>
              <w:right w:w="100" w:type="dxa"/>
            </w:tcMar>
          </w:tcPr>
          <w:p w14:paraId="0000056E"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МКІП</w:t>
            </w:r>
          </w:p>
          <w:p w14:paraId="0000056F"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Мінфін</w:t>
            </w:r>
          </w:p>
        </w:tc>
        <w:tc>
          <w:tcPr>
            <w:tcW w:w="2220" w:type="dxa"/>
            <w:tcMar>
              <w:top w:w="100" w:type="dxa"/>
              <w:left w:w="100" w:type="dxa"/>
              <w:bottom w:w="100" w:type="dxa"/>
              <w:right w:w="100" w:type="dxa"/>
            </w:tcMar>
          </w:tcPr>
          <w:p w14:paraId="00000570" w14:textId="0A7F71FF" w:rsidR="003844D4" w:rsidRPr="00B31B51" w:rsidRDefault="00B2179E">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2023-2025</w:t>
            </w:r>
          </w:p>
        </w:tc>
        <w:tc>
          <w:tcPr>
            <w:tcW w:w="3433" w:type="dxa"/>
            <w:tcMar>
              <w:top w:w="100" w:type="dxa"/>
              <w:left w:w="100" w:type="dxa"/>
              <w:bottom w:w="100" w:type="dxa"/>
              <w:right w:w="100" w:type="dxa"/>
            </w:tcMar>
          </w:tcPr>
          <w:p w14:paraId="00000571" w14:textId="6E988CAB" w:rsidR="003844D4" w:rsidRPr="00B31B51" w:rsidRDefault="00B2179E">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01.01.2026</w:t>
            </w:r>
          </w:p>
        </w:tc>
      </w:tr>
    </w:tbl>
    <w:p w14:paraId="0000057E" w14:textId="72E52FFB" w:rsidR="003844D4" w:rsidRPr="00B31B51" w:rsidRDefault="008B7CB5" w:rsidP="008B7CB5">
      <w:pPr>
        <w:pStyle w:val="2"/>
        <w:spacing w:after="0" w:line="240" w:lineRule="auto"/>
        <w:rPr>
          <w:color w:val="4472C4"/>
        </w:rPr>
      </w:pPr>
      <w:bookmarkStart w:id="7" w:name="_heading=h.8hxdsdb3km7s" w:colFirst="0" w:colLast="0"/>
      <w:bookmarkEnd w:id="7"/>
      <w:r w:rsidRPr="00B31B51">
        <w:rPr>
          <w:color w:val="4472C4"/>
          <w:lang w:val="uk-UA"/>
        </w:rPr>
        <w:t xml:space="preserve">                                                      </w:t>
      </w:r>
      <w:r w:rsidRPr="00B31B51">
        <w:rPr>
          <w:color w:val="4472C4"/>
        </w:rPr>
        <w:t>3. Сфера книговидання та бібліотек</w:t>
      </w:r>
    </w:p>
    <w:p w14:paraId="0000057F" w14:textId="77777777" w:rsidR="003844D4" w:rsidRPr="00B31B51" w:rsidRDefault="003844D4">
      <w:pPr>
        <w:spacing w:after="60" w:line="240" w:lineRule="auto"/>
        <w:jc w:val="center"/>
        <w:rPr>
          <w:rFonts w:ascii="Times New Roman" w:eastAsia="Times New Roman" w:hAnsi="Times New Roman" w:cs="Times New Roman"/>
          <w:b/>
          <w:color w:val="4472C4"/>
        </w:rPr>
      </w:pPr>
    </w:p>
    <w:p w14:paraId="00000580" w14:textId="77777777" w:rsidR="003844D4" w:rsidRPr="00B31B51" w:rsidRDefault="008B7CB5" w:rsidP="00453147">
      <w:pPr>
        <w:numPr>
          <w:ilvl w:val="0"/>
          <w:numId w:val="16"/>
        </w:numPr>
        <w:pBdr>
          <w:top w:val="nil"/>
          <w:left w:val="nil"/>
          <w:bottom w:val="nil"/>
          <w:right w:val="nil"/>
          <w:between w:val="nil"/>
        </w:pBdr>
        <w:spacing w:after="60" w:line="240" w:lineRule="auto"/>
        <w:ind w:left="426"/>
        <w:rPr>
          <w:b/>
          <w:color w:val="000000"/>
        </w:rPr>
      </w:pPr>
      <w:r w:rsidRPr="00B31B51">
        <w:rPr>
          <w:rFonts w:ascii="Times New Roman" w:eastAsia="Times New Roman" w:hAnsi="Times New Roman" w:cs="Times New Roman"/>
          <w:b/>
          <w:color w:val="000000"/>
        </w:rPr>
        <w:lastRenderedPageBreak/>
        <w:t>Основні проблеми, які необхідно вирішити в рамках Плану відновлення (за даним напрямом)</w:t>
      </w:r>
    </w:p>
    <w:p w14:paraId="00000581" w14:textId="77777777" w:rsidR="003844D4" w:rsidRPr="00B31B51" w:rsidRDefault="003844D4">
      <w:pPr>
        <w:spacing w:after="60" w:line="240" w:lineRule="auto"/>
        <w:ind w:left="720"/>
        <w:rPr>
          <w:rFonts w:ascii="Times New Roman" w:eastAsia="Times New Roman" w:hAnsi="Times New Roman" w:cs="Times New Roman"/>
          <w:i/>
        </w:rPr>
      </w:pPr>
    </w:p>
    <w:tbl>
      <w:tblPr>
        <w:tblStyle w:val="aff4"/>
        <w:tblW w:w="1529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95"/>
        <w:gridCol w:w="9704"/>
      </w:tblGrid>
      <w:tr w:rsidR="003844D4" w:rsidRPr="00B31B51" w14:paraId="0C3EFB88" w14:textId="77777777" w:rsidTr="008B7CB5">
        <w:trPr>
          <w:trHeight w:val="600"/>
        </w:trPr>
        <w:tc>
          <w:tcPr>
            <w:tcW w:w="15299"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0582" w14:textId="77777777" w:rsidR="003844D4" w:rsidRPr="00B31B51" w:rsidRDefault="008B7CB5">
            <w:pPr>
              <w:spacing w:before="60" w:after="60" w:line="240" w:lineRule="auto"/>
              <w:ind w:firstLine="566"/>
              <w:jc w:val="both"/>
              <w:rPr>
                <w:rFonts w:ascii="Times New Roman" w:eastAsia="Times New Roman" w:hAnsi="Times New Roman" w:cs="Times New Roman"/>
                <w:b/>
              </w:rPr>
            </w:pPr>
            <w:r w:rsidRPr="00B31B51">
              <w:rPr>
                <w:rFonts w:ascii="Times New Roman" w:eastAsia="Times New Roman" w:hAnsi="Times New Roman" w:cs="Times New Roman"/>
                <w:b/>
              </w:rPr>
              <w:t>Вплив війни на визначену сферу аналізу:</w:t>
            </w:r>
          </w:p>
          <w:p w14:paraId="00000583" w14:textId="77777777" w:rsidR="003844D4" w:rsidRPr="00B31B51" w:rsidRDefault="008B7CB5" w:rsidP="00453147">
            <w:pPr>
              <w:numPr>
                <w:ilvl w:val="0"/>
                <w:numId w:val="9"/>
              </w:numPr>
              <w:spacing w:before="60" w:after="60" w:line="240" w:lineRule="auto"/>
              <w:ind w:left="0" w:firstLine="570"/>
              <w:jc w:val="both"/>
              <w:rPr>
                <w:rFonts w:ascii="Times New Roman" w:eastAsia="Times New Roman" w:hAnsi="Times New Roman" w:cs="Times New Roman"/>
                <w:b/>
              </w:rPr>
            </w:pPr>
            <w:r w:rsidRPr="00B31B51">
              <w:rPr>
                <w:rFonts w:ascii="Times New Roman" w:eastAsia="Times New Roman" w:hAnsi="Times New Roman" w:cs="Times New Roman"/>
                <w:b/>
              </w:rPr>
              <w:t>Книговидання</w:t>
            </w:r>
          </w:p>
          <w:p w14:paraId="00000584" w14:textId="77777777" w:rsidR="003844D4" w:rsidRPr="00B31B51" w:rsidRDefault="008B7CB5">
            <w:pPr>
              <w:spacing w:before="60" w:after="60" w:line="240" w:lineRule="auto"/>
              <w:ind w:firstLine="570"/>
              <w:jc w:val="both"/>
              <w:rPr>
                <w:rFonts w:ascii="Times New Roman" w:eastAsia="Times New Roman" w:hAnsi="Times New Roman" w:cs="Times New Roman"/>
              </w:rPr>
            </w:pPr>
            <w:r w:rsidRPr="00B31B51">
              <w:rPr>
                <w:rFonts w:ascii="Times New Roman" w:eastAsia="Times New Roman" w:hAnsi="Times New Roman" w:cs="Times New Roman"/>
              </w:rPr>
              <w:t>Внаслідок повномасштабної війни росії проти Української держави книговидавнича галузь опинилась у надзвичайно складному становищі. Так, за даними опитування видавців, проведеного Українським інститутом книги, майже 20% видавництв втратили виробничі потужності, частково вони збереглися у 6% видавництв, близько 2/3 технологічного парку поліграфічних підприємств, видавництв і книгарень знищено або серйозно пошкоджено, понад 60% видавництв втратили фінансову спроможність, через збитки, завдані під час війни, майже 50% українських видавців не зможуть самостійно відновити діяльність, основні видавничо-поліграфічні потужності та більшість  складів готової книжкової продукції опинились у зоні бойових дій або знаходяться на тимчасово окупованих територіях України, 95,1% видавців катастрофічно знизили продажі.</w:t>
            </w:r>
          </w:p>
          <w:p w14:paraId="00000585" w14:textId="77777777" w:rsidR="003844D4" w:rsidRPr="00B31B51" w:rsidRDefault="008B7CB5">
            <w:pPr>
              <w:spacing w:before="60" w:after="60" w:line="240" w:lineRule="auto"/>
              <w:ind w:firstLine="570"/>
              <w:jc w:val="both"/>
              <w:rPr>
                <w:rFonts w:ascii="Times New Roman" w:eastAsia="Times New Roman" w:hAnsi="Times New Roman" w:cs="Times New Roman"/>
                <w:strike/>
              </w:rPr>
            </w:pPr>
            <w:r w:rsidRPr="00B31B51">
              <w:rPr>
                <w:rFonts w:ascii="Times New Roman" w:eastAsia="Times New Roman" w:hAnsi="Times New Roman" w:cs="Times New Roman"/>
              </w:rPr>
              <w:t>Крім того, за даними, отриманими Громадською спілкою «Українська асоціація видавців і книгорозповсюджувачів» на підставі опитування, середній відсоток відновлення вітчизняного книговидання, на який можна розраховувати на кінець 2022 року, може становити лише 35-40 % порівняно з довоєнним періодом.  Так, видавництва, розташовані в Києві та Харкові, а також у Київській та Харківській областях, та загалом на півночі, півдні і сході України, до кінця 2022 року зможуть відновити виробництво власними силами лише на рівні 25-30 % від показників 2021 року. Щодо видавництв західного регіону України (переважно малі та середні), то їх обсяги відновлення виробництва можуть становити 50-70% відносно показників 2021 року. Зокрема, брак друкарського паперу в Україні (у світі різко зменшилося виробництво паперу. Вироблений у країнах  ЄС папір розподіляється за квотами, а також так само розподіляється імпорт з Китаю та Південної Америки, який зараз різко зменшився. Україна отримала лише 25% від своєї потреби), значне подорожчання усіх поліграфічних матеріалів, від паперу до пластин і фарб, паливно-мастильних матеріалів і логістичних послуг, призведе до подорожчання книжок, як мінімум, на 50%. Своєю чергою, стрімке зниження платоспроможності населення суттєво вплине на зменшення надходжень обігових коштів за реалізовану книжкову продукцію, що надто уповільнить темпи відновлення повноцінної діяльності вітчизняної видавничої галузі.</w:t>
            </w:r>
          </w:p>
          <w:p w14:paraId="00000586" w14:textId="77777777" w:rsidR="003844D4" w:rsidRPr="00B31B51" w:rsidRDefault="008B7CB5">
            <w:pPr>
              <w:spacing w:before="60" w:after="60" w:line="240" w:lineRule="auto"/>
              <w:ind w:firstLine="570"/>
              <w:jc w:val="both"/>
              <w:rPr>
                <w:rFonts w:ascii="Times New Roman" w:eastAsia="Times New Roman" w:hAnsi="Times New Roman" w:cs="Times New Roman"/>
              </w:rPr>
            </w:pPr>
            <w:r w:rsidRPr="00B31B51">
              <w:rPr>
                <w:rFonts w:ascii="Times New Roman" w:eastAsia="Times New Roman" w:hAnsi="Times New Roman" w:cs="Times New Roman"/>
              </w:rPr>
              <w:t>Варто також наголосити на  тенденціях, які були присутні у книговидавничій сфері протягом 2021 року. Згідно з аналізом випуску книг, проведеним Державною науковою установою «Книжкова палата України імені Івана Федорова» станом на 01.12.2021 року кількість книг, які вийшли друком  у звітному періоді збільшилася на 584 друк. од., або на 5,7%, а от тиражі виданої продукції продовжують неухильно знижуватися, вони зменшилися на 3038,8 тис. примірників, або на 19,8%. Негативна динаміка щодо кількості видань та тиражів спостерігається серед видавництв та видавничих організацій державної форми власності. Зокрема, якщо порівнювати аналогічний період 2020 та 2021 року, то кількість виданих книг зменшилася на 582 друк. од.,  або на 22,1%, а за тиражами на 499,9 тис. примірників, або на 40,9%.</w:t>
            </w:r>
          </w:p>
          <w:p w14:paraId="00000587" w14:textId="77777777" w:rsidR="003844D4" w:rsidRPr="00B31B51" w:rsidRDefault="008B7CB5">
            <w:pPr>
              <w:spacing w:before="60" w:after="60" w:line="240" w:lineRule="auto"/>
              <w:ind w:firstLine="570"/>
              <w:jc w:val="both"/>
              <w:rPr>
                <w:rFonts w:ascii="Times New Roman" w:eastAsia="Times New Roman" w:hAnsi="Times New Roman" w:cs="Times New Roman"/>
              </w:rPr>
            </w:pPr>
            <w:r w:rsidRPr="00B31B51">
              <w:rPr>
                <w:rFonts w:ascii="Times New Roman" w:eastAsia="Times New Roman" w:hAnsi="Times New Roman" w:cs="Times New Roman"/>
              </w:rPr>
              <w:t>Станом на 21.12.2021 року до Книжкової палати України надійшло 9343 друк. од. тиражем 12 318,8 тис. примірників книг та брошур виданих українською мовою. Порівняно з аналогічними даними минулого року кількість назв виданої продукції українською мовою зменшилася на 660 друк. од.  (6,6%), а тиражі зменшилися на 3 234,9 тис. примірників (20,8%).</w:t>
            </w:r>
          </w:p>
          <w:p w14:paraId="00000588" w14:textId="77777777" w:rsidR="003844D4" w:rsidRPr="00B31B51" w:rsidRDefault="008B7CB5">
            <w:pPr>
              <w:spacing w:before="60" w:after="60" w:line="240" w:lineRule="auto"/>
              <w:ind w:firstLine="570"/>
              <w:jc w:val="both"/>
              <w:rPr>
                <w:rFonts w:ascii="Times New Roman" w:eastAsia="Times New Roman" w:hAnsi="Times New Roman" w:cs="Times New Roman"/>
                <w:shd w:val="clear" w:color="auto" w:fill="A4C2F4"/>
              </w:rPr>
            </w:pPr>
            <w:r w:rsidRPr="00B31B51">
              <w:rPr>
                <w:rFonts w:ascii="Times New Roman" w:eastAsia="Times New Roman" w:hAnsi="Times New Roman" w:cs="Times New Roman"/>
              </w:rPr>
              <w:t>За попередніми прогнозами Книжкової палати України у 2021 році на кожного мешканця України припадає 0,61 книги.</w:t>
            </w:r>
          </w:p>
          <w:p w14:paraId="00000589" w14:textId="77777777" w:rsidR="003844D4" w:rsidRPr="00B31B51" w:rsidRDefault="008B7CB5" w:rsidP="00453147">
            <w:pPr>
              <w:numPr>
                <w:ilvl w:val="0"/>
                <w:numId w:val="9"/>
              </w:numPr>
              <w:spacing w:before="60" w:line="240" w:lineRule="auto"/>
              <w:ind w:left="0" w:firstLine="570"/>
              <w:jc w:val="both"/>
              <w:rPr>
                <w:rFonts w:ascii="Times New Roman" w:eastAsia="Times New Roman" w:hAnsi="Times New Roman" w:cs="Times New Roman"/>
                <w:b/>
              </w:rPr>
            </w:pPr>
            <w:r w:rsidRPr="00B31B51">
              <w:rPr>
                <w:rFonts w:ascii="Times New Roman" w:eastAsia="Times New Roman" w:hAnsi="Times New Roman" w:cs="Times New Roman"/>
                <w:b/>
              </w:rPr>
              <w:t>Бібліотеки</w:t>
            </w:r>
          </w:p>
          <w:p w14:paraId="0000058A" w14:textId="77777777" w:rsidR="003844D4" w:rsidRPr="00B31B51" w:rsidRDefault="008B7CB5">
            <w:pPr>
              <w:spacing w:after="60" w:line="240" w:lineRule="auto"/>
              <w:ind w:firstLine="570"/>
              <w:jc w:val="both"/>
              <w:rPr>
                <w:rFonts w:ascii="Times New Roman" w:eastAsia="Times New Roman" w:hAnsi="Times New Roman" w:cs="Times New Roman"/>
              </w:rPr>
            </w:pPr>
            <w:r w:rsidRPr="00B31B51">
              <w:rPr>
                <w:rFonts w:ascii="Times New Roman" w:eastAsia="Times New Roman" w:hAnsi="Times New Roman" w:cs="Times New Roman"/>
              </w:rPr>
              <w:t xml:space="preserve">Деструктивний вплив наслідків повномасштабного вторгнення рф в Україну на базову мережу закладів культури, частиною якої є бібліотеки, зокрема, призвів до пошкодження, знищення або захоплення бібліотечних закладів; підвищив загрози безпеці фондів, персоналу та відвідувачів, будівлям і майну бібліотек, знизив відвідуваність бібліотек - як внаслідок міграційних процесів, так і через неможливість у повному обсязі надавати інформаційно-бібліотечні послуг користувачам у приміщеннях бібліотек. Внаслідок небезпеки обстрілів та бомбардувань частина бібліотек припинила обслуговування користувачів у приміщеннях бібліотек. Через тенденції до зменшення надходжень документів та падіння відвідуваності скоротився час на виконання відповідних виробничих </w:t>
            </w:r>
            <w:r w:rsidRPr="00B31B51">
              <w:rPr>
                <w:rFonts w:ascii="Times New Roman" w:eastAsia="Times New Roman" w:hAnsi="Times New Roman" w:cs="Times New Roman"/>
              </w:rPr>
              <w:lastRenderedPageBreak/>
              <w:t xml:space="preserve">процесів, що призводить до неповної зайнятості фахівців бібліотек та, відповідно, до встановлення режиму неповного робочого дня. Внаслідок вимушеної міграції посилився відтік кадрів з галузі (виїзд в більш безпечні населені пункти України або зарубіжжя), частина з цих фахівців не може продовжувати роботу у дистанційному режимі через брак технічних або організаційних можливостей. Внаслідок перерозподілу видатків споживання державного та місцевих бюджетів зменшується фінансування закладів культури, в т.ч. бібліотек (оплата комунальних послуг, оплата праці, оплата товарів і послуг тощо), що подекуди призводить до оголошення простою або припинення дії трудових договорів з працівниками бібліотек.  </w:t>
            </w:r>
          </w:p>
          <w:p w14:paraId="0000058B" w14:textId="77777777" w:rsidR="003844D4" w:rsidRPr="00B31B51" w:rsidRDefault="008B7CB5">
            <w:pPr>
              <w:spacing w:after="60" w:line="240" w:lineRule="auto"/>
              <w:ind w:firstLine="570"/>
              <w:jc w:val="both"/>
              <w:rPr>
                <w:rFonts w:ascii="Times New Roman" w:eastAsia="Times New Roman" w:hAnsi="Times New Roman" w:cs="Times New Roman"/>
              </w:rPr>
            </w:pPr>
            <w:r w:rsidRPr="00B31B51">
              <w:rPr>
                <w:rFonts w:ascii="Times New Roman" w:eastAsia="Times New Roman" w:hAnsi="Times New Roman" w:cs="Times New Roman"/>
              </w:rPr>
              <w:t>Все вищевикладене унеможливлює повноту та якість забезпечення основних державних соціальних гарантій щодо надання безоплатних послуг населенню закладами культури державної та комунальної форм власності (зокрема й бібліотеками), передбачених Державним стандартом надання безоплатних послуг клубними та бібліотечними закладами культури державної та комунальної форм власності, затвердженим наказом Міністерства культури України від 15.10.2013  № 983.</w:t>
            </w:r>
          </w:p>
        </w:tc>
      </w:tr>
      <w:tr w:rsidR="003844D4" w:rsidRPr="00B31B51" w14:paraId="67445783" w14:textId="77777777" w:rsidTr="008B7CB5">
        <w:trPr>
          <w:trHeight w:val="630"/>
        </w:trPr>
        <w:tc>
          <w:tcPr>
            <w:tcW w:w="5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58D"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  Ключові виклики (узагальнено для визначеної сфери)</w:t>
            </w:r>
          </w:p>
        </w:tc>
        <w:tc>
          <w:tcPr>
            <w:tcW w:w="9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58E" w14:textId="77777777" w:rsidR="003844D4" w:rsidRPr="00B31B51" w:rsidRDefault="008B7CB5">
            <w:pPr>
              <w:spacing w:after="60" w:line="240" w:lineRule="auto"/>
              <w:ind w:right="719"/>
              <w:rPr>
                <w:rFonts w:ascii="Times New Roman" w:eastAsia="Times New Roman" w:hAnsi="Times New Roman" w:cs="Times New Roman"/>
                <w:b/>
              </w:rPr>
            </w:pPr>
            <w:r w:rsidRPr="00B31B51">
              <w:rPr>
                <w:rFonts w:ascii="Times New Roman" w:eastAsia="Times New Roman" w:hAnsi="Times New Roman" w:cs="Times New Roman"/>
                <w:b/>
              </w:rPr>
              <w:t>Книговидання:</w:t>
            </w:r>
          </w:p>
          <w:p w14:paraId="0000058F" w14:textId="77777777" w:rsidR="003844D4" w:rsidRPr="00B31B51" w:rsidRDefault="008B7CB5" w:rsidP="00453147">
            <w:pPr>
              <w:numPr>
                <w:ilvl w:val="0"/>
                <w:numId w:val="38"/>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Відтік кваліфікованих кадрів за кордон</w:t>
            </w:r>
          </w:p>
          <w:p w14:paraId="00000590" w14:textId="77777777" w:rsidR="003844D4" w:rsidRPr="00B31B51" w:rsidRDefault="008B7CB5" w:rsidP="00453147">
            <w:pPr>
              <w:numPr>
                <w:ilvl w:val="0"/>
                <w:numId w:val="38"/>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Відсутність у суб’єктів видавничої справи обігових коштів</w:t>
            </w:r>
          </w:p>
          <w:p w14:paraId="00000591" w14:textId="77777777" w:rsidR="003844D4" w:rsidRPr="00B31B51" w:rsidRDefault="008B7CB5" w:rsidP="00453147">
            <w:pPr>
              <w:numPr>
                <w:ilvl w:val="0"/>
                <w:numId w:val="38"/>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Зупинка роботи друкарень</w:t>
            </w:r>
          </w:p>
          <w:p w14:paraId="00000592" w14:textId="77777777" w:rsidR="003844D4" w:rsidRPr="00B31B51" w:rsidRDefault="008B7CB5" w:rsidP="00453147">
            <w:pPr>
              <w:keepNext/>
              <w:numPr>
                <w:ilvl w:val="0"/>
                <w:numId w:val="38"/>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Дефіцит паперу</w:t>
            </w:r>
          </w:p>
          <w:p w14:paraId="00000593" w14:textId="77777777" w:rsidR="003844D4" w:rsidRPr="00B31B51" w:rsidRDefault="008B7CB5" w:rsidP="00453147">
            <w:pPr>
              <w:keepNext/>
              <w:numPr>
                <w:ilvl w:val="0"/>
                <w:numId w:val="38"/>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Скорочення фінансування (державного, кредитного, власного)</w:t>
            </w:r>
          </w:p>
          <w:p w14:paraId="00000594" w14:textId="77777777" w:rsidR="003844D4" w:rsidRPr="00B31B51" w:rsidRDefault="008B7CB5" w:rsidP="00453147">
            <w:pPr>
              <w:keepNext/>
              <w:numPr>
                <w:ilvl w:val="0"/>
                <w:numId w:val="38"/>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Незахищеність українського книжкового ринку від піратської книжкової продукції</w:t>
            </w:r>
          </w:p>
          <w:p w14:paraId="00000595" w14:textId="77777777" w:rsidR="003844D4" w:rsidRPr="00B31B51" w:rsidRDefault="008B7CB5" w:rsidP="00453147">
            <w:pPr>
              <w:keepNext/>
              <w:numPr>
                <w:ilvl w:val="0"/>
                <w:numId w:val="38"/>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Низька доступність на ринку книжок в Україні</w:t>
            </w:r>
          </w:p>
          <w:p w14:paraId="00000596" w14:textId="77777777" w:rsidR="003844D4" w:rsidRPr="00B31B51" w:rsidRDefault="008B7CB5" w:rsidP="00453147">
            <w:pPr>
              <w:keepNext/>
              <w:numPr>
                <w:ilvl w:val="0"/>
                <w:numId w:val="38"/>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 xml:space="preserve">Зруйновані книгарні у зонах активних бойових дій, зниження виторгу у книгарнях у східних та центральних регіонах (як наслідок – закриття) </w:t>
            </w:r>
          </w:p>
          <w:p w14:paraId="00000597" w14:textId="77777777" w:rsidR="003844D4" w:rsidRPr="00B31B51" w:rsidRDefault="008B7CB5" w:rsidP="00453147">
            <w:pPr>
              <w:keepNext/>
              <w:numPr>
                <w:ilvl w:val="0"/>
                <w:numId w:val="38"/>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Падіння платоспроможного попиту населення</w:t>
            </w:r>
          </w:p>
          <w:p w14:paraId="00000598" w14:textId="77777777" w:rsidR="003844D4" w:rsidRPr="00B31B51" w:rsidRDefault="008B7CB5">
            <w:pPr>
              <w:spacing w:after="60" w:line="240" w:lineRule="auto"/>
              <w:ind w:right="719"/>
              <w:rPr>
                <w:rFonts w:ascii="Times New Roman" w:eastAsia="Times New Roman" w:hAnsi="Times New Roman" w:cs="Times New Roman"/>
                <w:b/>
              </w:rPr>
            </w:pPr>
            <w:r w:rsidRPr="00B31B51">
              <w:rPr>
                <w:rFonts w:ascii="Times New Roman" w:eastAsia="Times New Roman" w:hAnsi="Times New Roman" w:cs="Times New Roman"/>
                <w:b/>
              </w:rPr>
              <w:t>Бібліотеки:</w:t>
            </w:r>
          </w:p>
          <w:p w14:paraId="00000599" w14:textId="77777777" w:rsidR="003844D4" w:rsidRPr="00B31B51" w:rsidRDefault="008B7CB5" w:rsidP="00453147">
            <w:pPr>
              <w:keepNext/>
              <w:numPr>
                <w:ilvl w:val="0"/>
                <w:numId w:val="40"/>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 xml:space="preserve">Пошкодження або руйнування бібліотечних закладів </w:t>
            </w:r>
          </w:p>
          <w:p w14:paraId="0000059A" w14:textId="77777777" w:rsidR="003844D4" w:rsidRPr="00B31B51" w:rsidRDefault="008B7CB5" w:rsidP="00453147">
            <w:pPr>
              <w:keepNext/>
              <w:numPr>
                <w:ilvl w:val="0"/>
                <w:numId w:val="40"/>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Знищення або розграбування матеріально-технічної бази бібліотек (техніка, обладнання, бібліотечні фонди, інше майно тощо)</w:t>
            </w:r>
          </w:p>
          <w:p w14:paraId="0000059B" w14:textId="77777777" w:rsidR="003844D4" w:rsidRPr="00B31B51" w:rsidRDefault="008B7CB5" w:rsidP="00453147">
            <w:pPr>
              <w:keepNext/>
              <w:numPr>
                <w:ilvl w:val="0"/>
                <w:numId w:val="40"/>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Неактуальність значної частини бібліотечних фондів</w:t>
            </w:r>
          </w:p>
          <w:p w14:paraId="0000059C" w14:textId="77777777" w:rsidR="003844D4" w:rsidRPr="00B31B51" w:rsidRDefault="008B7CB5" w:rsidP="00453147">
            <w:pPr>
              <w:keepNext/>
              <w:numPr>
                <w:ilvl w:val="0"/>
                <w:numId w:val="40"/>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Недостатнє матеріально-технічне забезпечення бібліотек, їх технічна, технологічна застарілість</w:t>
            </w:r>
          </w:p>
          <w:p w14:paraId="0000059D" w14:textId="77777777" w:rsidR="003844D4" w:rsidRPr="00B31B51" w:rsidRDefault="008B7CB5" w:rsidP="00453147">
            <w:pPr>
              <w:keepNext/>
              <w:numPr>
                <w:ilvl w:val="0"/>
                <w:numId w:val="40"/>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Незадовільне кадрове забезпечення (відтік та старіння кадрів, неналежна система освіти та підвищення кваліфікації)</w:t>
            </w:r>
          </w:p>
          <w:p w14:paraId="0000059E" w14:textId="77777777" w:rsidR="003844D4" w:rsidRPr="00B31B51" w:rsidRDefault="008B7CB5" w:rsidP="00453147">
            <w:pPr>
              <w:keepNext/>
              <w:numPr>
                <w:ilvl w:val="0"/>
                <w:numId w:val="40"/>
              </w:numPr>
              <w:spacing w:line="240" w:lineRule="auto"/>
              <w:ind w:right="719"/>
              <w:jc w:val="both"/>
              <w:rPr>
                <w:rFonts w:ascii="Times New Roman" w:eastAsia="Times New Roman" w:hAnsi="Times New Roman" w:cs="Times New Roman"/>
              </w:rPr>
            </w:pPr>
            <w:r w:rsidRPr="00B31B51">
              <w:rPr>
                <w:rFonts w:ascii="Times New Roman" w:eastAsia="Times New Roman" w:hAnsi="Times New Roman" w:cs="Times New Roman"/>
              </w:rPr>
              <w:t>Застаріла система бібліотечної статистики</w:t>
            </w:r>
          </w:p>
        </w:tc>
      </w:tr>
      <w:tr w:rsidR="003844D4" w:rsidRPr="00B31B51" w14:paraId="43DE24E4" w14:textId="77777777" w:rsidTr="008B7CB5">
        <w:trPr>
          <w:trHeight w:val="660"/>
        </w:trPr>
        <w:tc>
          <w:tcPr>
            <w:tcW w:w="5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59F"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2) Ключові можливості (узагальнено для визначеної сфери)</w:t>
            </w:r>
          </w:p>
        </w:tc>
        <w:tc>
          <w:tcPr>
            <w:tcW w:w="9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5A0" w14:textId="77777777" w:rsidR="003844D4" w:rsidRPr="00B31B51" w:rsidRDefault="008B7CB5">
            <w:pPr>
              <w:spacing w:after="60" w:line="240" w:lineRule="auto"/>
              <w:ind w:right="719"/>
              <w:rPr>
                <w:rFonts w:ascii="Times New Roman" w:eastAsia="Times New Roman" w:hAnsi="Times New Roman" w:cs="Times New Roman"/>
                <w:b/>
              </w:rPr>
            </w:pPr>
            <w:r w:rsidRPr="00B31B51">
              <w:rPr>
                <w:rFonts w:ascii="Times New Roman" w:eastAsia="Times New Roman" w:hAnsi="Times New Roman" w:cs="Times New Roman"/>
                <w:b/>
              </w:rPr>
              <w:t>Книговидання:</w:t>
            </w:r>
          </w:p>
          <w:p w14:paraId="000005A1" w14:textId="77777777" w:rsidR="003844D4" w:rsidRPr="00B31B51" w:rsidRDefault="008B7CB5" w:rsidP="00453147">
            <w:pPr>
              <w:numPr>
                <w:ilvl w:val="0"/>
                <w:numId w:val="2"/>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Підвищений  інтерес до українського наративу в світі та в Україні</w:t>
            </w:r>
          </w:p>
          <w:p w14:paraId="000005A2" w14:textId="77777777" w:rsidR="003844D4" w:rsidRPr="00B31B51" w:rsidRDefault="008B7CB5" w:rsidP="00453147">
            <w:pPr>
              <w:numPr>
                <w:ilvl w:val="0"/>
                <w:numId w:val="2"/>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 xml:space="preserve">Участь України у міжнародних ярмарках, виставках, конференціях, конгресах тощо, пов'язаних із книговиданням </w:t>
            </w:r>
          </w:p>
          <w:p w14:paraId="000005A3" w14:textId="77777777" w:rsidR="003844D4" w:rsidRPr="00B31B51" w:rsidRDefault="008B7CB5" w:rsidP="00453147">
            <w:pPr>
              <w:numPr>
                <w:ilvl w:val="0"/>
                <w:numId w:val="2"/>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lastRenderedPageBreak/>
              <w:t>Стійкий попит на українську літературу в бібліотеках та книжковій торгівлі України та інших країн світу</w:t>
            </w:r>
          </w:p>
          <w:p w14:paraId="000005A4" w14:textId="77777777" w:rsidR="003844D4" w:rsidRPr="00B31B51" w:rsidRDefault="008B7CB5" w:rsidP="00453147">
            <w:pPr>
              <w:numPr>
                <w:ilvl w:val="0"/>
                <w:numId w:val="2"/>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Налагоджена дистрибуція</w:t>
            </w:r>
          </w:p>
          <w:p w14:paraId="000005A5" w14:textId="77777777" w:rsidR="003844D4" w:rsidRPr="00B31B51" w:rsidRDefault="008B7CB5" w:rsidP="00453147">
            <w:pPr>
              <w:numPr>
                <w:ilvl w:val="0"/>
                <w:numId w:val="2"/>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Заборона імпорту російськомовної книжкової продукції</w:t>
            </w:r>
          </w:p>
          <w:p w14:paraId="000005A6" w14:textId="77777777" w:rsidR="003844D4" w:rsidRPr="00B31B51" w:rsidRDefault="008B7CB5" w:rsidP="00453147">
            <w:pPr>
              <w:numPr>
                <w:ilvl w:val="0"/>
                <w:numId w:val="2"/>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Домінування української книги на вітчизняному книжковому ринку</w:t>
            </w:r>
          </w:p>
          <w:p w14:paraId="000005A7" w14:textId="77777777" w:rsidR="003844D4" w:rsidRPr="00B31B51" w:rsidRDefault="008B7CB5" w:rsidP="00453147">
            <w:pPr>
              <w:numPr>
                <w:ilvl w:val="0"/>
                <w:numId w:val="2"/>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Сформована україномовна читацька більшість</w:t>
            </w:r>
          </w:p>
          <w:p w14:paraId="000005A8" w14:textId="77777777" w:rsidR="003844D4" w:rsidRPr="00B31B51" w:rsidRDefault="008B7CB5" w:rsidP="00453147">
            <w:pPr>
              <w:numPr>
                <w:ilvl w:val="0"/>
                <w:numId w:val="2"/>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Розвинута структура учасників книжкового ринку</w:t>
            </w:r>
          </w:p>
          <w:p w14:paraId="000005A9" w14:textId="77777777" w:rsidR="003844D4" w:rsidRPr="00B31B51" w:rsidRDefault="008B7CB5" w:rsidP="00453147">
            <w:pPr>
              <w:numPr>
                <w:ilvl w:val="0"/>
                <w:numId w:val="2"/>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Законодавство України гармонізовано з міжнародними угодами, пов’язаними із захистом авторських прав</w:t>
            </w:r>
          </w:p>
          <w:p w14:paraId="000005AA"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b/>
              </w:rPr>
              <w:t>Бібліотеки:</w:t>
            </w:r>
          </w:p>
          <w:p w14:paraId="000005AB" w14:textId="77777777" w:rsidR="003844D4" w:rsidRPr="00B31B51" w:rsidRDefault="008B7CB5" w:rsidP="00453147">
            <w:pPr>
              <w:numPr>
                <w:ilvl w:val="0"/>
                <w:numId w:val="18"/>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Реновація наявних та будівництво нових бібліотек</w:t>
            </w:r>
          </w:p>
          <w:p w14:paraId="000005AC" w14:textId="77777777" w:rsidR="003844D4" w:rsidRPr="00B31B51" w:rsidRDefault="008B7CB5" w:rsidP="00453147">
            <w:pPr>
              <w:numPr>
                <w:ilvl w:val="0"/>
                <w:numId w:val="18"/>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Збереження оптимальної мережі публічних бібліотек</w:t>
            </w:r>
          </w:p>
          <w:p w14:paraId="000005AD" w14:textId="77777777" w:rsidR="003844D4" w:rsidRPr="00B31B51" w:rsidRDefault="008B7CB5" w:rsidP="00453147">
            <w:pPr>
              <w:numPr>
                <w:ilvl w:val="0"/>
                <w:numId w:val="18"/>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Грантова підтримка бібліотек для відновлення та розвитку</w:t>
            </w:r>
          </w:p>
          <w:p w14:paraId="000005AE" w14:textId="77777777" w:rsidR="003844D4" w:rsidRPr="00B31B51" w:rsidRDefault="008B7CB5" w:rsidP="00453147">
            <w:pPr>
              <w:numPr>
                <w:ilvl w:val="0"/>
                <w:numId w:val="18"/>
              </w:numPr>
              <w:spacing w:line="240" w:lineRule="auto"/>
              <w:ind w:right="480"/>
              <w:jc w:val="both"/>
              <w:rPr>
                <w:rFonts w:ascii="Times New Roman" w:eastAsia="Times New Roman" w:hAnsi="Times New Roman" w:cs="Times New Roman"/>
              </w:rPr>
            </w:pPr>
            <w:r w:rsidRPr="00B31B51">
              <w:rPr>
                <w:rFonts w:ascii="Times New Roman" w:eastAsia="Times New Roman" w:hAnsi="Times New Roman" w:cs="Times New Roman"/>
              </w:rPr>
              <w:t>Цифровізація країни як стратегічний напрям, що впливає на всі сфери, зокрема книговидання та книгорозповсюдження, бібліотечну справу, стимулює попит на послуги бібліотек</w:t>
            </w:r>
          </w:p>
          <w:p w14:paraId="000005AF" w14:textId="77777777" w:rsidR="003844D4" w:rsidRPr="00B31B51" w:rsidRDefault="008B7CB5" w:rsidP="00453147">
            <w:pPr>
              <w:numPr>
                <w:ilvl w:val="0"/>
                <w:numId w:val="5"/>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Актуалізація на постійній основі фондів бібліотек, в т.ч. шляхом заміщення вилучених (списаних) бібліотечних фондів новими виданнями, фінансування для розширення асортименту та оновлення фондів книжкової продукції бібліотек</w:t>
            </w:r>
          </w:p>
          <w:p w14:paraId="000005B0" w14:textId="77777777" w:rsidR="003844D4" w:rsidRPr="00B31B51" w:rsidRDefault="008B7CB5" w:rsidP="00453147">
            <w:pPr>
              <w:numPr>
                <w:ilvl w:val="0"/>
                <w:numId w:val="18"/>
              </w:numP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Забезпечення доступу до актуальної інформації про наявні книжки на ринку</w:t>
            </w:r>
          </w:p>
          <w:p w14:paraId="000005B1" w14:textId="77777777" w:rsidR="003844D4" w:rsidRPr="00B31B51" w:rsidRDefault="008B7CB5" w:rsidP="00453147">
            <w:pPr>
              <w:numPr>
                <w:ilvl w:val="0"/>
                <w:numId w:val="18"/>
              </w:numPr>
              <w:pBdr>
                <w:top w:val="nil"/>
                <w:left w:val="nil"/>
                <w:bottom w:val="nil"/>
                <w:right w:val="nil"/>
                <w:between w:val="nil"/>
              </w:pBdr>
              <w:spacing w:line="240" w:lineRule="auto"/>
              <w:ind w:right="719"/>
              <w:rPr>
                <w:rFonts w:ascii="Times New Roman" w:eastAsia="Times New Roman" w:hAnsi="Times New Roman" w:cs="Times New Roman"/>
              </w:rPr>
            </w:pPr>
            <w:r w:rsidRPr="00B31B51">
              <w:rPr>
                <w:rFonts w:ascii="Times New Roman" w:eastAsia="Times New Roman" w:hAnsi="Times New Roman" w:cs="Times New Roman"/>
              </w:rPr>
              <w:t xml:space="preserve">Розширення партнерської співпраці, зокрема міжнародної; ефективні партнерські зв’язки із закладами культури, освіти, науки, інституціями громадянського суспільства </w:t>
            </w:r>
          </w:p>
          <w:p w14:paraId="000005B2" w14:textId="77777777" w:rsidR="003844D4" w:rsidRPr="00B31B51" w:rsidRDefault="008B7CB5" w:rsidP="00453147">
            <w:pPr>
              <w:numPr>
                <w:ilvl w:val="0"/>
                <w:numId w:val="18"/>
              </w:numPr>
              <w:spacing w:line="240" w:lineRule="auto"/>
              <w:ind w:right="480"/>
              <w:jc w:val="both"/>
              <w:rPr>
                <w:rFonts w:ascii="Times New Roman" w:eastAsia="Times New Roman" w:hAnsi="Times New Roman" w:cs="Times New Roman"/>
              </w:rPr>
            </w:pPr>
            <w:r w:rsidRPr="00B31B51">
              <w:rPr>
                <w:rFonts w:ascii="Times New Roman" w:eastAsia="Times New Roman" w:hAnsi="Times New Roman" w:cs="Times New Roman"/>
              </w:rPr>
              <w:t>Зацікавленість громадськості питаннями розвитку бібліотек, довіра користувачів, громади, партнерів до бібліотек як місць зростання соціального капіталу</w:t>
            </w:r>
          </w:p>
          <w:p w14:paraId="000005B3" w14:textId="77777777" w:rsidR="003844D4" w:rsidRPr="00B31B51" w:rsidRDefault="008B7CB5" w:rsidP="00453147">
            <w:pPr>
              <w:numPr>
                <w:ilvl w:val="0"/>
                <w:numId w:val="18"/>
              </w:numPr>
              <w:spacing w:line="240" w:lineRule="auto"/>
              <w:ind w:right="480"/>
              <w:jc w:val="both"/>
              <w:rPr>
                <w:rFonts w:ascii="Times New Roman" w:eastAsia="Times New Roman" w:hAnsi="Times New Roman" w:cs="Times New Roman"/>
              </w:rPr>
            </w:pPr>
            <w:r w:rsidRPr="00B31B51">
              <w:rPr>
                <w:rFonts w:ascii="Times New Roman" w:eastAsia="Times New Roman" w:hAnsi="Times New Roman" w:cs="Times New Roman"/>
              </w:rPr>
              <w:t>Корпоративна співпраця та підтримка професійної спільноти України та світу</w:t>
            </w:r>
          </w:p>
          <w:p w14:paraId="000005B4" w14:textId="77777777" w:rsidR="003844D4" w:rsidRPr="00B31B51" w:rsidRDefault="008B7CB5" w:rsidP="00453147">
            <w:pPr>
              <w:numPr>
                <w:ilvl w:val="0"/>
                <w:numId w:val="18"/>
              </w:numPr>
              <w:spacing w:line="240" w:lineRule="auto"/>
              <w:ind w:right="480"/>
              <w:jc w:val="both"/>
              <w:rPr>
                <w:rFonts w:ascii="Times New Roman" w:eastAsia="Times New Roman" w:hAnsi="Times New Roman" w:cs="Times New Roman"/>
              </w:rPr>
            </w:pPr>
            <w:r w:rsidRPr="00B31B51">
              <w:rPr>
                <w:rFonts w:ascii="Times New Roman" w:eastAsia="Times New Roman" w:hAnsi="Times New Roman" w:cs="Times New Roman"/>
              </w:rPr>
              <w:t>Розширення асортименту платних послуг, активізація фандрайзингової діяльності</w:t>
            </w:r>
          </w:p>
        </w:tc>
      </w:tr>
      <w:tr w:rsidR="003844D4" w:rsidRPr="00B31B51" w14:paraId="3C3A12AC" w14:textId="77777777" w:rsidTr="008B7CB5">
        <w:trPr>
          <w:trHeight w:val="675"/>
        </w:trPr>
        <w:tc>
          <w:tcPr>
            <w:tcW w:w="55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5B5"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3) Ключові обмеження (узагальнено для визначеної сфери)</w:t>
            </w:r>
          </w:p>
        </w:tc>
        <w:tc>
          <w:tcPr>
            <w:tcW w:w="9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5B6"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b/>
              </w:rPr>
              <w:t>Книговидання та бібліотеки</w:t>
            </w:r>
          </w:p>
          <w:p w14:paraId="000005B7" w14:textId="77777777" w:rsidR="003844D4" w:rsidRPr="00B31B51" w:rsidRDefault="008B7CB5" w:rsidP="00453147">
            <w:pPr>
              <w:numPr>
                <w:ilvl w:val="0"/>
                <w:numId w:val="29"/>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Недосконалість нормативно-правового регулювання книговидавничої та бібліотечної сфер </w:t>
            </w:r>
          </w:p>
          <w:p w14:paraId="000005B8" w14:textId="77777777" w:rsidR="003844D4" w:rsidRPr="00B31B51" w:rsidRDefault="008B7CB5" w:rsidP="00453147">
            <w:pPr>
              <w:numPr>
                <w:ilvl w:val="0"/>
                <w:numId w:val="29"/>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Зниження ВВП та дефіцит бюджетних коштів</w:t>
            </w:r>
          </w:p>
          <w:p w14:paraId="000005B9" w14:textId="77777777" w:rsidR="003844D4" w:rsidRPr="00B31B51" w:rsidRDefault="008B7CB5" w:rsidP="00453147">
            <w:pPr>
              <w:numPr>
                <w:ilvl w:val="0"/>
                <w:numId w:val="29"/>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Фінансування сфери культури за залишковим принципом</w:t>
            </w:r>
          </w:p>
          <w:p w14:paraId="000005BA" w14:textId="77777777" w:rsidR="003844D4" w:rsidRPr="00B31B51" w:rsidRDefault="008B7CB5" w:rsidP="00453147">
            <w:pPr>
              <w:numPr>
                <w:ilvl w:val="0"/>
                <w:numId w:val="29"/>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Низький рівень залучення позабюджетних коштів </w:t>
            </w:r>
          </w:p>
          <w:p w14:paraId="000005BB" w14:textId="77777777" w:rsidR="003844D4" w:rsidRPr="00B31B51" w:rsidRDefault="008B7CB5" w:rsidP="00453147">
            <w:pPr>
              <w:numPr>
                <w:ilvl w:val="0"/>
                <w:numId w:val="18"/>
              </w:numPr>
              <w:pBdr>
                <w:top w:val="nil"/>
                <w:left w:val="nil"/>
                <w:bottom w:val="nil"/>
                <w:right w:val="nil"/>
                <w:between w:val="nil"/>
              </w:pBdr>
              <w:spacing w:line="240" w:lineRule="auto"/>
              <w:ind w:right="480"/>
              <w:jc w:val="both"/>
              <w:rPr>
                <w:rFonts w:ascii="Times New Roman" w:eastAsia="Times New Roman" w:hAnsi="Times New Roman" w:cs="Times New Roman"/>
              </w:rPr>
            </w:pPr>
            <w:r w:rsidRPr="00B31B51">
              <w:rPr>
                <w:rFonts w:ascii="Times New Roman" w:eastAsia="Times New Roman" w:hAnsi="Times New Roman" w:cs="Times New Roman"/>
              </w:rPr>
              <w:t>Застарілість матеріально-технічної бази, споруд та інженерних комунікацій бібліотек, що вимагають суттєвого оновлення</w:t>
            </w:r>
          </w:p>
          <w:p w14:paraId="000005BC" w14:textId="77777777" w:rsidR="003844D4" w:rsidRPr="00B31B51" w:rsidRDefault="008B7CB5" w:rsidP="00453147">
            <w:pPr>
              <w:numPr>
                <w:ilvl w:val="0"/>
                <w:numId w:val="18"/>
              </w:numPr>
              <w:pBdr>
                <w:top w:val="nil"/>
                <w:left w:val="nil"/>
                <w:bottom w:val="nil"/>
                <w:right w:val="nil"/>
                <w:between w:val="nil"/>
              </w:pBdr>
              <w:spacing w:line="240" w:lineRule="auto"/>
              <w:ind w:right="480"/>
              <w:jc w:val="both"/>
              <w:rPr>
                <w:rFonts w:ascii="Times New Roman" w:eastAsia="Times New Roman" w:hAnsi="Times New Roman" w:cs="Times New Roman"/>
              </w:rPr>
            </w:pPr>
            <w:r w:rsidRPr="00B31B51">
              <w:rPr>
                <w:rFonts w:ascii="Times New Roman" w:eastAsia="Times New Roman" w:hAnsi="Times New Roman" w:cs="Times New Roman"/>
              </w:rPr>
              <w:t>Недостатня кількість та/або застарілість комп’ютерної техніки, що уповільнює темпи впровадження новітніх інформаційно-комп'ютерних технологій у бібліотечні процеси</w:t>
            </w:r>
          </w:p>
          <w:p w14:paraId="000005BD" w14:textId="77777777" w:rsidR="003844D4" w:rsidRPr="00B31B51" w:rsidRDefault="008B7CB5" w:rsidP="00453147">
            <w:pPr>
              <w:numPr>
                <w:ilvl w:val="0"/>
                <w:numId w:val="18"/>
              </w:numPr>
              <w:pBdr>
                <w:top w:val="nil"/>
                <w:left w:val="nil"/>
                <w:bottom w:val="nil"/>
                <w:right w:val="nil"/>
                <w:between w:val="nil"/>
              </w:pBdr>
              <w:spacing w:after="60" w:line="240" w:lineRule="auto"/>
              <w:ind w:right="480"/>
              <w:jc w:val="both"/>
              <w:rPr>
                <w:rFonts w:ascii="Times New Roman" w:eastAsia="Times New Roman" w:hAnsi="Times New Roman" w:cs="Times New Roman"/>
              </w:rPr>
            </w:pPr>
            <w:r w:rsidRPr="00B31B51">
              <w:rPr>
                <w:rFonts w:ascii="Times New Roman" w:eastAsia="Times New Roman" w:hAnsi="Times New Roman" w:cs="Times New Roman"/>
              </w:rPr>
              <w:lastRenderedPageBreak/>
              <w:t>Проблеми кадрового забезпечення (старіння кадрів, недостатня кількість фахівців з відповідною освітою, відставання внутрішньої системи підвищення кваліфікації від сучасних вимог суспільства та потреб бібліотек)</w:t>
            </w:r>
          </w:p>
        </w:tc>
      </w:tr>
    </w:tbl>
    <w:p w14:paraId="1B558A17" w14:textId="77777777" w:rsidR="00645915" w:rsidRPr="00B31B51" w:rsidRDefault="00645915" w:rsidP="00645915">
      <w:pPr>
        <w:spacing w:after="120" w:line="240" w:lineRule="auto"/>
        <w:jc w:val="both"/>
        <w:rPr>
          <w:rFonts w:ascii="Times New Roman" w:eastAsia="Times New Roman" w:hAnsi="Times New Roman" w:cs="Times New Roman"/>
          <w:b/>
        </w:rPr>
      </w:pPr>
    </w:p>
    <w:p w14:paraId="000005C1" w14:textId="59E30F8A" w:rsidR="003844D4" w:rsidRPr="00B31B51" w:rsidRDefault="008B7CB5" w:rsidP="00645915">
      <w:pPr>
        <w:spacing w:after="12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2.1.        Цілі спрямовані на вирішення визначеної проблеми:</w:t>
      </w:r>
    </w:p>
    <w:tbl>
      <w:tblPr>
        <w:tblStyle w:val="aff5"/>
        <w:tblW w:w="152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34"/>
        <w:gridCol w:w="3272"/>
        <w:gridCol w:w="2897"/>
        <w:gridCol w:w="3796"/>
      </w:tblGrid>
      <w:tr w:rsidR="00645915" w:rsidRPr="00B31B51" w14:paraId="1AEB3424" w14:textId="77777777" w:rsidTr="00645915">
        <w:trPr>
          <w:trHeight w:val="431"/>
        </w:trPr>
        <w:tc>
          <w:tcPr>
            <w:tcW w:w="5334" w:type="dxa"/>
            <w:tcMar>
              <w:top w:w="100" w:type="dxa"/>
              <w:left w:w="100" w:type="dxa"/>
              <w:bottom w:w="100" w:type="dxa"/>
              <w:right w:w="100" w:type="dxa"/>
            </w:tcMar>
          </w:tcPr>
          <w:p w14:paraId="000005C2" w14:textId="77777777" w:rsidR="003844D4" w:rsidRPr="00B31B51" w:rsidRDefault="008B7CB5">
            <w:pPr>
              <w:widowControl w:val="0"/>
              <w:pBdr>
                <w:top w:val="nil"/>
                <w:left w:val="nil"/>
                <w:bottom w:val="nil"/>
                <w:right w:val="nil"/>
                <w:between w:val="nil"/>
              </w:pBd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3272" w:type="dxa"/>
            <w:tcMar>
              <w:top w:w="100" w:type="dxa"/>
              <w:left w:w="100" w:type="dxa"/>
              <w:bottom w:w="100" w:type="dxa"/>
              <w:right w:w="100" w:type="dxa"/>
            </w:tcMar>
          </w:tcPr>
          <w:p w14:paraId="000005C3"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c>
          <w:tcPr>
            <w:tcW w:w="2897" w:type="dxa"/>
            <w:tcMar>
              <w:top w:w="100" w:type="dxa"/>
              <w:left w:w="100" w:type="dxa"/>
              <w:bottom w:w="100" w:type="dxa"/>
              <w:right w:w="100" w:type="dxa"/>
            </w:tcMar>
          </w:tcPr>
          <w:p w14:paraId="000005C4"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c>
          <w:tcPr>
            <w:tcW w:w="3796" w:type="dxa"/>
            <w:tcMar>
              <w:top w:w="100" w:type="dxa"/>
              <w:left w:w="100" w:type="dxa"/>
              <w:bottom w:w="100" w:type="dxa"/>
              <w:right w:w="100" w:type="dxa"/>
            </w:tcMar>
          </w:tcPr>
          <w:p w14:paraId="000005C5"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645915" w:rsidRPr="00B31B51" w14:paraId="4C3C12E2" w14:textId="77777777" w:rsidTr="00645915">
        <w:trPr>
          <w:trHeight w:val="620"/>
        </w:trPr>
        <w:tc>
          <w:tcPr>
            <w:tcW w:w="15299" w:type="dxa"/>
            <w:gridSpan w:val="4"/>
            <w:tcMar>
              <w:top w:w="100" w:type="dxa"/>
              <w:left w:w="100" w:type="dxa"/>
              <w:bottom w:w="100" w:type="dxa"/>
              <w:right w:w="100" w:type="dxa"/>
            </w:tcMar>
          </w:tcPr>
          <w:p w14:paraId="000005C6" w14:textId="77777777" w:rsidR="003844D4" w:rsidRPr="00B31B51" w:rsidRDefault="008B7CB5">
            <w:pPr>
              <w:spacing w:before="60" w:after="60" w:line="240" w:lineRule="auto"/>
              <w:ind w:left="1080" w:hanging="360"/>
              <w:jc w:val="both"/>
              <w:rPr>
                <w:rFonts w:ascii="Times New Roman" w:eastAsia="Times New Roman" w:hAnsi="Times New Roman" w:cs="Times New Roman"/>
                <w:i/>
              </w:rPr>
            </w:pPr>
            <w:r w:rsidRPr="00B31B51">
              <w:rPr>
                <w:rFonts w:ascii="Times New Roman" w:eastAsia="Times New Roman" w:hAnsi="Times New Roman" w:cs="Times New Roman"/>
              </w:rPr>
              <w:t xml:space="preserve">1)   Визначена проблема, яка потребує рішення в зазначеній сфері аналізу </w:t>
            </w:r>
            <w:r w:rsidRPr="00B31B51">
              <w:rPr>
                <w:rFonts w:ascii="Times New Roman" w:eastAsia="Times New Roman" w:hAnsi="Times New Roman" w:cs="Times New Roman"/>
                <w:i/>
              </w:rPr>
              <w:t>(опис)</w:t>
            </w:r>
          </w:p>
          <w:p w14:paraId="000005C7" w14:textId="77777777" w:rsidR="003844D4" w:rsidRPr="00B31B51" w:rsidRDefault="008B7CB5">
            <w:pPr>
              <w:spacing w:before="60" w:after="60" w:line="240" w:lineRule="auto"/>
              <w:ind w:left="1080" w:hanging="360"/>
              <w:jc w:val="both"/>
              <w:rPr>
                <w:rFonts w:ascii="Times New Roman" w:eastAsia="Times New Roman" w:hAnsi="Times New Roman" w:cs="Times New Roman"/>
                <w:b/>
              </w:rPr>
            </w:pPr>
            <w:r w:rsidRPr="00B31B51">
              <w:rPr>
                <w:rFonts w:ascii="Times New Roman" w:eastAsia="Times New Roman" w:hAnsi="Times New Roman" w:cs="Times New Roman"/>
                <w:b/>
              </w:rPr>
              <w:t xml:space="preserve">Книговидання: </w:t>
            </w:r>
          </w:p>
          <w:p w14:paraId="000005C8" w14:textId="77777777" w:rsidR="003844D4" w:rsidRPr="00B31B51" w:rsidRDefault="008B7CB5">
            <w:pPr>
              <w:spacing w:before="60" w:after="60" w:line="240" w:lineRule="auto"/>
              <w:ind w:left="1080" w:hanging="360"/>
              <w:jc w:val="both"/>
              <w:rPr>
                <w:rFonts w:ascii="Times New Roman" w:eastAsia="Times New Roman" w:hAnsi="Times New Roman" w:cs="Times New Roman"/>
                <w:b/>
                <w:i/>
              </w:rPr>
            </w:pPr>
            <w:r w:rsidRPr="00B31B51">
              <w:rPr>
                <w:rFonts w:ascii="Times New Roman" w:eastAsia="Times New Roman" w:hAnsi="Times New Roman" w:cs="Times New Roman"/>
                <w:b/>
                <w:i/>
              </w:rPr>
              <w:t>Зниження потенціалу книговидавничого ринку України</w:t>
            </w:r>
          </w:p>
        </w:tc>
      </w:tr>
      <w:tr w:rsidR="00645915" w:rsidRPr="00B31B51" w14:paraId="37AD3EB8" w14:textId="77777777" w:rsidTr="00645915">
        <w:trPr>
          <w:trHeight w:val="905"/>
        </w:trPr>
        <w:tc>
          <w:tcPr>
            <w:tcW w:w="5334" w:type="dxa"/>
            <w:shd w:val="clear" w:color="auto" w:fill="auto"/>
            <w:tcMar>
              <w:top w:w="100" w:type="dxa"/>
              <w:left w:w="100" w:type="dxa"/>
              <w:bottom w:w="100" w:type="dxa"/>
              <w:right w:w="100" w:type="dxa"/>
            </w:tcMar>
          </w:tcPr>
          <w:p w14:paraId="000005CC"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272" w:type="dxa"/>
            <w:shd w:val="clear" w:color="auto" w:fill="auto"/>
            <w:tcMar>
              <w:top w:w="100" w:type="dxa"/>
              <w:left w:w="100" w:type="dxa"/>
              <w:bottom w:w="100" w:type="dxa"/>
              <w:right w:w="100" w:type="dxa"/>
            </w:tcMar>
          </w:tcPr>
          <w:p w14:paraId="000005CD" w14:textId="77777777" w:rsidR="003844D4" w:rsidRPr="00B31B51" w:rsidRDefault="008B7CB5">
            <w:pPr>
              <w:spacing w:before="60" w:after="60" w:line="240" w:lineRule="auto"/>
              <w:rPr>
                <w:rFonts w:ascii="Times New Roman" w:eastAsia="Times New Roman" w:hAnsi="Times New Roman" w:cs="Times New Roman"/>
                <w:i/>
              </w:rPr>
            </w:pPr>
            <w:r w:rsidRPr="00B31B51">
              <w:rPr>
                <w:rFonts w:ascii="Times New Roman" w:eastAsia="Times New Roman" w:hAnsi="Times New Roman" w:cs="Times New Roman"/>
              </w:rPr>
              <w:t>Забезпечення максимального збереження виробничого потенціалу субʼєктів книговидавничої діяльності</w:t>
            </w:r>
          </w:p>
        </w:tc>
        <w:tc>
          <w:tcPr>
            <w:tcW w:w="2897" w:type="dxa"/>
            <w:shd w:val="clear" w:color="auto" w:fill="auto"/>
            <w:tcMar>
              <w:top w:w="100" w:type="dxa"/>
              <w:left w:w="100" w:type="dxa"/>
              <w:bottom w:w="100" w:type="dxa"/>
              <w:right w:w="100" w:type="dxa"/>
            </w:tcMar>
          </w:tcPr>
          <w:p w14:paraId="000005CE"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Щорічне збільшення кількості назв україномовних книжкових видань</w:t>
            </w:r>
          </w:p>
        </w:tc>
        <w:tc>
          <w:tcPr>
            <w:tcW w:w="3796" w:type="dxa"/>
            <w:shd w:val="clear" w:color="auto" w:fill="auto"/>
            <w:tcMar>
              <w:top w:w="100" w:type="dxa"/>
              <w:left w:w="100" w:type="dxa"/>
              <w:bottom w:w="100" w:type="dxa"/>
              <w:right w:w="100" w:type="dxa"/>
            </w:tcMar>
          </w:tcPr>
          <w:p w14:paraId="000005CF"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Повноцінне відновлення та зростання  видавничого та книготорговельного потенціалу</w:t>
            </w:r>
          </w:p>
        </w:tc>
      </w:tr>
      <w:tr w:rsidR="00645915" w:rsidRPr="00B31B51" w14:paraId="0C4BF1CA" w14:textId="77777777" w:rsidTr="00645915">
        <w:trPr>
          <w:trHeight w:val="391"/>
        </w:trPr>
        <w:tc>
          <w:tcPr>
            <w:tcW w:w="5334" w:type="dxa"/>
            <w:shd w:val="clear" w:color="auto" w:fill="auto"/>
            <w:tcMar>
              <w:top w:w="100" w:type="dxa"/>
              <w:left w:w="100" w:type="dxa"/>
              <w:bottom w:w="100" w:type="dxa"/>
              <w:right w:w="100" w:type="dxa"/>
            </w:tcMar>
          </w:tcPr>
          <w:p w14:paraId="000005D0"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272" w:type="dxa"/>
            <w:shd w:val="clear" w:color="auto" w:fill="auto"/>
            <w:tcMar>
              <w:top w:w="100" w:type="dxa"/>
              <w:left w:w="100" w:type="dxa"/>
              <w:bottom w:w="100" w:type="dxa"/>
              <w:right w:w="100" w:type="dxa"/>
            </w:tcMar>
          </w:tcPr>
          <w:p w14:paraId="000005D1"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кінець 2022 року</w:t>
            </w:r>
          </w:p>
        </w:tc>
        <w:tc>
          <w:tcPr>
            <w:tcW w:w="2897" w:type="dxa"/>
            <w:shd w:val="clear" w:color="auto" w:fill="auto"/>
            <w:tcMar>
              <w:top w:w="100" w:type="dxa"/>
              <w:left w:w="100" w:type="dxa"/>
              <w:bottom w:w="100" w:type="dxa"/>
              <w:right w:w="100" w:type="dxa"/>
            </w:tcMar>
          </w:tcPr>
          <w:p w14:paraId="000005D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2025 рік</w:t>
            </w:r>
          </w:p>
        </w:tc>
        <w:tc>
          <w:tcPr>
            <w:tcW w:w="3796" w:type="dxa"/>
            <w:shd w:val="clear" w:color="auto" w:fill="auto"/>
            <w:tcMar>
              <w:top w:w="100" w:type="dxa"/>
              <w:left w:w="100" w:type="dxa"/>
              <w:bottom w:w="100" w:type="dxa"/>
              <w:right w:w="100" w:type="dxa"/>
            </w:tcMar>
          </w:tcPr>
          <w:p w14:paraId="000005D3"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2032 рік</w:t>
            </w:r>
          </w:p>
        </w:tc>
      </w:tr>
      <w:tr w:rsidR="00645915" w:rsidRPr="00B31B51" w14:paraId="588776CC" w14:textId="77777777" w:rsidTr="00645915">
        <w:trPr>
          <w:trHeight w:val="620"/>
        </w:trPr>
        <w:tc>
          <w:tcPr>
            <w:tcW w:w="5334" w:type="dxa"/>
            <w:shd w:val="clear" w:color="auto" w:fill="auto"/>
            <w:tcMar>
              <w:top w:w="100" w:type="dxa"/>
              <w:left w:w="100" w:type="dxa"/>
              <w:bottom w:w="100" w:type="dxa"/>
              <w:right w:w="100" w:type="dxa"/>
            </w:tcMar>
          </w:tcPr>
          <w:p w14:paraId="000005D4" w14:textId="77777777" w:rsidR="003844D4" w:rsidRPr="00B31B51" w:rsidRDefault="008B7CB5" w:rsidP="0064591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272" w:type="dxa"/>
            <w:shd w:val="clear" w:color="auto" w:fill="auto"/>
            <w:tcMar>
              <w:top w:w="100" w:type="dxa"/>
              <w:left w:w="100" w:type="dxa"/>
              <w:bottom w:w="100" w:type="dxa"/>
              <w:right w:w="100" w:type="dxa"/>
            </w:tcMar>
          </w:tcPr>
          <w:p w14:paraId="000005D5"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Продовження бойових дій на території України </w:t>
            </w:r>
          </w:p>
          <w:p w14:paraId="000005D6"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Економічна криза</w:t>
            </w:r>
          </w:p>
        </w:tc>
        <w:tc>
          <w:tcPr>
            <w:tcW w:w="2897" w:type="dxa"/>
            <w:shd w:val="clear" w:color="auto" w:fill="auto"/>
            <w:tcMar>
              <w:top w:w="100" w:type="dxa"/>
              <w:left w:w="100" w:type="dxa"/>
              <w:bottom w:w="100" w:type="dxa"/>
              <w:right w:w="100" w:type="dxa"/>
            </w:tcMar>
          </w:tcPr>
          <w:p w14:paraId="000005D7"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Відсутність фінансування відповідних програм підтримки</w:t>
            </w:r>
          </w:p>
          <w:p w14:paraId="000005D8"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Економічна та політична нестабільність</w:t>
            </w:r>
          </w:p>
        </w:tc>
        <w:tc>
          <w:tcPr>
            <w:tcW w:w="3796" w:type="dxa"/>
            <w:shd w:val="clear" w:color="auto" w:fill="auto"/>
            <w:tcMar>
              <w:top w:w="100" w:type="dxa"/>
              <w:left w:w="100" w:type="dxa"/>
              <w:bottom w:w="100" w:type="dxa"/>
              <w:right w:w="100" w:type="dxa"/>
            </w:tcMar>
          </w:tcPr>
          <w:p w14:paraId="000005D9"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Економічна та політична нестабільність </w:t>
            </w:r>
          </w:p>
          <w:p w14:paraId="000005DA" w14:textId="77777777" w:rsidR="003844D4" w:rsidRPr="00B31B51" w:rsidRDefault="003844D4" w:rsidP="00645915">
            <w:pPr>
              <w:spacing w:after="60" w:line="240" w:lineRule="auto"/>
              <w:jc w:val="both"/>
              <w:rPr>
                <w:rFonts w:ascii="Times New Roman" w:eastAsia="Times New Roman" w:hAnsi="Times New Roman" w:cs="Times New Roman"/>
              </w:rPr>
            </w:pPr>
          </w:p>
        </w:tc>
      </w:tr>
      <w:tr w:rsidR="00645915" w:rsidRPr="00B31B51" w14:paraId="5FE55496" w14:textId="77777777" w:rsidTr="00645915">
        <w:trPr>
          <w:trHeight w:val="620"/>
        </w:trPr>
        <w:tc>
          <w:tcPr>
            <w:tcW w:w="5334" w:type="dxa"/>
            <w:shd w:val="clear" w:color="auto" w:fill="auto"/>
            <w:tcMar>
              <w:top w:w="100" w:type="dxa"/>
              <w:left w:w="100" w:type="dxa"/>
              <w:bottom w:w="100" w:type="dxa"/>
              <w:right w:w="100" w:type="dxa"/>
            </w:tcMar>
          </w:tcPr>
          <w:p w14:paraId="000005DB" w14:textId="77777777" w:rsidR="003844D4" w:rsidRPr="00B31B51" w:rsidRDefault="008B7CB5" w:rsidP="0064591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3272" w:type="dxa"/>
            <w:shd w:val="clear" w:color="auto" w:fill="auto"/>
            <w:tcMar>
              <w:top w:w="100" w:type="dxa"/>
              <w:left w:w="100" w:type="dxa"/>
              <w:bottom w:w="100" w:type="dxa"/>
              <w:right w:w="100" w:type="dxa"/>
            </w:tcMar>
          </w:tcPr>
          <w:p w14:paraId="000005DC" w14:textId="77777777" w:rsidR="003844D4" w:rsidRPr="00B31B51" w:rsidRDefault="008B7CB5" w:rsidP="00645915">
            <w:pPr>
              <w:spacing w:after="60" w:line="240" w:lineRule="auto"/>
              <w:jc w:val="both"/>
              <w:rPr>
                <w:rFonts w:ascii="Times New Roman" w:eastAsia="Times New Roman" w:hAnsi="Times New Roman" w:cs="Times New Roman"/>
                <w:i/>
              </w:rPr>
            </w:pPr>
            <w:r w:rsidRPr="00B31B51">
              <w:rPr>
                <w:rFonts w:ascii="Times New Roman" w:eastAsia="Times New Roman" w:hAnsi="Times New Roman" w:cs="Times New Roman"/>
              </w:rPr>
              <w:t xml:space="preserve">В Україні видано не менше ніж 40 % друкованих одиниць книжкових видань від рівня довоєнного періоду - 2021 року </w:t>
            </w:r>
            <w:r w:rsidRPr="00B31B51">
              <w:rPr>
                <w:rFonts w:ascii="Times New Roman" w:eastAsia="Times New Roman" w:hAnsi="Times New Roman" w:cs="Times New Roman"/>
                <w:i/>
              </w:rPr>
              <w:t xml:space="preserve">(без підручників) </w:t>
            </w:r>
            <w:r w:rsidRPr="00B31B51">
              <w:rPr>
                <w:rFonts w:ascii="Times New Roman" w:eastAsia="Times New Roman" w:hAnsi="Times New Roman" w:cs="Times New Roman"/>
              </w:rPr>
              <w:t>та щонайменше 5000 електронних видань творів українських авторів</w:t>
            </w:r>
          </w:p>
        </w:tc>
        <w:tc>
          <w:tcPr>
            <w:tcW w:w="2897" w:type="dxa"/>
            <w:shd w:val="clear" w:color="auto" w:fill="auto"/>
            <w:tcMar>
              <w:top w:w="100" w:type="dxa"/>
              <w:left w:w="100" w:type="dxa"/>
              <w:bottom w:w="100" w:type="dxa"/>
              <w:right w:w="100" w:type="dxa"/>
            </w:tcMar>
          </w:tcPr>
          <w:p w14:paraId="000005DD"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Ассортимент української друкованої та електронної книги розширено  щонайменше на 25 % щорічно</w:t>
            </w:r>
          </w:p>
        </w:tc>
        <w:tc>
          <w:tcPr>
            <w:tcW w:w="3796" w:type="dxa"/>
            <w:shd w:val="clear" w:color="auto" w:fill="auto"/>
            <w:tcMar>
              <w:top w:w="100" w:type="dxa"/>
              <w:left w:w="100" w:type="dxa"/>
              <w:bottom w:w="100" w:type="dxa"/>
              <w:right w:w="100" w:type="dxa"/>
            </w:tcMar>
          </w:tcPr>
          <w:p w14:paraId="000005DE"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На кінець 2032 року збільшено кількість книговидавців, які видають більше, ніж 3 назви на рік, на 30%, кількість книгарень на 200% від рівня довоєнного періоду (2021 року)</w:t>
            </w:r>
          </w:p>
        </w:tc>
      </w:tr>
      <w:tr w:rsidR="00645915" w:rsidRPr="00B31B51" w14:paraId="7BEAEE95" w14:textId="77777777" w:rsidTr="00645915">
        <w:trPr>
          <w:trHeight w:val="1260"/>
        </w:trPr>
        <w:tc>
          <w:tcPr>
            <w:tcW w:w="5334" w:type="dxa"/>
            <w:shd w:val="clear" w:color="auto" w:fill="auto"/>
            <w:tcMar>
              <w:top w:w="100" w:type="dxa"/>
              <w:left w:w="100" w:type="dxa"/>
              <w:bottom w:w="100" w:type="dxa"/>
              <w:right w:w="100" w:type="dxa"/>
            </w:tcMar>
          </w:tcPr>
          <w:p w14:paraId="000005DF" w14:textId="77777777" w:rsidR="003844D4" w:rsidRPr="00B31B51" w:rsidRDefault="008B7CB5" w:rsidP="0064591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Загальний розмір потреби у фінансових ресурсах для досягнення цілі</w:t>
            </w:r>
          </w:p>
        </w:tc>
        <w:tc>
          <w:tcPr>
            <w:tcW w:w="3272" w:type="dxa"/>
            <w:shd w:val="clear" w:color="auto" w:fill="auto"/>
            <w:tcMar>
              <w:top w:w="100" w:type="dxa"/>
              <w:left w:w="100" w:type="dxa"/>
              <w:bottom w:w="100" w:type="dxa"/>
              <w:right w:w="100" w:type="dxa"/>
            </w:tcMar>
          </w:tcPr>
          <w:p w14:paraId="000005E0"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200 млн грн (для загальнонаціонального проекту)</w:t>
            </w:r>
          </w:p>
          <w:p w14:paraId="000005E1"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290,1 млн грн (всього)</w:t>
            </w:r>
          </w:p>
          <w:p w14:paraId="000005E3" w14:textId="6E273105" w:rsidR="003844D4" w:rsidRPr="00B31B51" w:rsidRDefault="003844D4" w:rsidP="00645915">
            <w:pPr>
              <w:spacing w:after="60" w:line="240" w:lineRule="auto"/>
              <w:jc w:val="both"/>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5E4"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9 122,5 млн грн (для загальнонаціонального проекту)</w:t>
            </w:r>
          </w:p>
          <w:p w14:paraId="000005E5"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9 442,69 млн грн (всього)</w:t>
            </w:r>
          </w:p>
        </w:tc>
        <w:tc>
          <w:tcPr>
            <w:tcW w:w="3796" w:type="dxa"/>
            <w:shd w:val="clear" w:color="auto" w:fill="auto"/>
            <w:tcMar>
              <w:top w:w="100" w:type="dxa"/>
              <w:left w:w="100" w:type="dxa"/>
              <w:bottom w:w="100" w:type="dxa"/>
              <w:right w:w="100" w:type="dxa"/>
            </w:tcMar>
          </w:tcPr>
          <w:p w14:paraId="000005E6"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26 521,8 млн грн (для загальнонаціонального проекту)</w:t>
            </w:r>
          </w:p>
          <w:p w14:paraId="000005E7" w14:textId="77777777" w:rsidR="003844D4" w:rsidRPr="00B31B51" w:rsidRDefault="003844D4" w:rsidP="00645915">
            <w:pPr>
              <w:spacing w:after="60" w:line="240" w:lineRule="auto"/>
              <w:jc w:val="both"/>
              <w:rPr>
                <w:rFonts w:ascii="Times New Roman" w:eastAsia="Times New Roman" w:hAnsi="Times New Roman" w:cs="Times New Roman"/>
              </w:rPr>
            </w:pPr>
          </w:p>
          <w:p w14:paraId="000005E8"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29 071,09 млн грн (всього)</w:t>
            </w:r>
          </w:p>
        </w:tc>
      </w:tr>
      <w:tr w:rsidR="00645915" w:rsidRPr="00B31B51" w14:paraId="7ECFC023" w14:textId="77777777" w:rsidTr="00645915">
        <w:trPr>
          <w:trHeight w:val="620"/>
        </w:trPr>
        <w:tc>
          <w:tcPr>
            <w:tcW w:w="5334" w:type="dxa"/>
            <w:shd w:val="clear" w:color="auto" w:fill="auto"/>
            <w:tcMar>
              <w:top w:w="100" w:type="dxa"/>
              <w:left w:w="100" w:type="dxa"/>
              <w:bottom w:w="100" w:type="dxa"/>
              <w:right w:w="100" w:type="dxa"/>
            </w:tcMar>
          </w:tcPr>
          <w:p w14:paraId="000005E9" w14:textId="77777777" w:rsidR="003844D4" w:rsidRPr="00B31B51" w:rsidRDefault="008B7CB5" w:rsidP="0064591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272" w:type="dxa"/>
            <w:shd w:val="clear" w:color="auto" w:fill="auto"/>
            <w:tcMar>
              <w:top w:w="100" w:type="dxa"/>
              <w:left w:w="100" w:type="dxa"/>
              <w:bottom w:w="100" w:type="dxa"/>
              <w:right w:w="100" w:type="dxa"/>
            </w:tcMar>
          </w:tcPr>
          <w:p w14:paraId="000005EA" w14:textId="77777777" w:rsidR="003844D4" w:rsidRPr="00B31B51" w:rsidRDefault="008B7CB5" w:rsidP="00645915">
            <w:pPr>
              <w:spacing w:after="60" w:line="240" w:lineRule="auto"/>
              <w:jc w:val="both"/>
              <w:rPr>
                <w:rFonts w:ascii="Times New Roman" w:eastAsia="Times New Roman" w:hAnsi="Times New Roman" w:cs="Times New Roman"/>
                <w:shd w:val="clear" w:color="auto" w:fill="A4C2F4"/>
              </w:rPr>
            </w:pPr>
            <w:r w:rsidRPr="00B31B51">
              <w:rPr>
                <w:rFonts w:ascii="Times New Roman" w:eastAsia="Times New Roman" w:hAnsi="Times New Roman" w:cs="Times New Roman"/>
              </w:rPr>
              <w:t>Залучення міжнародної допомоги</w:t>
            </w:r>
          </w:p>
        </w:tc>
        <w:tc>
          <w:tcPr>
            <w:tcW w:w="2897" w:type="dxa"/>
            <w:shd w:val="clear" w:color="auto" w:fill="auto"/>
            <w:tcMar>
              <w:top w:w="100" w:type="dxa"/>
              <w:left w:w="100" w:type="dxa"/>
              <w:bottom w:w="100" w:type="dxa"/>
              <w:right w:w="100" w:type="dxa"/>
            </w:tcMar>
          </w:tcPr>
          <w:p w14:paraId="000005EB" w14:textId="77777777" w:rsidR="003844D4" w:rsidRPr="00B31B51" w:rsidRDefault="008B7CB5" w:rsidP="00645915">
            <w:pPr>
              <w:spacing w:after="60" w:line="240" w:lineRule="auto"/>
              <w:jc w:val="both"/>
              <w:rPr>
                <w:rFonts w:ascii="Times New Roman" w:eastAsia="Times New Roman" w:hAnsi="Times New Roman" w:cs="Times New Roman"/>
                <w:shd w:val="clear" w:color="auto" w:fill="A4C2F4"/>
              </w:rPr>
            </w:pPr>
            <w:r w:rsidRPr="00B31B51">
              <w:rPr>
                <w:rFonts w:ascii="Times New Roman" w:eastAsia="Times New Roman" w:hAnsi="Times New Roman" w:cs="Times New Roman"/>
                <w:shd w:val="clear" w:color="auto" w:fill="A4C2F4"/>
              </w:rPr>
              <w:t xml:space="preserve"> </w:t>
            </w:r>
          </w:p>
        </w:tc>
        <w:tc>
          <w:tcPr>
            <w:tcW w:w="3796" w:type="dxa"/>
            <w:shd w:val="clear" w:color="auto" w:fill="auto"/>
            <w:tcMar>
              <w:top w:w="100" w:type="dxa"/>
              <w:left w:w="100" w:type="dxa"/>
              <w:bottom w:w="100" w:type="dxa"/>
              <w:right w:w="100" w:type="dxa"/>
            </w:tcMar>
          </w:tcPr>
          <w:p w14:paraId="000005EC" w14:textId="77777777" w:rsidR="003844D4" w:rsidRPr="00B31B51" w:rsidRDefault="008B7CB5" w:rsidP="00645915">
            <w:pPr>
              <w:spacing w:after="60" w:line="240" w:lineRule="auto"/>
              <w:jc w:val="both"/>
              <w:rPr>
                <w:rFonts w:ascii="Times New Roman" w:eastAsia="Times New Roman" w:hAnsi="Times New Roman" w:cs="Times New Roman"/>
                <w:shd w:val="clear" w:color="auto" w:fill="A4C2F4"/>
              </w:rPr>
            </w:pPr>
            <w:r w:rsidRPr="00B31B51">
              <w:rPr>
                <w:rFonts w:ascii="Times New Roman" w:eastAsia="Times New Roman" w:hAnsi="Times New Roman" w:cs="Times New Roman"/>
                <w:shd w:val="clear" w:color="auto" w:fill="A4C2F4"/>
              </w:rPr>
              <w:t xml:space="preserve"> </w:t>
            </w:r>
          </w:p>
        </w:tc>
      </w:tr>
      <w:tr w:rsidR="00645915" w:rsidRPr="00B31B51" w14:paraId="030B0238" w14:textId="77777777" w:rsidTr="00645915">
        <w:trPr>
          <w:trHeight w:val="620"/>
        </w:trPr>
        <w:tc>
          <w:tcPr>
            <w:tcW w:w="15299" w:type="dxa"/>
            <w:gridSpan w:val="4"/>
            <w:shd w:val="clear" w:color="auto" w:fill="auto"/>
            <w:tcMar>
              <w:top w:w="100" w:type="dxa"/>
              <w:left w:w="100" w:type="dxa"/>
              <w:bottom w:w="100" w:type="dxa"/>
              <w:right w:w="100" w:type="dxa"/>
            </w:tcMar>
          </w:tcPr>
          <w:p w14:paraId="000005ED" w14:textId="77777777" w:rsidR="003844D4" w:rsidRPr="00B31B51" w:rsidRDefault="008B7CB5">
            <w:pPr>
              <w:spacing w:before="60" w:after="60" w:line="240" w:lineRule="auto"/>
              <w:ind w:left="1080" w:hanging="360"/>
              <w:jc w:val="both"/>
              <w:rPr>
                <w:rFonts w:ascii="Times New Roman" w:eastAsia="Times New Roman" w:hAnsi="Times New Roman" w:cs="Times New Roman"/>
                <w:b/>
              </w:rPr>
            </w:pPr>
            <w:r w:rsidRPr="00B31B51">
              <w:rPr>
                <w:rFonts w:ascii="Times New Roman" w:eastAsia="Times New Roman" w:hAnsi="Times New Roman" w:cs="Times New Roman"/>
                <w:b/>
              </w:rPr>
              <w:t>2)   Бібліотеки:</w:t>
            </w:r>
          </w:p>
          <w:p w14:paraId="000005EE" w14:textId="77777777" w:rsidR="003844D4" w:rsidRPr="00B31B51" w:rsidRDefault="008B7CB5">
            <w:pPr>
              <w:spacing w:before="60" w:after="60" w:line="240" w:lineRule="auto"/>
              <w:ind w:left="1080" w:hanging="360"/>
              <w:jc w:val="both"/>
              <w:rPr>
                <w:rFonts w:ascii="Times New Roman" w:eastAsia="Times New Roman" w:hAnsi="Times New Roman" w:cs="Times New Roman"/>
                <w:b/>
                <w:i/>
              </w:rPr>
            </w:pPr>
            <w:r w:rsidRPr="00B31B51">
              <w:rPr>
                <w:rFonts w:ascii="Times New Roman" w:eastAsia="Times New Roman" w:hAnsi="Times New Roman" w:cs="Times New Roman"/>
                <w:b/>
                <w:i/>
              </w:rPr>
              <w:t>Невідповідність ресурсів та послуг бібліотек потребам населення в інформації, освіті, культурі</w:t>
            </w:r>
          </w:p>
        </w:tc>
      </w:tr>
      <w:tr w:rsidR="00645915" w:rsidRPr="00B31B51" w14:paraId="5860C96D" w14:textId="77777777" w:rsidTr="00645915">
        <w:trPr>
          <w:trHeight w:val="1451"/>
        </w:trPr>
        <w:tc>
          <w:tcPr>
            <w:tcW w:w="5334" w:type="dxa"/>
            <w:shd w:val="clear" w:color="auto" w:fill="auto"/>
            <w:tcMar>
              <w:top w:w="100" w:type="dxa"/>
              <w:left w:w="100" w:type="dxa"/>
              <w:bottom w:w="100" w:type="dxa"/>
              <w:right w:w="100" w:type="dxa"/>
            </w:tcMar>
          </w:tcPr>
          <w:p w14:paraId="000005F2"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272" w:type="dxa"/>
            <w:shd w:val="clear" w:color="auto" w:fill="auto"/>
            <w:tcMar>
              <w:top w:w="100" w:type="dxa"/>
              <w:left w:w="100" w:type="dxa"/>
              <w:bottom w:w="100" w:type="dxa"/>
              <w:right w:w="100" w:type="dxa"/>
            </w:tcMar>
          </w:tcPr>
          <w:p w14:paraId="000005F5" w14:textId="15D57941"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Діючі бібліотеки на всій території України, де не ведуться бойові дії, та які не знаходяться під окупацією, надають усі основні бібліотечні послуги, у іншому випадку забезпечується мобільне бібліотечне обслуговування</w:t>
            </w:r>
          </w:p>
        </w:tc>
        <w:tc>
          <w:tcPr>
            <w:tcW w:w="2897" w:type="dxa"/>
            <w:shd w:val="clear" w:color="auto" w:fill="auto"/>
            <w:tcMar>
              <w:top w:w="100" w:type="dxa"/>
              <w:left w:w="100" w:type="dxa"/>
              <w:bottom w:w="100" w:type="dxa"/>
              <w:right w:w="100" w:type="dxa"/>
            </w:tcMar>
          </w:tcPr>
          <w:p w14:paraId="000005F6"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Бібліотеки мають відповідне матеріально-технічне забезпечення та діють як центри розвитку громад та людського капіталу</w:t>
            </w:r>
          </w:p>
          <w:p w14:paraId="000005F7" w14:textId="77777777" w:rsidR="003844D4" w:rsidRPr="00B31B51" w:rsidRDefault="003844D4">
            <w:pPr>
              <w:spacing w:before="60" w:after="60" w:line="240" w:lineRule="auto"/>
              <w:jc w:val="both"/>
              <w:rPr>
                <w:rFonts w:ascii="Times New Roman" w:eastAsia="Times New Roman" w:hAnsi="Times New Roman" w:cs="Times New Roman"/>
              </w:rPr>
            </w:pPr>
          </w:p>
        </w:tc>
        <w:tc>
          <w:tcPr>
            <w:tcW w:w="3796" w:type="dxa"/>
            <w:shd w:val="clear" w:color="auto" w:fill="auto"/>
            <w:tcMar>
              <w:top w:w="100" w:type="dxa"/>
              <w:left w:w="100" w:type="dxa"/>
              <w:bottom w:w="100" w:type="dxa"/>
              <w:right w:w="100" w:type="dxa"/>
            </w:tcMar>
          </w:tcPr>
          <w:p w14:paraId="000005F8"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Актуальна література та сучасні якісні послуги доступні у бібліотеках та в зручному форматі для всіх, хто має в цьому потребу</w:t>
            </w:r>
          </w:p>
          <w:p w14:paraId="000005F9" w14:textId="77777777" w:rsidR="003844D4" w:rsidRPr="00B31B51" w:rsidRDefault="003844D4">
            <w:pPr>
              <w:spacing w:before="60" w:after="60" w:line="240" w:lineRule="auto"/>
              <w:jc w:val="both"/>
              <w:rPr>
                <w:rFonts w:ascii="Times New Roman" w:eastAsia="Times New Roman" w:hAnsi="Times New Roman" w:cs="Times New Roman"/>
              </w:rPr>
            </w:pPr>
          </w:p>
        </w:tc>
      </w:tr>
      <w:tr w:rsidR="00645915" w:rsidRPr="00B31B51" w14:paraId="141C4573" w14:textId="77777777" w:rsidTr="00645915">
        <w:trPr>
          <w:trHeight w:val="377"/>
        </w:trPr>
        <w:tc>
          <w:tcPr>
            <w:tcW w:w="5334" w:type="dxa"/>
            <w:shd w:val="clear" w:color="auto" w:fill="auto"/>
            <w:tcMar>
              <w:top w:w="100" w:type="dxa"/>
              <w:left w:w="100" w:type="dxa"/>
              <w:bottom w:w="100" w:type="dxa"/>
              <w:right w:w="100" w:type="dxa"/>
            </w:tcMar>
          </w:tcPr>
          <w:p w14:paraId="000005FA"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272" w:type="dxa"/>
            <w:shd w:val="clear" w:color="auto" w:fill="auto"/>
            <w:tcMar>
              <w:top w:w="100" w:type="dxa"/>
              <w:left w:w="100" w:type="dxa"/>
              <w:bottom w:w="100" w:type="dxa"/>
              <w:right w:w="100" w:type="dxa"/>
            </w:tcMar>
          </w:tcPr>
          <w:p w14:paraId="000005FB"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кінець 2022 року</w:t>
            </w:r>
          </w:p>
        </w:tc>
        <w:tc>
          <w:tcPr>
            <w:tcW w:w="2897" w:type="dxa"/>
            <w:shd w:val="clear" w:color="auto" w:fill="auto"/>
            <w:tcMar>
              <w:top w:w="100" w:type="dxa"/>
              <w:left w:w="100" w:type="dxa"/>
              <w:bottom w:w="100" w:type="dxa"/>
              <w:right w:w="100" w:type="dxa"/>
            </w:tcMar>
          </w:tcPr>
          <w:p w14:paraId="000005FC"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2025 рік</w:t>
            </w:r>
          </w:p>
        </w:tc>
        <w:tc>
          <w:tcPr>
            <w:tcW w:w="3796" w:type="dxa"/>
            <w:shd w:val="clear" w:color="auto" w:fill="auto"/>
            <w:tcMar>
              <w:top w:w="100" w:type="dxa"/>
              <w:left w:w="100" w:type="dxa"/>
              <w:bottom w:w="100" w:type="dxa"/>
              <w:right w:w="100" w:type="dxa"/>
            </w:tcMar>
          </w:tcPr>
          <w:p w14:paraId="000005FD"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2032 рік</w:t>
            </w:r>
          </w:p>
        </w:tc>
      </w:tr>
      <w:tr w:rsidR="00645915" w:rsidRPr="00B31B51" w14:paraId="1BA11802" w14:textId="77777777" w:rsidTr="00645915">
        <w:trPr>
          <w:trHeight w:val="620"/>
        </w:trPr>
        <w:tc>
          <w:tcPr>
            <w:tcW w:w="5334" w:type="dxa"/>
            <w:shd w:val="clear" w:color="auto" w:fill="auto"/>
            <w:tcMar>
              <w:top w:w="100" w:type="dxa"/>
              <w:left w:w="100" w:type="dxa"/>
              <w:bottom w:w="100" w:type="dxa"/>
              <w:right w:w="100" w:type="dxa"/>
            </w:tcMar>
          </w:tcPr>
          <w:p w14:paraId="000005FE"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272" w:type="dxa"/>
            <w:shd w:val="clear" w:color="auto" w:fill="auto"/>
            <w:tcMar>
              <w:top w:w="100" w:type="dxa"/>
              <w:left w:w="100" w:type="dxa"/>
              <w:bottom w:w="100" w:type="dxa"/>
              <w:right w:w="100" w:type="dxa"/>
            </w:tcMar>
          </w:tcPr>
          <w:p w14:paraId="000005F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Продовження бойових дій на території України</w:t>
            </w:r>
          </w:p>
        </w:tc>
        <w:tc>
          <w:tcPr>
            <w:tcW w:w="2897" w:type="dxa"/>
            <w:shd w:val="clear" w:color="auto" w:fill="auto"/>
            <w:tcMar>
              <w:top w:w="100" w:type="dxa"/>
              <w:left w:w="100" w:type="dxa"/>
              <w:bottom w:w="100" w:type="dxa"/>
              <w:right w:w="100" w:type="dxa"/>
            </w:tcMar>
          </w:tcPr>
          <w:p w14:paraId="00000600"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Обмежене фінансування, зокрема на реалізацію програм оновлення фондів бібліотек</w:t>
            </w:r>
          </w:p>
        </w:tc>
        <w:tc>
          <w:tcPr>
            <w:tcW w:w="3796" w:type="dxa"/>
            <w:shd w:val="clear" w:color="auto" w:fill="auto"/>
            <w:tcMar>
              <w:top w:w="100" w:type="dxa"/>
              <w:left w:w="100" w:type="dxa"/>
              <w:bottom w:w="100" w:type="dxa"/>
              <w:right w:w="100" w:type="dxa"/>
            </w:tcMar>
          </w:tcPr>
          <w:p w14:paraId="00000601"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Обмежене фінансування, зокрема на реалізацію програм оновлення фондів бібліотек</w:t>
            </w:r>
          </w:p>
        </w:tc>
      </w:tr>
      <w:tr w:rsidR="00645915" w:rsidRPr="00B31B51" w14:paraId="0E22C64B" w14:textId="77777777" w:rsidTr="00645915">
        <w:trPr>
          <w:trHeight w:val="620"/>
        </w:trPr>
        <w:tc>
          <w:tcPr>
            <w:tcW w:w="5334" w:type="dxa"/>
            <w:shd w:val="clear" w:color="auto" w:fill="auto"/>
            <w:tcMar>
              <w:top w:w="100" w:type="dxa"/>
              <w:left w:w="100" w:type="dxa"/>
              <w:bottom w:w="100" w:type="dxa"/>
              <w:right w:w="100" w:type="dxa"/>
            </w:tcMar>
          </w:tcPr>
          <w:p w14:paraId="00000602"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3272" w:type="dxa"/>
            <w:shd w:val="clear" w:color="auto" w:fill="auto"/>
            <w:tcMar>
              <w:top w:w="100" w:type="dxa"/>
              <w:left w:w="100" w:type="dxa"/>
              <w:bottom w:w="100" w:type="dxa"/>
              <w:right w:w="100" w:type="dxa"/>
            </w:tcMar>
          </w:tcPr>
          <w:p w14:paraId="00000603"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Щонайменше 85 % закладів бібліотечної мережі країни продовжують задовольняти культурні потреби населення</w:t>
            </w:r>
          </w:p>
        </w:tc>
        <w:tc>
          <w:tcPr>
            <w:tcW w:w="2897" w:type="dxa"/>
            <w:shd w:val="clear" w:color="auto" w:fill="auto"/>
            <w:tcMar>
              <w:top w:w="100" w:type="dxa"/>
              <w:left w:w="100" w:type="dxa"/>
              <w:bottom w:w="100" w:type="dxa"/>
              <w:right w:w="100" w:type="dxa"/>
            </w:tcMar>
          </w:tcPr>
          <w:p w14:paraId="0000060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Фонди бібліотек оновлюються не менше, ніж на 5 % щорічно (від 2021 року)</w:t>
            </w:r>
          </w:p>
          <w:p w14:paraId="00000605"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Щонайменше 70% бібліотек України мають комп’ютер та доступ до широкосмугового інтернету</w:t>
            </w:r>
          </w:p>
        </w:tc>
        <w:tc>
          <w:tcPr>
            <w:tcW w:w="3796" w:type="dxa"/>
            <w:shd w:val="clear" w:color="auto" w:fill="auto"/>
            <w:tcMar>
              <w:top w:w="100" w:type="dxa"/>
              <w:left w:w="100" w:type="dxa"/>
              <w:bottom w:w="100" w:type="dxa"/>
              <w:right w:w="100" w:type="dxa"/>
            </w:tcMar>
          </w:tcPr>
          <w:p w14:paraId="00000606"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Фонди бібліотек оновлюються не менше, ніж на 5 % щорічно</w:t>
            </w:r>
          </w:p>
          <w:p w14:paraId="00000607"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Кожна бібліотека України має комп’ютер та доступ до широкосмугового інтернету</w:t>
            </w:r>
          </w:p>
        </w:tc>
      </w:tr>
      <w:tr w:rsidR="0083351D" w:rsidRPr="00B31B51" w14:paraId="671DDC3F" w14:textId="77777777" w:rsidTr="00645915">
        <w:trPr>
          <w:trHeight w:val="620"/>
        </w:trPr>
        <w:tc>
          <w:tcPr>
            <w:tcW w:w="5334" w:type="dxa"/>
            <w:shd w:val="clear" w:color="auto" w:fill="auto"/>
            <w:tcMar>
              <w:top w:w="100" w:type="dxa"/>
              <w:left w:w="100" w:type="dxa"/>
              <w:bottom w:w="100" w:type="dxa"/>
              <w:right w:w="100" w:type="dxa"/>
            </w:tcMar>
          </w:tcPr>
          <w:p w14:paraId="00000608" w14:textId="52A5EC34" w:rsidR="0083351D" w:rsidRPr="00B31B51" w:rsidRDefault="0083351D" w:rsidP="0083351D">
            <w:pPr>
              <w:spacing w:before="60" w:after="60" w:line="240" w:lineRule="auto"/>
              <w:rPr>
                <w:rFonts w:ascii="Times New Roman" w:eastAsia="Times New Roman" w:hAnsi="Times New Roman" w:cs="Times New Roman"/>
                <w:color w:val="000000" w:themeColor="text1"/>
              </w:rPr>
            </w:pPr>
            <w:r w:rsidRPr="00B31B51">
              <w:rPr>
                <w:rFonts w:ascii="Times New Roman" w:eastAsia="Times New Roman" w:hAnsi="Times New Roman" w:cs="Times New Roman"/>
                <w:color w:val="FF0000"/>
              </w:rPr>
              <w:lastRenderedPageBreak/>
              <w:t>Загальний розмір потреби у фінансових ресурсах для досягнення цілі</w:t>
            </w:r>
          </w:p>
        </w:tc>
        <w:tc>
          <w:tcPr>
            <w:tcW w:w="3272" w:type="dxa"/>
            <w:shd w:val="clear" w:color="auto" w:fill="auto"/>
            <w:tcMar>
              <w:top w:w="100" w:type="dxa"/>
              <w:left w:w="100" w:type="dxa"/>
              <w:bottom w:w="100" w:type="dxa"/>
              <w:right w:w="100" w:type="dxa"/>
            </w:tcMar>
          </w:tcPr>
          <w:p w14:paraId="0000060D" w14:textId="7A2C4FF9" w:rsidR="0083351D" w:rsidRPr="00B31B51" w:rsidRDefault="0083351D" w:rsidP="0083351D">
            <w:pPr>
              <w:spacing w:line="240" w:lineRule="auto"/>
              <w:jc w:val="both"/>
              <w:rPr>
                <w:rFonts w:ascii="Times New Roman" w:eastAsia="Times New Roman" w:hAnsi="Times New Roman" w:cs="Times New Roman"/>
                <w:color w:val="000000" w:themeColor="text1"/>
              </w:rPr>
            </w:pPr>
            <w:r w:rsidRPr="00B31B51">
              <w:rPr>
                <w:rFonts w:ascii="Times New Roman" w:eastAsia="Times New Roman" w:hAnsi="Times New Roman" w:cs="Times New Roman"/>
                <w:color w:val="FF0000"/>
              </w:rPr>
              <w:t xml:space="preserve"> 50 млн грн (всього)</w:t>
            </w:r>
          </w:p>
        </w:tc>
        <w:tc>
          <w:tcPr>
            <w:tcW w:w="2897" w:type="dxa"/>
            <w:shd w:val="clear" w:color="auto" w:fill="auto"/>
            <w:tcMar>
              <w:top w:w="100" w:type="dxa"/>
              <w:left w:w="100" w:type="dxa"/>
              <w:bottom w:w="100" w:type="dxa"/>
              <w:right w:w="100" w:type="dxa"/>
            </w:tcMar>
          </w:tcPr>
          <w:p w14:paraId="0667B338" w14:textId="77777777" w:rsidR="0083351D" w:rsidRPr="00B31B51" w:rsidRDefault="0083351D" w:rsidP="0083351D">
            <w:pPr>
              <w:spacing w:line="240" w:lineRule="auto"/>
              <w:rPr>
                <w:rFonts w:ascii="Times New Roman" w:eastAsia="Times New Roman" w:hAnsi="Times New Roman" w:cs="Times New Roman"/>
                <w:color w:val="FF0000"/>
              </w:rPr>
            </w:pPr>
            <w:r w:rsidRPr="00B31B51">
              <w:rPr>
                <w:rFonts w:ascii="Times New Roman" w:eastAsia="Times New Roman" w:hAnsi="Times New Roman" w:cs="Times New Roman"/>
                <w:color w:val="FF0000"/>
              </w:rPr>
              <w:t>25 млн грн (всього)</w:t>
            </w:r>
          </w:p>
          <w:p w14:paraId="53532723" w14:textId="77777777" w:rsidR="0083351D" w:rsidRPr="00B31B51" w:rsidRDefault="0083351D" w:rsidP="0083351D">
            <w:pPr>
              <w:spacing w:line="240" w:lineRule="auto"/>
              <w:rPr>
                <w:rFonts w:ascii="Times New Roman" w:eastAsia="Times New Roman" w:hAnsi="Times New Roman" w:cs="Times New Roman"/>
                <w:color w:val="FF0000"/>
              </w:rPr>
            </w:pPr>
          </w:p>
          <w:p w14:paraId="3811419B" w14:textId="77777777" w:rsidR="0083351D" w:rsidRPr="00B31B51" w:rsidRDefault="0083351D" w:rsidP="0083351D">
            <w:pPr>
              <w:spacing w:line="240" w:lineRule="auto"/>
              <w:rPr>
                <w:rFonts w:ascii="Times New Roman" w:eastAsia="Times New Roman" w:hAnsi="Times New Roman" w:cs="Times New Roman"/>
                <w:color w:val="FF0000"/>
              </w:rPr>
            </w:pPr>
          </w:p>
          <w:p w14:paraId="00000610" w14:textId="1104F640" w:rsidR="0083351D" w:rsidRPr="00B31B51" w:rsidRDefault="0083351D" w:rsidP="0083351D">
            <w:pPr>
              <w:spacing w:line="240" w:lineRule="auto"/>
              <w:rPr>
                <w:rFonts w:ascii="Times New Roman" w:eastAsia="Times New Roman" w:hAnsi="Times New Roman" w:cs="Times New Roman"/>
                <w:color w:val="000000" w:themeColor="text1"/>
              </w:rPr>
            </w:pPr>
          </w:p>
        </w:tc>
        <w:tc>
          <w:tcPr>
            <w:tcW w:w="3796" w:type="dxa"/>
            <w:shd w:val="clear" w:color="auto" w:fill="auto"/>
            <w:tcMar>
              <w:top w:w="100" w:type="dxa"/>
              <w:left w:w="100" w:type="dxa"/>
              <w:bottom w:w="100" w:type="dxa"/>
              <w:right w:w="100" w:type="dxa"/>
            </w:tcMar>
          </w:tcPr>
          <w:p w14:paraId="00000613" w14:textId="090EB3A0" w:rsidR="0083351D" w:rsidRPr="00B31B51" w:rsidRDefault="0083351D" w:rsidP="0083351D">
            <w:pPr>
              <w:spacing w:before="60" w:after="60" w:line="240" w:lineRule="auto"/>
              <w:rPr>
                <w:rFonts w:ascii="Times New Roman" w:eastAsia="Times New Roman" w:hAnsi="Times New Roman" w:cs="Times New Roman"/>
                <w:color w:val="000000" w:themeColor="text1"/>
              </w:rPr>
            </w:pPr>
          </w:p>
        </w:tc>
      </w:tr>
      <w:tr w:rsidR="00645915" w:rsidRPr="00B31B51" w14:paraId="7F975525" w14:textId="77777777" w:rsidTr="00645915">
        <w:trPr>
          <w:trHeight w:val="375"/>
        </w:trPr>
        <w:tc>
          <w:tcPr>
            <w:tcW w:w="5334" w:type="dxa"/>
            <w:shd w:val="clear" w:color="auto" w:fill="auto"/>
            <w:tcMar>
              <w:top w:w="100" w:type="dxa"/>
              <w:left w:w="100" w:type="dxa"/>
              <w:bottom w:w="100" w:type="dxa"/>
              <w:right w:w="100" w:type="dxa"/>
            </w:tcMar>
          </w:tcPr>
          <w:p w14:paraId="00000614"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272" w:type="dxa"/>
            <w:shd w:val="clear" w:color="auto" w:fill="auto"/>
            <w:tcMar>
              <w:top w:w="100" w:type="dxa"/>
              <w:left w:w="100" w:type="dxa"/>
              <w:bottom w:w="100" w:type="dxa"/>
              <w:right w:w="100" w:type="dxa"/>
            </w:tcMar>
          </w:tcPr>
          <w:p w14:paraId="00000615" w14:textId="406B0866" w:rsidR="003844D4" w:rsidRPr="00B31B51" w:rsidRDefault="00587E31">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Освіта, національна інформаційна безпека, національна пам</w:t>
            </w:r>
            <w:r w:rsidRPr="00B31B51">
              <w:rPr>
                <w:rFonts w:ascii="Times New Roman" w:eastAsia="Times New Roman" w:hAnsi="Times New Roman" w:cs="Times New Roman"/>
                <w:lang w:val="ru-RU"/>
              </w:rPr>
              <w:t>’</w:t>
            </w:r>
            <w:r w:rsidRPr="00B31B51">
              <w:rPr>
                <w:rFonts w:ascii="Times New Roman" w:eastAsia="Times New Roman" w:hAnsi="Times New Roman" w:cs="Times New Roman"/>
              </w:rPr>
              <w:t>ять та ідентичність</w:t>
            </w:r>
          </w:p>
        </w:tc>
        <w:tc>
          <w:tcPr>
            <w:tcW w:w="2897" w:type="dxa"/>
            <w:shd w:val="clear" w:color="auto" w:fill="auto"/>
            <w:tcMar>
              <w:top w:w="100" w:type="dxa"/>
              <w:left w:w="100" w:type="dxa"/>
              <w:bottom w:w="100" w:type="dxa"/>
              <w:right w:w="100" w:type="dxa"/>
            </w:tcMar>
          </w:tcPr>
          <w:p w14:paraId="00000616" w14:textId="30EC35CE" w:rsidR="003844D4" w:rsidRPr="00B31B51" w:rsidRDefault="00587E31">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Освіта, національна інформаційна безпека, національна пам</w:t>
            </w:r>
            <w:r w:rsidRPr="00B31B51">
              <w:rPr>
                <w:rFonts w:ascii="Times New Roman" w:eastAsia="Times New Roman" w:hAnsi="Times New Roman" w:cs="Times New Roman"/>
                <w:lang w:val="ru-RU"/>
              </w:rPr>
              <w:t>’</w:t>
            </w:r>
            <w:r w:rsidRPr="00B31B51">
              <w:rPr>
                <w:rFonts w:ascii="Times New Roman" w:eastAsia="Times New Roman" w:hAnsi="Times New Roman" w:cs="Times New Roman"/>
              </w:rPr>
              <w:t>ять та ідентичність</w:t>
            </w:r>
          </w:p>
        </w:tc>
        <w:tc>
          <w:tcPr>
            <w:tcW w:w="3796" w:type="dxa"/>
            <w:shd w:val="clear" w:color="auto" w:fill="auto"/>
            <w:tcMar>
              <w:top w:w="100" w:type="dxa"/>
              <w:left w:w="100" w:type="dxa"/>
              <w:bottom w:w="100" w:type="dxa"/>
              <w:right w:w="100" w:type="dxa"/>
            </w:tcMar>
          </w:tcPr>
          <w:p w14:paraId="00000617" w14:textId="70D8FBFF" w:rsidR="003844D4" w:rsidRPr="00B31B51" w:rsidRDefault="00587E31">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Освіта, національна інформаційна безпека, національна пам</w:t>
            </w:r>
            <w:r w:rsidRPr="00B31B51">
              <w:rPr>
                <w:rFonts w:ascii="Times New Roman" w:eastAsia="Times New Roman" w:hAnsi="Times New Roman" w:cs="Times New Roman"/>
                <w:lang w:val="ru-RU"/>
              </w:rPr>
              <w:t>’</w:t>
            </w:r>
            <w:r w:rsidRPr="00B31B51">
              <w:rPr>
                <w:rFonts w:ascii="Times New Roman" w:eastAsia="Times New Roman" w:hAnsi="Times New Roman" w:cs="Times New Roman"/>
              </w:rPr>
              <w:t>ять та ідентичність</w:t>
            </w:r>
          </w:p>
        </w:tc>
      </w:tr>
    </w:tbl>
    <w:p w14:paraId="00000618" w14:textId="77777777" w:rsidR="003844D4" w:rsidRPr="00B31B51" w:rsidRDefault="008B7CB5" w:rsidP="00453147">
      <w:pPr>
        <w:numPr>
          <w:ilvl w:val="0"/>
          <w:numId w:val="9"/>
        </w:numPr>
        <w:spacing w:before="240" w:after="240" w:line="240" w:lineRule="auto"/>
        <w:ind w:left="142"/>
        <w:jc w:val="both"/>
        <w:rPr>
          <w:rFonts w:ascii="Times New Roman" w:eastAsia="Times New Roman" w:hAnsi="Times New Roman" w:cs="Times New Roman"/>
          <w:b/>
          <w:color w:val="222222"/>
        </w:rPr>
      </w:pPr>
      <w:r w:rsidRPr="00B31B51">
        <w:rPr>
          <w:rFonts w:ascii="Times New Roman" w:eastAsia="Times New Roman" w:hAnsi="Times New Roman" w:cs="Times New Roman"/>
          <w:b/>
          <w:color w:val="222222"/>
        </w:rPr>
        <w:t>Поточний стан реалізації програмних документів у обраній сфері аналізу щодо визначеної проблеми:</w:t>
      </w:r>
    </w:p>
    <w:tbl>
      <w:tblPr>
        <w:tblStyle w:val="aff6"/>
        <w:tblW w:w="152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5"/>
        <w:gridCol w:w="4755"/>
        <w:gridCol w:w="9959"/>
      </w:tblGrid>
      <w:tr w:rsidR="00645915" w:rsidRPr="00B31B51" w14:paraId="6BAA5ABC" w14:textId="77777777" w:rsidTr="00645915">
        <w:trPr>
          <w:trHeight w:val="458"/>
        </w:trPr>
        <w:tc>
          <w:tcPr>
            <w:tcW w:w="585" w:type="dxa"/>
            <w:tcMar>
              <w:top w:w="100" w:type="dxa"/>
              <w:left w:w="100" w:type="dxa"/>
              <w:bottom w:w="100" w:type="dxa"/>
              <w:right w:w="100" w:type="dxa"/>
            </w:tcMar>
          </w:tcPr>
          <w:p w14:paraId="00000619"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w:t>
            </w:r>
          </w:p>
        </w:tc>
        <w:tc>
          <w:tcPr>
            <w:tcW w:w="4755" w:type="dxa"/>
            <w:tcMar>
              <w:top w:w="100" w:type="dxa"/>
              <w:left w:w="100" w:type="dxa"/>
              <w:bottom w:w="100" w:type="dxa"/>
              <w:right w:w="100" w:type="dxa"/>
            </w:tcMar>
          </w:tcPr>
          <w:p w14:paraId="0000061A" w14:textId="77777777" w:rsidR="003844D4" w:rsidRPr="00B31B51" w:rsidRDefault="008B7CB5">
            <w:pPr>
              <w:spacing w:before="60" w:after="60" w:line="240" w:lineRule="auto"/>
              <w:ind w:left="700"/>
              <w:jc w:val="center"/>
              <w:rPr>
                <w:rFonts w:ascii="Times New Roman" w:eastAsia="Times New Roman" w:hAnsi="Times New Roman" w:cs="Times New Roman"/>
              </w:rPr>
            </w:pPr>
            <w:r w:rsidRPr="00B31B51">
              <w:rPr>
                <w:rFonts w:ascii="Times New Roman" w:eastAsia="Times New Roman" w:hAnsi="Times New Roman" w:cs="Times New Roman"/>
              </w:rPr>
              <w:t>Назва програмного документу</w:t>
            </w:r>
          </w:p>
        </w:tc>
        <w:tc>
          <w:tcPr>
            <w:tcW w:w="9959" w:type="dxa"/>
            <w:tcMar>
              <w:top w:w="100" w:type="dxa"/>
              <w:left w:w="100" w:type="dxa"/>
              <w:bottom w:w="100" w:type="dxa"/>
              <w:right w:w="100" w:type="dxa"/>
            </w:tcMar>
          </w:tcPr>
          <w:p w14:paraId="0000061B" w14:textId="77777777" w:rsidR="003844D4" w:rsidRPr="00B31B51" w:rsidRDefault="008B7CB5">
            <w:pPr>
              <w:spacing w:before="60" w:after="60" w:line="240" w:lineRule="auto"/>
              <w:ind w:left="700"/>
              <w:jc w:val="center"/>
              <w:rPr>
                <w:rFonts w:ascii="Times New Roman" w:eastAsia="Times New Roman" w:hAnsi="Times New Roman" w:cs="Times New Roman"/>
              </w:rPr>
            </w:pPr>
            <w:r w:rsidRPr="00B31B51">
              <w:rPr>
                <w:rFonts w:ascii="Times New Roman" w:eastAsia="Times New Roman" w:hAnsi="Times New Roman" w:cs="Times New Roman"/>
              </w:rPr>
              <w:t>Поточний стан</w:t>
            </w:r>
          </w:p>
        </w:tc>
      </w:tr>
      <w:tr w:rsidR="00645915" w:rsidRPr="00B31B51" w14:paraId="0167C687" w14:textId="77777777" w:rsidTr="00645915">
        <w:trPr>
          <w:trHeight w:val="635"/>
        </w:trPr>
        <w:tc>
          <w:tcPr>
            <w:tcW w:w="585" w:type="dxa"/>
            <w:tcMar>
              <w:top w:w="100" w:type="dxa"/>
              <w:left w:w="100" w:type="dxa"/>
              <w:bottom w:w="100" w:type="dxa"/>
              <w:right w:w="100" w:type="dxa"/>
            </w:tcMar>
          </w:tcPr>
          <w:p w14:paraId="23817F13" w14:textId="60E6E320" w:rsidR="00645915" w:rsidRPr="00B31B51" w:rsidRDefault="0064591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w:t>
            </w:r>
          </w:p>
          <w:p w14:paraId="1B74FE6C" w14:textId="2662486F" w:rsidR="003844D4" w:rsidRPr="00B31B51" w:rsidRDefault="00645915" w:rsidP="00645915">
            <w:pPr>
              <w:spacing w:after="60" w:line="240" w:lineRule="auto"/>
              <w:ind w:left="700"/>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4755" w:type="dxa"/>
            <w:tcMar>
              <w:top w:w="100" w:type="dxa"/>
              <w:left w:w="100" w:type="dxa"/>
              <w:bottom w:w="100" w:type="dxa"/>
              <w:right w:w="100" w:type="dxa"/>
            </w:tcMar>
          </w:tcPr>
          <w:p w14:paraId="0000061D" w14:textId="77777777" w:rsidR="003844D4" w:rsidRPr="00B31B51" w:rsidRDefault="008B7CB5" w:rsidP="00645915">
            <w:pPr>
              <w:spacing w:after="60" w:line="240" w:lineRule="auto"/>
              <w:ind w:left="141"/>
              <w:rPr>
                <w:rFonts w:ascii="Times New Roman" w:eastAsia="Times New Roman" w:hAnsi="Times New Roman" w:cs="Times New Roman"/>
              </w:rPr>
            </w:pPr>
            <w:r w:rsidRPr="00B31B51">
              <w:rPr>
                <w:rFonts w:ascii="Times New Roman" w:eastAsia="Times New Roman" w:hAnsi="Times New Roman" w:cs="Times New Roman"/>
              </w:rPr>
              <w:t>Стратегія розвитку бібліотечної справи в Україні до 2025 року "Якісні зміни бібліотек задля забезпечення сталого розвитку України", схвалена розпорядженням Кабінету Міністрів України від 23 березня 2016 р. № 219-р</w:t>
            </w:r>
          </w:p>
        </w:tc>
        <w:tc>
          <w:tcPr>
            <w:tcW w:w="9959" w:type="dxa"/>
            <w:tcMar>
              <w:top w:w="100" w:type="dxa"/>
              <w:left w:w="100" w:type="dxa"/>
              <w:bottom w:w="100" w:type="dxa"/>
              <w:right w:w="100" w:type="dxa"/>
            </w:tcMar>
          </w:tcPr>
          <w:p w14:paraId="0000061E"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Стратегія є рамковим документом, що формує бачення, визначає пріоритети, завдання та основні дії для досягнення якісних змін у бібліотечній справі України. Метою Стратегії є визначення ключових проблем розвитку бібліотечної справи в Україні, пріоритетів діяльності сучасних бібліотек у забезпеченні сталого розвитку України, напрямів, завдань та основних дій, спрямованих на їх реалізацію.</w:t>
            </w:r>
          </w:p>
          <w:p w14:paraId="0000061F"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Одним із стратегічних напрямів розвитку бібліотечної справи, визначених Стратегією, є удосконалення нормативно-правової бази, яка стосується діяльності бібліотек, та врегулювання стандартів бібліотечно-інформаційної галузі відповідно до міжнародних стандартів. Для реалізації цього напряму передбачалося, зокрема, внесення  змін до Закону України “Про бібліотеки і бібліотечну справу”. 02.02.2021 у Верховній Раді України зареєстровано проект Закону України “Про внесення змін до Закону України “Про бібліотеки і бібліотечну справу” (реєстр. № 5002). 08.09.2021 зазначений законопроект прийнято за основу.</w:t>
            </w:r>
          </w:p>
        </w:tc>
      </w:tr>
      <w:tr w:rsidR="00645915" w:rsidRPr="00B31B51" w14:paraId="0537CFA3" w14:textId="77777777" w:rsidTr="00645915">
        <w:trPr>
          <w:trHeight w:val="635"/>
        </w:trPr>
        <w:tc>
          <w:tcPr>
            <w:tcW w:w="585" w:type="dxa"/>
            <w:tcMar>
              <w:top w:w="100" w:type="dxa"/>
              <w:left w:w="100" w:type="dxa"/>
              <w:bottom w:w="100" w:type="dxa"/>
              <w:right w:w="100" w:type="dxa"/>
            </w:tcMar>
          </w:tcPr>
          <w:p w14:paraId="3E6B522D" w14:textId="6079EF6B" w:rsidR="003844D4" w:rsidRPr="00B31B51" w:rsidRDefault="00645915" w:rsidP="00645915">
            <w:pPr>
              <w:rPr>
                <w:rFonts w:ascii="Times New Roman" w:eastAsia="Times New Roman" w:hAnsi="Times New Roman" w:cs="Times New Roman"/>
              </w:rPr>
            </w:pPr>
            <w:r w:rsidRPr="00B31B51">
              <w:rPr>
                <w:rFonts w:ascii="Times New Roman" w:eastAsia="Times New Roman" w:hAnsi="Times New Roman" w:cs="Times New Roman"/>
              </w:rPr>
              <w:t>2</w:t>
            </w:r>
          </w:p>
        </w:tc>
        <w:tc>
          <w:tcPr>
            <w:tcW w:w="4755" w:type="dxa"/>
            <w:tcMar>
              <w:top w:w="100" w:type="dxa"/>
              <w:left w:w="100" w:type="dxa"/>
              <w:bottom w:w="100" w:type="dxa"/>
              <w:right w:w="100" w:type="dxa"/>
            </w:tcMar>
          </w:tcPr>
          <w:p w14:paraId="00000621" w14:textId="77777777" w:rsidR="003844D4" w:rsidRPr="00B31B51" w:rsidRDefault="008B7CB5">
            <w:pPr>
              <w:spacing w:before="60" w:after="60" w:line="240" w:lineRule="auto"/>
              <w:ind w:left="141"/>
              <w:rPr>
                <w:rFonts w:ascii="Times New Roman" w:eastAsia="Times New Roman" w:hAnsi="Times New Roman" w:cs="Times New Roman"/>
                <w:b/>
              </w:rPr>
            </w:pPr>
            <w:r w:rsidRPr="00B31B51">
              <w:rPr>
                <w:rFonts w:ascii="Times New Roman" w:eastAsia="Times New Roman" w:hAnsi="Times New Roman" w:cs="Times New Roman"/>
              </w:rPr>
              <w:t>Стратегія популяризації української мови до 2030 року «Сильна мова — успішна держава», схваленої розпорядженням Кабінету Міністрів України від 17 липня 2019 року № 596-р</w:t>
            </w:r>
          </w:p>
        </w:tc>
        <w:tc>
          <w:tcPr>
            <w:tcW w:w="9959" w:type="dxa"/>
            <w:tcMar>
              <w:top w:w="100" w:type="dxa"/>
              <w:left w:w="100" w:type="dxa"/>
              <w:bottom w:w="100" w:type="dxa"/>
              <w:right w:w="100" w:type="dxa"/>
            </w:tcMar>
          </w:tcPr>
          <w:p w14:paraId="0000062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Планом заходів з реалізації першого етапу (до 2022 року) Стратегії популяризації української мови до 2030 року “Сильна мова - успішна держава”, затвердженим розпорядженням Кабінету Міністрів України від 16 грудня 2020 р. № 1585-р передбачено ряд заходів для формування цілісного інформаційно-культурного простору через україномовний продукт. Це, зокрема, реалізація програми поповнення бібліотечних фондів (з пріоритетом на дитячу та юнацьку літературу), участь у міжнародних книжкових виставках, ярмарках, реалізація програми підтримки перекладів творів української літератури іншими мовами тощо.</w:t>
            </w:r>
          </w:p>
        </w:tc>
      </w:tr>
    </w:tbl>
    <w:p w14:paraId="00000623" w14:textId="77777777" w:rsidR="003844D4" w:rsidRPr="00B31B51" w:rsidRDefault="008B7CB5">
      <w:pPr>
        <w:spacing w:before="120" w:after="12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4.   Визначення завдань по досягненню цілей з підпункту 2.1 (для кожної визначеної цілі)</w:t>
      </w:r>
    </w:p>
    <w:tbl>
      <w:tblPr>
        <w:tblStyle w:val="aff7"/>
        <w:tblW w:w="152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
        <w:gridCol w:w="5055"/>
        <w:gridCol w:w="2805"/>
        <w:gridCol w:w="6824"/>
      </w:tblGrid>
      <w:tr w:rsidR="00645915" w:rsidRPr="00B31B51" w14:paraId="4925423C" w14:textId="77777777" w:rsidTr="00645915">
        <w:trPr>
          <w:trHeight w:val="623"/>
        </w:trPr>
        <w:tc>
          <w:tcPr>
            <w:tcW w:w="615" w:type="dxa"/>
            <w:tcMar>
              <w:top w:w="100" w:type="dxa"/>
              <w:left w:w="100" w:type="dxa"/>
              <w:bottom w:w="100" w:type="dxa"/>
              <w:right w:w="100" w:type="dxa"/>
            </w:tcMar>
          </w:tcPr>
          <w:p w14:paraId="00000624" w14:textId="77777777" w:rsidR="003844D4" w:rsidRPr="00B31B51" w:rsidRDefault="008B7CB5" w:rsidP="00645915">
            <w:pPr>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п/п</w:t>
            </w:r>
          </w:p>
        </w:tc>
        <w:tc>
          <w:tcPr>
            <w:tcW w:w="5055" w:type="dxa"/>
            <w:tcMar>
              <w:top w:w="100" w:type="dxa"/>
              <w:left w:w="100" w:type="dxa"/>
              <w:bottom w:w="100" w:type="dxa"/>
              <w:right w:w="100" w:type="dxa"/>
            </w:tcMar>
          </w:tcPr>
          <w:p w14:paraId="00000625" w14:textId="77777777" w:rsidR="003844D4" w:rsidRPr="00B31B51" w:rsidRDefault="008B7CB5" w:rsidP="00645915">
            <w:pPr>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завдання по досягненню цілі</w:t>
            </w:r>
          </w:p>
        </w:tc>
        <w:tc>
          <w:tcPr>
            <w:tcW w:w="2805" w:type="dxa"/>
            <w:tcMar>
              <w:top w:w="100" w:type="dxa"/>
              <w:left w:w="100" w:type="dxa"/>
              <w:bottom w:w="100" w:type="dxa"/>
              <w:right w:w="100" w:type="dxa"/>
            </w:tcMar>
          </w:tcPr>
          <w:p w14:paraId="00000626" w14:textId="77777777" w:rsidR="003844D4" w:rsidRPr="00B31B51" w:rsidRDefault="008B7CB5" w:rsidP="00645915">
            <w:pPr>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6824" w:type="dxa"/>
            <w:tcMar>
              <w:top w:w="100" w:type="dxa"/>
              <w:left w:w="100" w:type="dxa"/>
              <w:bottom w:w="100" w:type="dxa"/>
              <w:right w:w="100" w:type="dxa"/>
            </w:tcMar>
          </w:tcPr>
          <w:p w14:paraId="00000627" w14:textId="77777777" w:rsidR="003844D4" w:rsidRPr="00B31B51" w:rsidRDefault="008B7CB5" w:rsidP="00645915">
            <w:pPr>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645915" w:rsidRPr="00B31B51" w14:paraId="356AC89A" w14:textId="77777777" w:rsidTr="00645915">
        <w:trPr>
          <w:trHeight w:val="367"/>
        </w:trPr>
        <w:tc>
          <w:tcPr>
            <w:tcW w:w="15299" w:type="dxa"/>
            <w:gridSpan w:val="4"/>
            <w:tcMar>
              <w:top w:w="100" w:type="dxa"/>
              <w:left w:w="100" w:type="dxa"/>
              <w:bottom w:w="100" w:type="dxa"/>
              <w:right w:w="100" w:type="dxa"/>
            </w:tcMar>
          </w:tcPr>
          <w:p w14:paraId="00000628"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Напрям: Книговидання</w:t>
            </w:r>
          </w:p>
        </w:tc>
      </w:tr>
      <w:tr w:rsidR="00645915" w:rsidRPr="00B31B51" w14:paraId="5C9E9D80" w14:textId="77777777" w:rsidTr="00645915">
        <w:trPr>
          <w:trHeight w:val="635"/>
        </w:trPr>
        <w:tc>
          <w:tcPr>
            <w:tcW w:w="15299" w:type="dxa"/>
            <w:gridSpan w:val="4"/>
            <w:shd w:val="clear" w:color="auto" w:fill="auto"/>
            <w:tcMar>
              <w:top w:w="100" w:type="dxa"/>
              <w:left w:w="100" w:type="dxa"/>
              <w:bottom w:w="100" w:type="dxa"/>
              <w:right w:w="100" w:type="dxa"/>
            </w:tcMar>
          </w:tcPr>
          <w:p w14:paraId="0000062C"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b/>
              </w:rPr>
              <w:t>Етап 1: червень 2022 року – кінець 2022 року</w:t>
            </w:r>
          </w:p>
          <w:p w14:paraId="0000062D"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1: Забезпечення максимального збереження виробничого потенціалу субʼєктів книговидавничої діяльності</w:t>
            </w:r>
          </w:p>
        </w:tc>
      </w:tr>
      <w:tr w:rsidR="00645915" w:rsidRPr="00B31B51" w14:paraId="4C0D245F" w14:textId="77777777" w:rsidTr="00645915">
        <w:trPr>
          <w:trHeight w:val="458"/>
        </w:trPr>
        <w:tc>
          <w:tcPr>
            <w:tcW w:w="615" w:type="dxa"/>
            <w:shd w:val="clear" w:color="auto" w:fill="auto"/>
            <w:tcMar>
              <w:top w:w="100" w:type="dxa"/>
              <w:left w:w="100" w:type="dxa"/>
              <w:bottom w:w="100" w:type="dxa"/>
              <w:right w:w="100" w:type="dxa"/>
            </w:tcMar>
          </w:tcPr>
          <w:p w14:paraId="00000631"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5055" w:type="dxa"/>
            <w:shd w:val="clear" w:color="auto" w:fill="auto"/>
            <w:tcMar>
              <w:top w:w="100" w:type="dxa"/>
              <w:left w:w="100" w:type="dxa"/>
              <w:bottom w:w="100" w:type="dxa"/>
              <w:right w:w="100" w:type="dxa"/>
            </w:tcMar>
          </w:tcPr>
          <w:p w14:paraId="00000632"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 Промоція української книги в Україні та у світі</w:t>
            </w:r>
          </w:p>
        </w:tc>
        <w:tc>
          <w:tcPr>
            <w:tcW w:w="2805" w:type="dxa"/>
            <w:shd w:val="clear" w:color="auto" w:fill="auto"/>
            <w:tcMar>
              <w:top w:w="100" w:type="dxa"/>
              <w:left w:w="100" w:type="dxa"/>
              <w:bottom w:w="100" w:type="dxa"/>
              <w:right w:w="100" w:type="dxa"/>
            </w:tcMar>
          </w:tcPr>
          <w:p w14:paraId="00000633"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15.12.2022</w:t>
            </w:r>
          </w:p>
        </w:tc>
        <w:tc>
          <w:tcPr>
            <w:tcW w:w="6824" w:type="dxa"/>
            <w:shd w:val="clear" w:color="auto" w:fill="auto"/>
            <w:tcMar>
              <w:top w:w="100" w:type="dxa"/>
              <w:left w:w="100" w:type="dxa"/>
              <w:bottom w:w="100" w:type="dxa"/>
              <w:right w:w="100" w:type="dxa"/>
            </w:tcMar>
          </w:tcPr>
          <w:p w14:paraId="00000634"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Залежність від інших напрямів, сфер: міжнародні партнерства (МЗС)</w:t>
            </w:r>
          </w:p>
        </w:tc>
      </w:tr>
      <w:tr w:rsidR="00645915" w:rsidRPr="00B31B51" w14:paraId="2F39276E" w14:textId="77777777" w:rsidTr="00645915">
        <w:trPr>
          <w:trHeight w:val="635"/>
        </w:trPr>
        <w:tc>
          <w:tcPr>
            <w:tcW w:w="615" w:type="dxa"/>
            <w:shd w:val="clear" w:color="auto" w:fill="auto"/>
            <w:tcMar>
              <w:top w:w="100" w:type="dxa"/>
              <w:left w:w="100" w:type="dxa"/>
              <w:bottom w:w="100" w:type="dxa"/>
              <w:right w:w="100" w:type="dxa"/>
            </w:tcMar>
          </w:tcPr>
          <w:p w14:paraId="00000635"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2</w:t>
            </w:r>
          </w:p>
        </w:tc>
        <w:tc>
          <w:tcPr>
            <w:tcW w:w="5055" w:type="dxa"/>
            <w:shd w:val="clear" w:color="auto" w:fill="auto"/>
            <w:tcMar>
              <w:top w:w="100" w:type="dxa"/>
              <w:left w:w="100" w:type="dxa"/>
              <w:bottom w:w="100" w:type="dxa"/>
              <w:right w:w="100" w:type="dxa"/>
            </w:tcMar>
          </w:tcPr>
          <w:p w14:paraId="00000636"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 Створення умов для збереження й підтримки книговидавничої сфери</w:t>
            </w:r>
          </w:p>
        </w:tc>
        <w:tc>
          <w:tcPr>
            <w:tcW w:w="2805" w:type="dxa"/>
            <w:shd w:val="clear" w:color="auto" w:fill="auto"/>
            <w:tcMar>
              <w:top w:w="100" w:type="dxa"/>
              <w:left w:w="100" w:type="dxa"/>
              <w:bottom w:w="100" w:type="dxa"/>
              <w:right w:w="100" w:type="dxa"/>
            </w:tcMar>
          </w:tcPr>
          <w:p w14:paraId="00000637"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15.12.2022</w:t>
            </w:r>
          </w:p>
        </w:tc>
        <w:tc>
          <w:tcPr>
            <w:tcW w:w="6824" w:type="dxa"/>
            <w:shd w:val="clear" w:color="auto" w:fill="auto"/>
            <w:tcMar>
              <w:top w:w="100" w:type="dxa"/>
              <w:left w:w="100" w:type="dxa"/>
              <w:bottom w:w="100" w:type="dxa"/>
              <w:right w:w="100" w:type="dxa"/>
            </w:tcMar>
          </w:tcPr>
          <w:p w14:paraId="00000638"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Проблеми:</w:t>
            </w:r>
          </w:p>
          <w:p w14:paraId="00000639"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1) Відтік кваліфікованих кадрів за кордон </w:t>
            </w:r>
          </w:p>
          <w:p w14:paraId="0000063A"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2) Скорочення фінансування (державного, кредитного, власного) </w:t>
            </w:r>
          </w:p>
        </w:tc>
      </w:tr>
      <w:tr w:rsidR="00645915" w:rsidRPr="00B31B51" w14:paraId="3EAA7569" w14:textId="77777777" w:rsidTr="00645915">
        <w:trPr>
          <w:trHeight w:val="635"/>
        </w:trPr>
        <w:tc>
          <w:tcPr>
            <w:tcW w:w="15299" w:type="dxa"/>
            <w:gridSpan w:val="4"/>
            <w:shd w:val="clear" w:color="auto" w:fill="auto"/>
            <w:tcMar>
              <w:top w:w="100" w:type="dxa"/>
              <w:left w:w="100" w:type="dxa"/>
              <w:bottom w:w="100" w:type="dxa"/>
              <w:right w:w="100" w:type="dxa"/>
            </w:tcMar>
          </w:tcPr>
          <w:p w14:paraId="0000063B"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p w14:paraId="0000063C"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2: Щорічне збільшення кількості назв україномовних книжкових видань</w:t>
            </w:r>
          </w:p>
        </w:tc>
      </w:tr>
      <w:tr w:rsidR="00645915" w:rsidRPr="00B31B51" w14:paraId="2C671DCE" w14:textId="77777777" w:rsidTr="00645915">
        <w:trPr>
          <w:trHeight w:val="599"/>
        </w:trPr>
        <w:tc>
          <w:tcPr>
            <w:tcW w:w="615" w:type="dxa"/>
            <w:shd w:val="clear" w:color="auto" w:fill="auto"/>
            <w:tcMar>
              <w:top w:w="100" w:type="dxa"/>
              <w:left w:w="100" w:type="dxa"/>
              <w:bottom w:w="100" w:type="dxa"/>
              <w:right w:w="100" w:type="dxa"/>
            </w:tcMar>
          </w:tcPr>
          <w:p w14:paraId="00000640"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1</w:t>
            </w:r>
          </w:p>
        </w:tc>
        <w:tc>
          <w:tcPr>
            <w:tcW w:w="5055" w:type="dxa"/>
            <w:shd w:val="clear" w:color="auto" w:fill="auto"/>
            <w:tcMar>
              <w:top w:w="100" w:type="dxa"/>
              <w:left w:w="100" w:type="dxa"/>
              <w:bottom w:w="100" w:type="dxa"/>
              <w:right w:w="100" w:type="dxa"/>
            </w:tcMar>
          </w:tcPr>
          <w:p w14:paraId="00000641" w14:textId="77777777" w:rsidR="003844D4" w:rsidRPr="00B31B51" w:rsidRDefault="008B7CB5" w:rsidP="0064591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Завдання 1. Забезпечення підтримки українського книжкового ринку</w:t>
            </w:r>
          </w:p>
        </w:tc>
        <w:tc>
          <w:tcPr>
            <w:tcW w:w="2805" w:type="dxa"/>
            <w:shd w:val="clear" w:color="auto" w:fill="auto"/>
            <w:tcMar>
              <w:top w:w="100" w:type="dxa"/>
              <w:left w:w="100" w:type="dxa"/>
              <w:bottom w:w="100" w:type="dxa"/>
              <w:right w:w="100" w:type="dxa"/>
            </w:tcMar>
          </w:tcPr>
          <w:p w14:paraId="00000642"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15.12.2025</w:t>
            </w:r>
          </w:p>
        </w:tc>
        <w:tc>
          <w:tcPr>
            <w:tcW w:w="6824" w:type="dxa"/>
            <w:shd w:val="clear" w:color="auto" w:fill="auto"/>
            <w:tcMar>
              <w:top w:w="100" w:type="dxa"/>
              <w:left w:w="100" w:type="dxa"/>
              <w:bottom w:w="100" w:type="dxa"/>
              <w:right w:w="100" w:type="dxa"/>
            </w:tcMar>
          </w:tcPr>
          <w:p w14:paraId="00000643"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Проблеми:</w:t>
            </w:r>
          </w:p>
          <w:p w14:paraId="00000644"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 Відсутність належного нормативно-правового регулювання</w:t>
            </w:r>
          </w:p>
          <w:p w14:paraId="00000645"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 Обмеженість фінансування</w:t>
            </w:r>
          </w:p>
        </w:tc>
      </w:tr>
      <w:tr w:rsidR="00645915" w:rsidRPr="00B31B51" w14:paraId="0AEF2774" w14:textId="77777777" w:rsidTr="00645915">
        <w:trPr>
          <w:trHeight w:val="902"/>
        </w:trPr>
        <w:tc>
          <w:tcPr>
            <w:tcW w:w="615" w:type="dxa"/>
            <w:shd w:val="clear" w:color="auto" w:fill="auto"/>
            <w:tcMar>
              <w:top w:w="100" w:type="dxa"/>
              <w:left w:w="100" w:type="dxa"/>
              <w:bottom w:w="100" w:type="dxa"/>
              <w:right w:w="100" w:type="dxa"/>
            </w:tcMar>
          </w:tcPr>
          <w:p w14:paraId="00000646"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5055" w:type="dxa"/>
            <w:shd w:val="clear" w:color="auto" w:fill="auto"/>
            <w:tcMar>
              <w:top w:w="100" w:type="dxa"/>
              <w:left w:w="100" w:type="dxa"/>
              <w:bottom w:w="100" w:type="dxa"/>
              <w:right w:w="100" w:type="dxa"/>
            </w:tcMar>
          </w:tcPr>
          <w:p w14:paraId="00000647" w14:textId="77777777" w:rsidR="003844D4" w:rsidRPr="00B31B51" w:rsidRDefault="008B7CB5" w:rsidP="0064591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Завдання 2. Створення та розвиток цифрових проектів у сфері книговидавничої справи </w:t>
            </w:r>
          </w:p>
        </w:tc>
        <w:tc>
          <w:tcPr>
            <w:tcW w:w="2805" w:type="dxa"/>
            <w:shd w:val="clear" w:color="auto" w:fill="auto"/>
            <w:tcMar>
              <w:top w:w="100" w:type="dxa"/>
              <w:left w:w="100" w:type="dxa"/>
              <w:bottom w:w="100" w:type="dxa"/>
              <w:right w:w="100" w:type="dxa"/>
            </w:tcMar>
          </w:tcPr>
          <w:p w14:paraId="00000648"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15.12.2025</w:t>
            </w:r>
          </w:p>
        </w:tc>
        <w:tc>
          <w:tcPr>
            <w:tcW w:w="6824" w:type="dxa"/>
            <w:shd w:val="clear" w:color="auto" w:fill="auto"/>
            <w:tcMar>
              <w:top w:w="100" w:type="dxa"/>
              <w:left w:w="100" w:type="dxa"/>
              <w:bottom w:w="100" w:type="dxa"/>
              <w:right w:w="100" w:type="dxa"/>
            </w:tcMar>
          </w:tcPr>
          <w:p w14:paraId="00000649"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Запровадження механізму грантової підтримки у книговидавничій сфері (надання грантів на поповнення бібліотечних фондів бібліотек територіальних громад книжковою продукцією) </w:t>
            </w:r>
          </w:p>
          <w:p w14:paraId="0000064A"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Поповнення бібліотечних фондів</w:t>
            </w:r>
          </w:p>
          <w:p w14:paraId="0000064B"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Законодавча неврегульованість</w:t>
            </w:r>
          </w:p>
        </w:tc>
      </w:tr>
      <w:tr w:rsidR="00645915" w:rsidRPr="00B31B51" w14:paraId="13C948C9" w14:textId="77777777" w:rsidTr="00645915">
        <w:trPr>
          <w:trHeight w:val="635"/>
        </w:trPr>
        <w:tc>
          <w:tcPr>
            <w:tcW w:w="615" w:type="dxa"/>
            <w:shd w:val="clear" w:color="auto" w:fill="auto"/>
            <w:tcMar>
              <w:top w:w="100" w:type="dxa"/>
              <w:left w:w="100" w:type="dxa"/>
              <w:bottom w:w="100" w:type="dxa"/>
              <w:right w:w="100" w:type="dxa"/>
            </w:tcMar>
          </w:tcPr>
          <w:p w14:paraId="0000064C"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5055" w:type="dxa"/>
            <w:shd w:val="clear" w:color="auto" w:fill="auto"/>
            <w:tcMar>
              <w:top w:w="100" w:type="dxa"/>
              <w:left w:w="100" w:type="dxa"/>
              <w:bottom w:w="100" w:type="dxa"/>
              <w:right w:w="100" w:type="dxa"/>
            </w:tcMar>
          </w:tcPr>
          <w:p w14:paraId="0000064D" w14:textId="77777777" w:rsidR="003844D4" w:rsidRPr="00B31B51" w:rsidRDefault="008B7CB5" w:rsidP="00645915">
            <w:pPr>
              <w:spacing w:after="60" w:line="240" w:lineRule="auto"/>
              <w:jc w:val="both"/>
              <w:rPr>
                <w:rFonts w:ascii="Times New Roman" w:eastAsia="Times New Roman" w:hAnsi="Times New Roman" w:cs="Times New Roman"/>
                <w:shd w:val="clear" w:color="auto" w:fill="A4C2F4"/>
              </w:rPr>
            </w:pPr>
            <w:r w:rsidRPr="00B31B51">
              <w:rPr>
                <w:rFonts w:ascii="Times New Roman" w:eastAsia="Times New Roman" w:hAnsi="Times New Roman" w:cs="Times New Roman"/>
              </w:rPr>
              <w:t>Завдання 3. Розширення доступу громадян до якісної української літератури</w:t>
            </w:r>
          </w:p>
        </w:tc>
        <w:tc>
          <w:tcPr>
            <w:tcW w:w="2805" w:type="dxa"/>
            <w:shd w:val="clear" w:color="auto" w:fill="auto"/>
            <w:tcMar>
              <w:top w:w="100" w:type="dxa"/>
              <w:left w:w="100" w:type="dxa"/>
              <w:bottom w:w="100" w:type="dxa"/>
              <w:right w:w="100" w:type="dxa"/>
            </w:tcMar>
          </w:tcPr>
          <w:p w14:paraId="0000064E"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15.12.2025</w:t>
            </w:r>
          </w:p>
        </w:tc>
        <w:tc>
          <w:tcPr>
            <w:tcW w:w="6824" w:type="dxa"/>
            <w:shd w:val="clear" w:color="auto" w:fill="auto"/>
            <w:tcMar>
              <w:top w:w="100" w:type="dxa"/>
              <w:left w:w="100" w:type="dxa"/>
              <w:bottom w:w="100" w:type="dxa"/>
              <w:right w:w="100" w:type="dxa"/>
            </w:tcMar>
          </w:tcPr>
          <w:p w14:paraId="0000064F"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Проблеми:</w:t>
            </w:r>
          </w:p>
          <w:p w14:paraId="00000650"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 Відсутність належного нормативно-правового регулювання</w:t>
            </w:r>
          </w:p>
          <w:p w14:paraId="00000651"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 Обмеженість фінансування</w:t>
            </w:r>
          </w:p>
        </w:tc>
      </w:tr>
      <w:tr w:rsidR="00645915" w:rsidRPr="00B31B51" w14:paraId="2BFA10FA" w14:textId="77777777" w:rsidTr="00645915">
        <w:trPr>
          <w:trHeight w:val="635"/>
        </w:trPr>
        <w:tc>
          <w:tcPr>
            <w:tcW w:w="615" w:type="dxa"/>
            <w:shd w:val="clear" w:color="auto" w:fill="auto"/>
            <w:tcMar>
              <w:top w:w="100" w:type="dxa"/>
              <w:left w:w="100" w:type="dxa"/>
              <w:bottom w:w="100" w:type="dxa"/>
              <w:right w:w="100" w:type="dxa"/>
            </w:tcMar>
          </w:tcPr>
          <w:p w14:paraId="00000652"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5055" w:type="dxa"/>
            <w:shd w:val="clear" w:color="auto" w:fill="auto"/>
            <w:tcMar>
              <w:top w:w="100" w:type="dxa"/>
              <w:left w:w="100" w:type="dxa"/>
              <w:bottom w:w="100" w:type="dxa"/>
              <w:right w:w="100" w:type="dxa"/>
            </w:tcMar>
          </w:tcPr>
          <w:p w14:paraId="00000653" w14:textId="77777777" w:rsidR="003844D4" w:rsidRPr="00B31B51" w:rsidRDefault="008B7CB5" w:rsidP="00645915">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Завдання 4. Популяризація читання та української літератури в Україні та за кордоном</w:t>
            </w:r>
          </w:p>
        </w:tc>
        <w:tc>
          <w:tcPr>
            <w:tcW w:w="2805" w:type="dxa"/>
            <w:shd w:val="clear" w:color="auto" w:fill="auto"/>
            <w:tcMar>
              <w:top w:w="100" w:type="dxa"/>
              <w:left w:w="100" w:type="dxa"/>
              <w:bottom w:w="100" w:type="dxa"/>
              <w:right w:w="100" w:type="dxa"/>
            </w:tcMar>
          </w:tcPr>
          <w:p w14:paraId="00000654"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15.12.2025</w:t>
            </w:r>
          </w:p>
        </w:tc>
        <w:tc>
          <w:tcPr>
            <w:tcW w:w="6824" w:type="dxa"/>
            <w:shd w:val="clear" w:color="auto" w:fill="auto"/>
            <w:tcMar>
              <w:top w:w="100" w:type="dxa"/>
              <w:left w:w="100" w:type="dxa"/>
              <w:bottom w:w="100" w:type="dxa"/>
              <w:right w:w="100" w:type="dxa"/>
            </w:tcMar>
          </w:tcPr>
          <w:p w14:paraId="00000655"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Залежність від інших напрямів, сфер: міжнародні партнерства (МЗС)</w:t>
            </w:r>
          </w:p>
        </w:tc>
      </w:tr>
      <w:tr w:rsidR="00645915" w:rsidRPr="00B31B51" w14:paraId="336A0503" w14:textId="77777777" w:rsidTr="00645915">
        <w:trPr>
          <w:trHeight w:val="635"/>
        </w:trPr>
        <w:tc>
          <w:tcPr>
            <w:tcW w:w="15299" w:type="dxa"/>
            <w:gridSpan w:val="4"/>
            <w:shd w:val="clear" w:color="auto" w:fill="auto"/>
            <w:tcMar>
              <w:top w:w="100" w:type="dxa"/>
              <w:left w:w="100" w:type="dxa"/>
              <w:bottom w:w="100" w:type="dxa"/>
              <w:right w:w="100" w:type="dxa"/>
            </w:tcMar>
          </w:tcPr>
          <w:p w14:paraId="00000656"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Етап 3: січень 2026 року – грудень 2032 року</w:t>
            </w:r>
          </w:p>
          <w:p w14:paraId="00000657"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3: Повноцінне відновлення та зростання видавничого та книготорговельного потенціалу</w:t>
            </w:r>
          </w:p>
        </w:tc>
      </w:tr>
      <w:tr w:rsidR="00645915" w:rsidRPr="00B31B51" w14:paraId="054F14CB" w14:textId="77777777" w:rsidTr="00645915">
        <w:trPr>
          <w:trHeight w:val="635"/>
        </w:trPr>
        <w:tc>
          <w:tcPr>
            <w:tcW w:w="615" w:type="dxa"/>
            <w:shd w:val="clear" w:color="auto" w:fill="auto"/>
            <w:tcMar>
              <w:top w:w="100" w:type="dxa"/>
              <w:left w:w="100" w:type="dxa"/>
              <w:bottom w:w="100" w:type="dxa"/>
              <w:right w:w="100" w:type="dxa"/>
            </w:tcMar>
          </w:tcPr>
          <w:p w14:paraId="0000065B"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5055" w:type="dxa"/>
            <w:shd w:val="clear" w:color="auto" w:fill="auto"/>
            <w:tcMar>
              <w:top w:w="100" w:type="dxa"/>
              <w:left w:w="100" w:type="dxa"/>
              <w:bottom w:w="100" w:type="dxa"/>
              <w:right w:w="100" w:type="dxa"/>
            </w:tcMar>
          </w:tcPr>
          <w:p w14:paraId="0000065C"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Підтримка розвитку вітчизняного книжкового ринку та задоволення потреб читачів </w:t>
            </w:r>
          </w:p>
        </w:tc>
        <w:tc>
          <w:tcPr>
            <w:tcW w:w="2805" w:type="dxa"/>
            <w:shd w:val="clear" w:color="auto" w:fill="auto"/>
            <w:tcMar>
              <w:top w:w="100" w:type="dxa"/>
              <w:left w:w="100" w:type="dxa"/>
              <w:bottom w:w="100" w:type="dxa"/>
              <w:right w:w="100" w:type="dxa"/>
            </w:tcMar>
          </w:tcPr>
          <w:p w14:paraId="0000065D"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 </w:t>
            </w:r>
            <w:r w:rsidRPr="00B31B51">
              <w:rPr>
                <w:rFonts w:ascii="Times New Roman" w:eastAsia="Times New Roman" w:hAnsi="Times New Roman" w:cs="Times New Roman"/>
              </w:rPr>
              <w:t>15.12.2032</w:t>
            </w:r>
          </w:p>
        </w:tc>
        <w:tc>
          <w:tcPr>
            <w:tcW w:w="6824" w:type="dxa"/>
            <w:shd w:val="clear" w:color="auto" w:fill="auto"/>
            <w:tcMar>
              <w:top w:w="100" w:type="dxa"/>
              <w:left w:w="100" w:type="dxa"/>
              <w:bottom w:w="100" w:type="dxa"/>
              <w:right w:w="100" w:type="dxa"/>
            </w:tcMar>
          </w:tcPr>
          <w:p w14:paraId="0000065E"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Достатнє фінансування</w:t>
            </w:r>
          </w:p>
        </w:tc>
      </w:tr>
      <w:tr w:rsidR="00645915" w:rsidRPr="00B31B51" w14:paraId="45DD54E9" w14:textId="77777777" w:rsidTr="00645915">
        <w:trPr>
          <w:trHeight w:val="635"/>
        </w:trPr>
        <w:tc>
          <w:tcPr>
            <w:tcW w:w="615" w:type="dxa"/>
            <w:shd w:val="clear" w:color="auto" w:fill="auto"/>
            <w:tcMar>
              <w:top w:w="100" w:type="dxa"/>
              <w:left w:w="100" w:type="dxa"/>
              <w:bottom w:w="100" w:type="dxa"/>
              <w:right w:w="100" w:type="dxa"/>
            </w:tcMar>
          </w:tcPr>
          <w:p w14:paraId="0000065F"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5055" w:type="dxa"/>
            <w:shd w:val="clear" w:color="auto" w:fill="auto"/>
            <w:tcMar>
              <w:top w:w="100" w:type="dxa"/>
              <w:left w:w="100" w:type="dxa"/>
              <w:bottom w:w="100" w:type="dxa"/>
              <w:right w:w="100" w:type="dxa"/>
            </w:tcMar>
          </w:tcPr>
          <w:p w14:paraId="00000660"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 Розширення книготорговельної мережі</w:t>
            </w:r>
          </w:p>
        </w:tc>
        <w:tc>
          <w:tcPr>
            <w:tcW w:w="2805" w:type="dxa"/>
            <w:shd w:val="clear" w:color="auto" w:fill="auto"/>
            <w:tcMar>
              <w:top w:w="100" w:type="dxa"/>
              <w:left w:w="100" w:type="dxa"/>
              <w:bottom w:w="100" w:type="dxa"/>
              <w:right w:w="100" w:type="dxa"/>
            </w:tcMar>
          </w:tcPr>
          <w:p w14:paraId="00000661"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 </w:t>
            </w:r>
            <w:r w:rsidRPr="00B31B51">
              <w:rPr>
                <w:rFonts w:ascii="Times New Roman" w:eastAsia="Times New Roman" w:hAnsi="Times New Roman" w:cs="Times New Roman"/>
              </w:rPr>
              <w:t>15.12.2032</w:t>
            </w:r>
          </w:p>
        </w:tc>
        <w:tc>
          <w:tcPr>
            <w:tcW w:w="6824" w:type="dxa"/>
            <w:shd w:val="clear" w:color="auto" w:fill="auto"/>
            <w:tcMar>
              <w:top w:w="100" w:type="dxa"/>
              <w:left w:w="100" w:type="dxa"/>
              <w:bottom w:w="100" w:type="dxa"/>
              <w:right w:w="100" w:type="dxa"/>
            </w:tcMar>
          </w:tcPr>
          <w:p w14:paraId="00000662" w14:textId="77777777" w:rsidR="003844D4" w:rsidRPr="00B31B51" w:rsidRDefault="008B7CB5" w:rsidP="00645915">
            <w:pPr>
              <w:spacing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rPr>
              <w:t>Достатнє фінансування</w:t>
            </w:r>
          </w:p>
        </w:tc>
      </w:tr>
      <w:tr w:rsidR="00645915" w:rsidRPr="00B31B51" w14:paraId="570F4C14" w14:textId="77777777" w:rsidTr="00645915">
        <w:trPr>
          <w:trHeight w:val="317"/>
        </w:trPr>
        <w:tc>
          <w:tcPr>
            <w:tcW w:w="15299" w:type="dxa"/>
            <w:gridSpan w:val="4"/>
            <w:shd w:val="clear" w:color="auto" w:fill="auto"/>
            <w:tcMar>
              <w:top w:w="100" w:type="dxa"/>
              <w:left w:w="100" w:type="dxa"/>
              <w:bottom w:w="100" w:type="dxa"/>
              <w:right w:w="100" w:type="dxa"/>
            </w:tcMar>
          </w:tcPr>
          <w:p w14:paraId="00000663"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Напрям: Бібліотечна справа</w:t>
            </w:r>
          </w:p>
        </w:tc>
      </w:tr>
      <w:tr w:rsidR="00645915" w:rsidRPr="00B31B51" w14:paraId="00E68884" w14:textId="77777777" w:rsidTr="00645915">
        <w:trPr>
          <w:trHeight w:val="635"/>
        </w:trPr>
        <w:tc>
          <w:tcPr>
            <w:tcW w:w="15299" w:type="dxa"/>
            <w:gridSpan w:val="4"/>
            <w:shd w:val="clear" w:color="auto" w:fill="auto"/>
            <w:tcMar>
              <w:top w:w="100" w:type="dxa"/>
              <w:left w:w="100" w:type="dxa"/>
              <w:bottom w:w="100" w:type="dxa"/>
              <w:right w:w="100" w:type="dxa"/>
            </w:tcMar>
          </w:tcPr>
          <w:p w14:paraId="00000667"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b/>
              </w:rPr>
              <w:t>Етап 1: червень 2022 року – кінець 2022 року</w:t>
            </w:r>
          </w:p>
          <w:p w14:paraId="00000668" w14:textId="77777777" w:rsidR="003844D4" w:rsidRPr="00B31B51" w:rsidRDefault="008B7CB5" w:rsidP="0064591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1: Діючі бібліотеки на всій території України, де не ведуться бойові дії, та які не знаходяться під окупацією, надають усі основні бібліотечні послуги, у іншому випадку забезпечується мобільне бібліотечне обслуговування</w:t>
            </w:r>
          </w:p>
        </w:tc>
      </w:tr>
      <w:tr w:rsidR="00645915" w:rsidRPr="00B31B51" w14:paraId="270FDCFD" w14:textId="77777777" w:rsidTr="00645915">
        <w:trPr>
          <w:trHeight w:val="635"/>
        </w:trPr>
        <w:tc>
          <w:tcPr>
            <w:tcW w:w="615" w:type="dxa"/>
            <w:shd w:val="clear" w:color="auto" w:fill="auto"/>
            <w:tcMar>
              <w:top w:w="100" w:type="dxa"/>
              <w:left w:w="100" w:type="dxa"/>
              <w:bottom w:w="100" w:type="dxa"/>
              <w:right w:w="100" w:type="dxa"/>
            </w:tcMar>
          </w:tcPr>
          <w:p w14:paraId="0000066C"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1</w:t>
            </w:r>
          </w:p>
        </w:tc>
        <w:tc>
          <w:tcPr>
            <w:tcW w:w="5055" w:type="dxa"/>
            <w:shd w:val="clear" w:color="auto" w:fill="auto"/>
            <w:tcMar>
              <w:top w:w="100" w:type="dxa"/>
              <w:left w:w="100" w:type="dxa"/>
              <w:bottom w:w="100" w:type="dxa"/>
              <w:right w:w="100" w:type="dxa"/>
            </w:tcMar>
          </w:tcPr>
          <w:p w14:paraId="0000066D"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 Організація ефективного і якісного бібліотечного обслуговування в умовах воєнного стану</w:t>
            </w:r>
          </w:p>
        </w:tc>
        <w:tc>
          <w:tcPr>
            <w:tcW w:w="2805" w:type="dxa"/>
            <w:shd w:val="clear" w:color="auto" w:fill="auto"/>
            <w:tcMar>
              <w:top w:w="100" w:type="dxa"/>
              <w:left w:w="100" w:type="dxa"/>
              <w:bottom w:w="100" w:type="dxa"/>
              <w:right w:w="100" w:type="dxa"/>
            </w:tcMar>
          </w:tcPr>
          <w:p w14:paraId="0000066E"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2022</w:t>
            </w:r>
          </w:p>
        </w:tc>
        <w:tc>
          <w:tcPr>
            <w:tcW w:w="6824" w:type="dxa"/>
            <w:shd w:val="clear" w:color="auto" w:fill="auto"/>
            <w:tcMar>
              <w:top w:w="100" w:type="dxa"/>
              <w:left w:w="100" w:type="dxa"/>
              <w:bottom w:w="100" w:type="dxa"/>
              <w:right w:w="100" w:type="dxa"/>
            </w:tcMar>
          </w:tcPr>
          <w:p w14:paraId="0000066F"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b/>
              </w:rPr>
              <w:t xml:space="preserve"> </w:t>
            </w:r>
            <w:r w:rsidRPr="00B31B51">
              <w:rPr>
                <w:rFonts w:ascii="Times New Roman" w:eastAsia="Times New Roman" w:hAnsi="Times New Roman" w:cs="Times New Roman"/>
              </w:rPr>
              <w:t>Проблеми:</w:t>
            </w:r>
          </w:p>
          <w:p w14:paraId="00000670"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 Продовження активних бойових дій на території України із охопленням більшої території</w:t>
            </w:r>
          </w:p>
          <w:p w14:paraId="00000671"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 Обмеженість фінансування (місцеві бюджети)</w:t>
            </w:r>
          </w:p>
        </w:tc>
      </w:tr>
      <w:tr w:rsidR="00645915" w:rsidRPr="00B31B51" w14:paraId="269D8FC2" w14:textId="77777777" w:rsidTr="00645915">
        <w:trPr>
          <w:trHeight w:val="635"/>
        </w:trPr>
        <w:tc>
          <w:tcPr>
            <w:tcW w:w="615" w:type="dxa"/>
            <w:shd w:val="clear" w:color="auto" w:fill="auto"/>
            <w:tcMar>
              <w:top w:w="100" w:type="dxa"/>
              <w:left w:w="100" w:type="dxa"/>
              <w:bottom w:w="100" w:type="dxa"/>
              <w:right w:w="100" w:type="dxa"/>
            </w:tcMar>
          </w:tcPr>
          <w:p w14:paraId="00000672" w14:textId="77777777" w:rsidR="003844D4" w:rsidRPr="00B31B51" w:rsidRDefault="003844D4" w:rsidP="00645915">
            <w:pPr>
              <w:spacing w:after="60" w:line="240" w:lineRule="auto"/>
              <w:jc w:val="both"/>
              <w:rPr>
                <w:rFonts w:ascii="Times New Roman" w:eastAsia="Times New Roman" w:hAnsi="Times New Roman" w:cs="Times New Roman"/>
                <w:b/>
              </w:rPr>
            </w:pPr>
          </w:p>
        </w:tc>
        <w:tc>
          <w:tcPr>
            <w:tcW w:w="14684" w:type="dxa"/>
            <w:gridSpan w:val="3"/>
            <w:shd w:val="clear" w:color="auto" w:fill="auto"/>
            <w:tcMar>
              <w:top w:w="100" w:type="dxa"/>
              <w:left w:w="100" w:type="dxa"/>
              <w:bottom w:w="100" w:type="dxa"/>
              <w:right w:w="100" w:type="dxa"/>
            </w:tcMar>
          </w:tcPr>
          <w:p w14:paraId="00000673"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p w14:paraId="00000674" w14:textId="77777777" w:rsidR="003844D4" w:rsidRPr="00B31B51" w:rsidRDefault="008B7CB5" w:rsidP="0064591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2: Бібліотеки мають відповідне матеріально-технічне забезпечення та діють як центри розвитку громад та людського капіталу</w:t>
            </w:r>
          </w:p>
        </w:tc>
      </w:tr>
      <w:tr w:rsidR="00645915" w:rsidRPr="00B31B51" w14:paraId="05A0CD26" w14:textId="77777777" w:rsidTr="00645915">
        <w:trPr>
          <w:trHeight w:val="635"/>
        </w:trPr>
        <w:tc>
          <w:tcPr>
            <w:tcW w:w="615" w:type="dxa"/>
            <w:shd w:val="clear" w:color="auto" w:fill="auto"/>
            <w:tcMar>
              <w:top w:w="100" w:type="dxa"/>
              <w:left w:w="100" w:type="dxa"/>
              <w:bottom w:w="100" w:type="dxa"/>
              <w:right w:w="100" w:type="dxa"/>
            </w:tcMar>
          </w:tcPr>
          <w:p w14:paraId="00000677"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5055" w:type="dxa"/>
            <w:shd w:val="clear" w:color="auto" w:fill="auto"/>
            <w:tcMar>
              <w:top w:w="100" w:type="dxa"/>
              <w:left w:w="100" w:type="dxa"/>
              <w:bottom w:w="100" w:type="dxa"/>
              <w:right w:w="100" w:type="dxa"/>
            </w:tcMar>
          </w:tcPr>
          <w:p w14:paraId="00000678"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 Відновлення бібліотек, постраждалих внаслідок збройної агресії рф проти України,  та оптимізація бібліотечної мережі</w:t>
            </w:r>
          </w:p>
        </w:tc>
        <w:tc>
          <w:tcPr>
            <w:tcW w:w="2805" w:type="dxa"/>
            <w:shd w:val="clear" w:color="auto" w:fill="auto"/>
            <w:tcMar>
              <w:top w:w="100" w:type="dxa"/>
              <w:left w:w="100" w:type="dxa"/>
              <w:bottom w:w="100" w:type="dxa"/>
              <w:right w:w="100" w:type="dxa"/>
            </w:tcMar>
          </w:tcPr>
          <w:p w14:paraId="00000679"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2024</w:t>
            </w:r>
          </w:p>
        </w:tc>
        <w:tc>
          <w:tcPr>
            <w:tcW w:w="6824" w:type="dxa"/>
            <w:shd w:val="clear" w:color="auto" w:fill="auto"/>
            <w:tcMar>
              <w:top w:w="100" w:type="dxa"/>
              <w:left w:w="100" w:type="dxa"/>
              <w:bottom w:w="100" w:type="dxa"/>
              <w:right w:w="100" w:type="dxa"/>
            </w:tcMar>
          </w:tcPr>
          <w:p w14:paraId="0000067A" w14:textId="77777777" w:rsidR="003844D4" w:rsidRPr="00B31B51" w:rsidRDefault="008B7CB5" w:rsidP="00645915">
            <w:pPr>
              <w:spacing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rPr>
              <w:t>Залежить від напряму: аудит збитків, понесених внаслідок війни</w:t>
            </w:r>
          </w:p>
        </w:tc>
      </w:tr>
      <w:tr w:rsidR="00645915" w:rsidRPr="00B31B51" w14:paraId="04EAE777" w14:textId="77777777" w:rsidTr="00645915">
        <w:trPr>
          <w:trHeight w:val="635"/>
        </w:trPr>
        <w:tc>
          <w:tcPr>
            <w:tcW w:w="615" w:type="dxa"/>
            <w:shd w:val="clear" w:color="auto" w:fill="auto"/>
            <w:tcMar>
              <w:top w:w="100" w:type="dxa"/>
              <w:left w:w="100" w:type="dxa"/>
              <w:bottom w:w="100" w:type="dxa"/>
              <w:right w:w="100" w:type="dxa"/>
            </w:tcMar>
          </w:tcPr>
          <w:p w14:paraId="0000067B"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5055" w:type="dxa"/>
            <w:shd w:val="clear" w:color="auto" w:fill="auto"/>
            <w:tcMar>
              <w:top w:w="100" w:type="dxa"/>
              <w:left w:w="100" w:type="dxa"/>
              <w:bottom w:w="100" w:type="dxa"/>
              <w:right w:w="100" w:type="dxa"/>
            </w:tcMar>
          </w:tcPr>
          <w:p w14:paraId="0000067C" w14:textId="77777777" w:rsidR="003844D4" w:rsidRPr="00B31B51" w:rsidRDefault="008B7CB5" w:rsidP="00645915">
            <w:pPr>
              <w:widowControl w:val="0"/>
              <w:spacing w:line="240" w:lineRule="auto"/>
              <w:jc w:val="both"/>
              <w:rPr>
                <w:rFonts w:ascii="Times New Roman" w:eastAsia="Times New Roman" w:hAnsi="Times New Roman" w:cs="Times New Roman"/>
                <w:shd w:val="clear" w:color="auto" w:fill="D9D2E9"/>
              </w:rPr>
            </w:pPr>
            <w:r w:rsidRPr="00B31B51">
              <w:rPr>
                <w:rFonts w:ascii="Times New Roman" w:eastAsia="Times New Roman" w:hAnsi="Times New Roman" w:cs="Times New Roman"/>
              </w:rPr>
              <w:t>Завдання 2. Зміцнення матеріально-технічної бази та розвиток кадрового потенціалу публічних бібліотек</w:t>
            </w:r>
          </w:p>
        </w:tc>
        <w:tc>
          <w:tcPr>
            <w:tcW w:w="2805" w:type="dxa"/>
            <w:shd w:val="clear" w:color="auto" w:fill="auto"/>
            <w:tcMar>
              <w:top w:w="100" w:type="dxa"/>
              <w:left w:w="100" w:type="dxa"/>
              <w:bottom w:w="100" w:type="dxa"/>
              <w:right w:w="100" w:type="dxa"/>
            </w:tcMar>
          </w:tcPr>
          <w:p w14:paraId="0000067D"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2025</w:t>
            </w:r>
          </w:p>
        </w:tc>
        <w:tc>
          <w:tcPr>
            <w:tcW w:w="6824" w:type="dxa"/>
            <w:shd w:val="clear" w:color="auto" w:fill="auto"/>
            <w:tcMar>
              <w:top w:w="100" w:type="dxa"/>
              <w:left w:w="100" w:type="dxa"/>
              <w:bottom w:w="100" w:type="dxa"/>
              <w:right w:w="100" w:type="dxa"/>
            </w:tcMar>
          </w:tcPr>
          <w:p w14:paraId="0000067E"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Достатнє фінансування</w:t>
            </w:r>
          </w:p>
        </w:tc>
      </w:tr>
      <w:tr w:rsidR="00645915" w:rsidRPr="00B31B51" w14:paraId="42BE61FC" w14:textId="77777777" w:rsidTr="00645915">
        <w:trPr>
          <w:trHeight w:val="635"/>
        </w:trPr>
        <w:tc>
          <w:tcPr>
            <w:tcW w:w="615" w:type="dxa"/>
            <w:shd w:val="clear" w:color="auto" w:fill="auto"/>
            <w:tcMar>
              <w:top w:w="100" w:type="dxa"/>
              <w:left w:w="100" w:type="dxa"/>
              <w:bottom w:w="100" w:type="dxa"/>
              <w:right w:w="100" w:type="dxa"/>
            </w:tcMar>
          </w:tcPr>
          <w:p w14:paraId="0000067F"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5055" w:type="dxa"/>
            <w:shd w:val="clear" w:color="auto" w:fill="auto"/>
            <w:tcMar>
              <w:top w:w="100" w:type="dxa"/>
              <w:left w:w="100" w:type="dxa"/>
              <w:bottom w:w="100" w:type="dxa"/>
              <w:right w:w="100" w:type="dxa"/>
            </w:tcMar>
          </w:tcPr>
          <w:p w14:paraId="00000680" w14:textId="77777777" w:rsidR="003844D4" w:rsidRPr="00B31B51" w:rsidRDefault="008B7CB5" w:rsidP="0064591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Завдання 3.  Автоматизація бібліотечних процесів та запуск  загальнонаціональних цифрових бібліотечних проєктів</w:t>
            </w:r>
          </w:p>
        </w:tc>
        <w:tc>
          <w:tcPr>
            <w:tcW w:w="2805" w:type="dxa"/>
            <w:shd w:val="clear" w:color="auto" w:fill="auto"/>
            <w:tcMar>
              <w:top w:w="100" w:type="dxa"/>
              <w:left w:w="100" w:type="dxa"/>
              <w:bottom w:w="100" w:type="dxa"/>
              <w:right w:w="100" w:type="dxa"/>
            </w:tcMar>
          </w:tcPr>
          <w:p w14:paraId="00000681"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2025</w:t>
            </w:r>
          </w:p>
        </w:tc>
        <w:tc>
          <w:tcPr>
            <w:tcW w:w="6824" w:type="dxa"/>
            <w:shd w:val="clear" w:color="auto" w:fill="auto"/>
            <w:tcMar>
              <w:top w:w="100" w:type="dxa"/>
              <w:left w:w="100" w:type="dxa"/>
              <w:bottom w:w="100" w:type="dxa"/>
              <w:right w:w="100" w:type="dxa"/>
            </w:tcMar>
          </w:tcPr>
          <w:p w14:paraId="00000682" w14:textId="77777777" w:rsidR="003844D4" w:rsidRPr="00B31B51" w:rsidRDefault="008B7CB5" w:rsidP="00645915">
            <w:pPr>
              <w:spacing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rPr>
              <w:t>Достатнє фінансування</w:t>
            </w:r>
          </w:p>
        </w:tc>
      </w:tr>
      <w:tr w:rsidR="00645915" w:rsidRPr="00B31B51" w14:paraId="1CC1E704" w14:textId="77777777" w:rsidTr="00645915">
        <w:trPr>
          <w:trHeight w:val="635"/>
        </w:trPr>
        <w:tc>
          <w:tcPr>
            <w:tcW w:w="615" w:type="dxa"/>
            <w:shd w:val="clear" w:color="auto" w:fill="auto"/>
            <w:tcMar>
              <w:top w:w="100" w:type="dxa"/>
              <w:left w:w="100" w:type="dxa"/>
              <w:bottom w:w="100" w:type="dxa"/>
              <w:right w:w="100" w:type="dxa"/>
            </w:tcMar>
          </w:tcPr>
          <w:p w14:paraId="00000683" w14:textId="77777777" w:rsidR="003844D4" w:rsidRPr="00B31B51" w:rsidRDefault="003844D4" w:rsidP="00645915">
            <w:pPr>
              <w:spacing w:after="60" w:line="240" w:lineRule="auto"/>
              <w:jc w:val="both"/>
              <w:rPr>
                <w:rFonts w:ascii="Times New Roman" w:eastAsia="Times New Roman" w:hAnsi="Times New Roman" w:cs="Times New Roman"/>
                <w:b/>
              </w:rPr>
            </w:pPr>
          </w:p>
        </w:tc>
        <w:tc>
          <w:tcPr>
            <w:tcW w:w="14684" w:type="dxa"/>
            <w:gridSpan w:val="3"/>
            <w:shd w:val="clear" w:color="auto" w:fill="auto"/>
            <w:tcMar>
              <w:top w:w="100" w:type="dxa"/>
              <w:left w:w="100" w:type="dxa"/>
              <w:bottom w:w="100" w:type="dxa"/>
              <w:right w:w="100" w:type="dxa"/>
            </w:tcMar>
          </w:tcPr>
          <w:p w14:paraId="00000684" w14:textId="77777777" w:rsidR="003844D4" w:rsidRPr="00B31B51" w:rsidRDefault="008B7CB5" w:rsidP="0064591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3: січень 2026 року – грудень 2032 року</w:t>
            </w:r>
          </w:p>
          <w:p w14:paraId="00000685" w14:textId="77777777" w:rsidR="003844D4" w:rsidRPr="00B31B51" w:rsidRDefault="008B7CB5" w:rsidP="0064591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3: Актуальна література та сучасні якісні послуги доступні у бібліотеках швидко та в зручному форматі для всіх, хто має в цьому потребу</w:t>
            </w:r>
          </w:p>
        </w:tc>
      </w:tr>
      <w:tr w:rsidR="00645915" w:rsidRPr="00B31B51" w14:paraId="55C833CF" w14:textId="77777777" w:rsidTr="00645915">
        <w:trPr>
          <w:trHeight w:val="600"/>
        </w:trPr>
        <w:tc>
          <w:tcPr>
            <w:tcW w:w="615" w:type="dxa"/>
            <w:shd w:val="clear" w:color="auto" w:fill="auto"/>
            <w:tcMar>
              <w:top w:w="100" w:type="dxa"/>
              <w:left w:w="100" w:type="dxa"/>
              <w:bottom w:w="100" w:type="dxa"/>
              <w:right w:w="100" w:type="dxa"/>
            </w:tcMar>
          </w:tcPr>
          <w:p w14:paraId="00000688"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5055" w:type="dxa"/>
            <w:shd w:val="clear" w:color="auto" w:fill="auto"/>
            <w:tcMar>
              <w:top w:w="100" w:type="dxa"/>
              <w:left w:w="100" w:type="dxa"/>
              <w:bottom w:w="100" w:type="dxa"/>
              <w:right w:w="100" w:type="dxa"/>
            </w:tcMar>
          </w:tcPr>
          <w:p w14:paraId="00000689" w14:textId="77777777" w:rsidR="003844D4" w:rsidRPr="00B31B51" w:rsidRDefault="008B7CB5" w:rsidP="0064591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Завдання 1. Модернізація матеріально-технічної бази публічних бібліотек</w:t>
            </w:r>
          </w:p>
        </w:tc>
        <w:tc>
          <w:tcPr>
            <w:tcW w:w="2805" w:type="dxa"/>
            <w:shd w:val="clear" w:color="auto" w:fill="auto"/>
            <w:tcMar>
              <w:top w:w="100" w:type="dxa"/>
              <w:left w:w="100" w:type="dxa"/>
              <w:bottom w:w="100" w:type="dxa"/>
              <w:right w:w="100" w:type="dxa"/>
            </w:tcMar>
          </w:tcPr>
          <w:p w14:paraId="0000068A"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2032</w:t>
            </w:r>
          </w:p>
        </w:tc>
        <w:tc>
          <w:tcPr>
            <w:tcW w:w="6824" w:type="dxa"/>
            <w:shd w:val="clear" w:color="auto" w:fill="auto"/>
            <w:tcMar>
              <w:top w:w="100" w:type="dxa"/>
              <w:left w:w="100" w:type="dxa"/>
              <w:bottom w:w="100" w:type="dxa"/>
              <w:right w:w="100" w:type="dxa"/>
            </w:tcMar>
          </w:tcPr>
          <w:p w14:paraId="0000068B" w14:textId="77777777" w:rsidR="003844D4" w:rsidRPr="00B31B51" w:rsidRDefault="008B7CB5" w:rsidP="00645915">
            <w:pPr>
              <w:spacing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rPr>
              <w:t>Достатнє фінансування</w:t>
            </w:r>
          </w:p>
        </w:tc>
      </w:tr>
      <w:tr w:rsidR="00645915" w:rsidRPr="00B31B51" w14:paraId="7C785E3E" w14:textId="77777777" w:rsidTr="00645915">
        <w:trPr>
          <w:trHeight w:val="355"/>
        </w:trPr>
        <w:tc>
          <w:tcPr>
            <w:tcW w:w="615" w:type="dxa"/>
            <w:shd w:val="clear" w:color="auto" w:fill="auto"/>
            <w:tcMar>
              <w:top w:w="100" w:type="dxa"/>
              <w:left w:w="100" w:type="dxa"/>
              <w:bottom w:w="100" w:type="dxa"/>
              <w:right w:w="100" w:type="dxa"/>
            </w:tcMar>
          </w:tcPr>
          <w:p w14:paraId="0000068C"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5055" w:type="dxa"/>
            <w:shd w:val="clear" w:color="auto" w:fill="auto"/>
            <w:tcMar>
              <w:top w:w="100" w:type="dxa"/>
              <w:left w:w="100" w:type="dxa"/>
              <w:bottom w:w="100" w:type="dxa"/>
              <w:right w:w="100" w:type="dxa"/>
            </w:tcMar>
          </w:tcPr>
          <w:p w14:paraId="0000068D" w14:textId="77777777" w:rsidR="003844D4" w:rsidRPr="00B31B51" w:rsidRDefault="008B7CB5" w:rsidP="0064591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 Формування якісного кадрового потенціалу бібліотечних закладів</w:t>
            </w:r>
          </w:p>
        </w:tc>
        <w:tc>
          <w:tcPr>
            <w:tcW w:w="2805" w:type="dxa"/>
            <w:shd w:val="clear" w:color="auto" w:fill="auto"/>
            <w:tcMar>
              <w:top w:w="100" w:type="dxa"/>
              <w:left w:w="100" w:type="dxa"/>
              <w:bottom w:w="100" w:type="dxa"/>
              <w:right w:w="100" w:type="dxa"/>
            </w:tcMar>
          </w:tcPr>
          <w:p w14:paraId="0000068E" w14:textId="77777777" w:rsidR="003844D4" w:rsidRPr="00B31B51" w:rsidRDefault="008B7CB5" w:rsidP="0064591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2032</w:t>
            </w:r>
          </w:p>
        </w:tc>
        <w:tc>
          <w:tcPr>
            <w:tcW w:w="6824" w:type="dxa"/>
            <w:shd w:val="clear" w:color="auto" w:fill="auto"/>
            <w:tcMar>
              <w:top w:w="100" w:type="dxa"/>
              <w:left w:w="100" w:type="dxa"/>
              <w:bottom w:w="100" w:type="dxa"/>
              <w:right w:w="100" w:type="dxa"/>
            </w:tcMar>
          </w:tcPr>
          <w:p w14:paraId="0000068F" w14:textId="77777777" w:rsidR="003844D4" w:rsidRPr="00B31B51" w:rsidRDefault="003844D4" w:rsidP="00645915">
            <w:pPr>
              <w:spacing w:after="60" w:line="240" w:lineRule="auto"/>
              <w:jc w:val="both"/>
              <w:rPr>
                <w:rFonts w:ascii="Times New Roman" w:eastAsia="Times New Roman" w:hAnsi="Times New Roman" w:cs="Times New Roman"/>
                <w:b/>
              </w:rPr>
            </w:pPr>
          </w:p>
        </w:tc>
      </w:tr>
    </w:tbl>
    <w:p w14:paraId="00000690" w14:textId="77777777" w:rsidR="003844D4" w:rsidRPr="00B31B51" w:rsidRDefault="003844D4">
      <w:pPr>
        <w:spacing w:after="60" w:line="240" w:lineRule="auto"/>
        <w:rPr>
          <w:rFonts w:ascii="Times New Roman" w:eastAsia="Times New Roman" w:hAnsi="Times New Roman" w:cs="Times New Roman"/>
          <w:b/>
        </w:rPr>
      </w:pPr>
    </w:p>
    <w:p w14:paraId="00000691"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b/>
        </w:rPr>
        <w:t>5. Загальнонаціональний проект “Розвиток креативних індустрій та книжкової екосистеми”</w:t>
      </w:r>
    </w:p>
    <w:p w14:paraId="00000692" w14:textId="77777777" w:rsidR="003844D4" w:rsidRPr="00B31B51" w:rsidRDefault="003844D4">
      <w:pPr>
        <w:spacing w:line="240" w:lineRule="auto"/>
        <w:ind w:left="360"/>
        <w:rPr>
          <w:rFonts w:ascii="Times New Roman" w:eastAsia="Times New Roman" w:hAnsi="Times New Roman" w:cs="Times New Roman"/>
          <w:b/>
          <w:color w:val="333333"/>
        </w:rPr>
      </w:pPr>
    </w:p>
    <w:tbl>
      <w:tblPr>
        <w:tblStyle w:val="aff8"/>
        <w:tblW w:w="1537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70"/>
        <w:gridCol w:w="2940"/>
        <w:gridCol w:w="1650"/>
        <w:gridCol w:w="1860"/>
        <w:gridCol w:w="1395"/>
        <w:gridCol w:w="1245"/>
        <w:gridCol w:w="1200"/>
        <w:gridCol w:w="1395"/>
        <w:gridCol w:w="1620"/>
      </w:tblGrid>
      <w:tr w:rsidR="00645915" w:rsidRPr="00B31B51" w14:paraId="30C46CC1" w14:textId="77777777" w:rsidTr="00645915">
        <w:trPr>
          <w:trHeight w:val="1452"/>
        </w:trPr>
        <w:tc>
          <w:tcPr>
            <w:tcW w:w="2070" w:type="dxa"/>
            <w:tcMar>
              <w:top w:w="100" w:type="dxa"/>
              <w:left w:w="100" w:type="dxa"/>
              <w:bottom w:w="100" w:type="dxa"/>
              <w:right w:w="100" w:type="dxa"/>
            </w:tcMar>
            <w:vAlign w:val="center"/>
          </w:tcPr>
          <w:p w14:paraId="00000693"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проекту</w:t>
            </w:r>
          </w:p>
        </w:tc>
        <w:tc>
          <w:tcPr>
            <w:tcW w:w="2940" w:type="dxa"/>
            <w:tcMar>
              <w:top w:w="100" w:type="dxa"/>
              <w:left w:w="100" w:type="dxa"/>
              <w:bottom w:w="100" w:type="dxa"/>
              <w:right w:w="100" w:type="dxa"/>
            </w:tcMar>
            <w:vAlign w:val="center"/>
          </w:tcPr>
          <w:p w14:paraId="00000694"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 необхідності проекту</w:t>
            </w:r>
          </w:p>
        </w:tc>
        <w:tc>
          <w:tcPr>
            <w:tcW w:w="1650" w:type="dxa"/>
            <w:tcMar>
              <w:top w:w="100" w:type="dxa"/>
              <w:left w:w="100" w:type="dxa"/>
              <w:bottom w:w="100" w:type="dxa"/>
              <w:right w:w="100" w:type="dxa"/>
            </w:tcMar>
            <w:vAlign w:val="center"/>
          </w:tcPr>
          <w:p w14:paraId="00000695"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Якісні показники виконання проекту</w:t>
            </w:r>
          </w:p>
        </w:tc>
        <w:tc>
          <w:tcPr>
            <w:tcW w:w="1860" w:type="dxa"/>
            <w:tcMar>
              <w:top w:w="100" w:type="dxa"/>
              <w:left w:w="100" w:type="dxa"/>
              <w:bottom w:w="100" w:type="dxa"/>
              <w:right w:w="100" w:type="dxa"/>
            </w:tcMar>
            <w:vAlign w:val="center"/>
          </w:tcPr>
          <w:p w14:paraId="00000696"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Економічний ефект </w:t>
            </w:r>
          </w:p>
          <w:p w14:paraId="00000697"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(вплив на ВВП, бюджет, зайнятість тощо)</w:t>
            </w:r>
          </w:p>
        </w:tc>
        <w:tc>
          <w:tcPr>
            <w:tcW w:w="1395" w:type="dxa"/>
            <w:tcMar>
              <w:top w:w="100" w:type="dxa"/>
              <w:left w:w="100" w:type="dxa"/>
              <w:bottom w:w="100" w:type="dxa"/>
              <w:right w:w="100" w:type="dxa"/>
            </w:tcMar>
            <w:vAlign w:val="center"/>
          </w:tcPr>
          <w:p w14:paraId="00000698"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245" w:type="dxa"/>
            <w:tcMar>
              <w:top w:w="0" w:type="dxa"/>
              <w:left w:w="115" w:type="dxa"/>
              <w:bottom w:w="0" w:type="dxa"/>
              <w:right w:w="115" w:type="dxa"/>
            </w:tcMar>
            <w:vAlign w:val="center"/>
          </w:tcPr>
          <w:p w14:paraId="00000699"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Орієнтовна потреба у фінансуванні (млн грн)</w:t>
            </w:r>
          </w:p>
        </w:tc>
        <w:tc>
          <w:tcPr>
            <w:tcW w:w="1200" w:type="dxa"/>
            <w:tcMar>
              <w:top w:w="0" w:type="dxa"/>
              <w:left w:w="115" w:type="dxa"/>
              <w:bottom w:w="0" w:type="dxa"/>
              <w:right w:w="115" w:type="dxa"/>
            </w:tcMar>
            <w:vAlign w:val="center"/>
          </w:tcPr>
          <w:p w14:paraId="0000069A"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1395" w:type="dxa"/>
            <w:tcMar>
              <w:top w:w="0" w:type="dxa"/>
              <w:left w:w="115" w:type="dxa"/>
              <w:bottom w:w="0" w:type="dxa"/>
              <w:right w:w="115" w:type="dxa"/>
            </w:tcMar>
            <w:vAlign w:val="center"/>
          </w:tcPr>
          <w:p w14:paraId="0000069B"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Необхідне нормативно-правове забезпечення</w:t>
            </w:r>
          </w:p>
        </w:tc>
        <w:tc>
          <w:tcPr>
            <w:tcW w:w="1620" w:type="dxa"/>
            <w:tcMar>
              <w:top w:w="0" w:type="dxa"/>
              <w:left w:w="115" w:type="dxa"/>
              <w:bottom w:w="0" w:type="dxa"/>
              <w:right w:w="115" w:type="dxa"/>
            </w:tcMar>
          </w:tcPr>
          <w:p w14:paraId="0000069C"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Суміжна сфера регулювання права ЄС (загальний коментар)</w:t>
            </w:r>
          </w:p>
        </w:tc>
      </w:tr>
      <w:tr w:rsidR="00645915" w:rsidRPr="00B31B51" w14:paraId="7A8D083E" w14:textId="77777777" w:rsidTr="00645915">
        <w:trPr>
          <w:trHeight w:val="222"/>
        </w:trPr>
        <w:tc>
          <w:tcPr>
            <w:tcW w:w="15375" w:type="dxa"/>
            <w:gridSpan w:val="9"/>
            <w:tcMar>
              <w:top w:w="20" w:type="dxa"/>
              <w:left w:w="20" w:type="dxa"/>
              <w:bottom w:w="100" w:type="dxa"/>
              <w:right w:w="20" w:type="dxa"/>
            </w:tcMar>
          </w:tcPr>
          <w:p w14:paraId="0000069D" w14:textId="77777777" w:rsidR="003844D4" w:rsidRPr="00B31B51" w:rsidRDefault="008B7CB5">
            <w:pPr>
              <w:spacing w:line="240" w:lineRule="auto"/>
              <w:jc w:val="center"/>
              <w:rPr>
                <w:rFonts w:ascii="Times New Roman" w:eastAsia="Times New Roman" w:hAnsi="Times New Roman" w:cs="Times New Roman"/>
              </w:rPr>
            </w:pPr>
            <w:bookmarkStart w:id="8" w:name="_heading=h.7ia4j3ikaa4m" w:colFirst="0" w:colLast="0"/>
            <w:bookmarkEnd w:id="8"/>
            <w:r w:rsidRPr="00B31B51">
              <w:rPr>
                <w:rFonts w:ascii="Times New Roman" w:eastAsia="Times New Roman" w:hAnsi="Times New Roman" w:cs="Times New Roman"/>
                <w:b/>
              </w:rPr>
              <w:t>Розвиток книжкової екосистеми</w:t>
            </w:r>
          </w:p>
        </w:tc>
      </w:tr>
      <w:tr w:rsidR="00645915" w:rsidRPr="00B31B51" w14:paraId="0F823474" w14:textId="77777777" w:rsidTr="00645915">
        <w:trPr>
          <w:trHeight w:val="480"/>
        </w:trPr>
        <w:tc>
          <w:tcPr>
            <w:tcW w:w="15375" w:type="dxa"/>
            <w:gridSpan w:val="9"/>
            <w:tcMar>
              <w:top w:w="20" w:type="dxa"/>
              <w:left w:w="20" w:type="dxa"/>
              <w:bottom w:w="100" w:type="dxa"/>
              <w:right w:w="20" w:type="dxa"/>
            </w:tcMar>
          </w:tcPr>
          <w:p w14:paraId="000006A6" w14:textId="77777777" w:rsidR="003844D4" w:rsidRPr="00B31B51" w:rsidRDefault="008B7CB5">
            <w:pPr>
              <w:spacing w:line="240" w:lineRule="auto"/>
              <w:jc w:val="center"/>
              <w:rPr>
                <w:rFonts w:ascii="Times New Roman" w:eastAsia="Times New Roman" w:hAnsi="Times New Roman" w:cs="Times New Roman"/>
                <w:b/>
              </w:rPr>
            </w:pPr>
            <w:bookmarkStart w:id="9" w:name="_heading=h.a8mlh2w2ete0" w:colFirst="0" w:colLast="0"/>
            <w:bookmarkEnd w:id="9"/>
            <w:r w:rsidRPr="00B31B51">
              <w:rPr>
                <w:rFonts w:ascii="Times New Roman" w:eastAsia="Times New Roman" w:hAnsi="Times New Roman" w:cs="Times New Roman"/>
                <w:b/>
              </w:rPr>
              <w:t>Етап 1 "Все для перемоги"</w:t>
            </w:r>
          </w:p>
        </w:tc>
      </w:tr>
      <w:tr w:rsidR="00645915" w:rsidRPr="00B31B51" w14:paraId="1122F86C" w14:textId="77777777" w:rsidTr="00645915">
        <w:trPr>
          <w:trHeight w:val="1452"/>
        </w:trPr>
        <w:tc>
          <w:tcPr>
            <w:tcW w:w="2070" w:type="dxa"/>
            <w:tcMar>
              <w:top w:w="20" w:type="dxa"/>
              <w:left w:w="20" w:type="dxa"/>
              <w:bottom w:w="100" w:type="dxa"/>
              <w:right w:w="20" w:type="dxa"/>
            </w:tcMar>
          </w:tcPr>
          <w:p w14:paraId="000006AF" w14:textId="77777777" w:rsidR="003844D4" w:rsidRPr="00B31B51" w:rsidRDefault="008B7CB5">
            <w:pPr>
              <w:spacing w:line="240" w:lineRule="auto"/>
              <w:ind w:left="141"/>
              <w:rPr>
                <w:rFonts w:ascii="Times New Roman" w:eastAsia="Times New Roman" w:hAnsi="Times New Roman" w:cs="Times New Roman"/>
              </w:rPr>
            </w:pPr>
            <w:bookmarkStart w:id="10" w:name="_heading=h.3yhpf498d7y6" w:colFirst="0" w:colLast="0"/>
            <w:bookmarkEnd w:id="10"/>
            <w:r w:rsidRPr="00B31B51">
              <w:rPr>
                <w:rFonts w:ascii="Times New Roman" w:eastAsia="Times New Roman" w:hAnsi="Times New Roman" w:cs="Times New Roman"/>
              </w:rPr>
              <w:t>Підтримка проектів у книговидавничій справі, зокрема на грантовій основі (у тому числі створення електронних видань творів українських авторів)</w:t>
            </w:r>
          </w:p>
          <w:p w14:paraId="000006B0" w14:textId="77777777" w:rsidR="003844D4" w:rsidRPr="00B31B51" w:rsidRDefault="003844D4">
            <w:pPr>
              <w:spacing w:line="240" w:lineRule="auto"/>
              <w:ind w:left="141"/>
              <w:rPr>
                <w:rFonts w:ascii="Times New Roman" w:eastAsia="Times New Roman" w:hAnsi="Times New Roman" w:cs="Times New Roman"/>
              </w:rPr>
            </w:pPr>
            <w:bookmarkStart w:id="11" w:name="_heading=h.5ch6geec1rz2" w:colFirst="0" w:colLast="0"/>
            <w:bookmarkEnd w:id="11"/>
          </w:p>
          <w:p w14:paraId="000006B1" w14:textId="77777777" w:rsidR="003844D4" w:rsidRPr="00B31B51" w:rsidRDefault="008B7CB5">
            <w:pPr>
              <w:spacing w:line="240" w:lineRule="auto"/>
              <w:ind w:left="141"/>
              <w:rPr>
                <w:rFonts w:ascii="Times New Roman" w:eastAsia="Times New Roman" w:hAnsi="Times New Roman" w:cs="Times New Roman"/>
                <w:b/>
              </w:rPr>
            </w:pPr>
            <w:r w:rsidRPr="00B31B51">
              <w:rPr>
                <w:rFonts w:ascii="Times New Roman" w:eastAsia="Times New Roman" w:hAnsi="Times New Roman" w:cs="Times New Roman"/>
                <w:b/>
              </w:rPr>
              <w:t>“Книговидання”,</w:t>
            </w:r>
          </w:p>
          <w:p w14:paraId="000006B2" w14:textId="77777777" w:rsidR="003844D4" w:rsidRPr="00B31B51" w:rsidRDefault="008B7CB5">
            <w:pPr>
              <w:spacing w:line="240" w:lineRule="auto"/>
              <w:ind w:left="141"/>
              <w:rPr>
                <w:rFonts w:ascii="Times New Roman" w:eastAsia="Times New Roman" w:hAnsi="Times New Roman" w:cs="Times New Roman"/>
                <w:b/>
              </w:rPr>
            </w:pPr>
            <w:r w:rsidRPr="00B31B51">
              <w:rPr>
                <w:rFonts w:ascii="Times New Roman" w:eastAsia="Times New Roman" w:hAnsi="Times New Roman" w:cs="Times New Roman"/>
                <w:b/>
              </w:rPr>
              <w:t>ціль 1, завдання 2, етап 1</w:t>
            </w:r>
          </w:p>
        </w:tc>
        <w:tc>
          <w:tcPr>
            <w:tcW w:w="2940" w:type="dxa"/>
            <w:tcMar>
              <w:top w:w="20" w:type="dxa"/>
              <w:left w:w="20" w:type="dxa"/>
              <w:bottom w:w="100" w:type="dxa"/>
              <w:right w:w="20" w:type="dxa"/>
            </w:tcMar>
          </w:tcPr>
          <w:p w14:paraId="000006B3"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В умовах воєнного та післявоєнного часу (дефіцит паперу, складнощі поліграфії та логістики, брак коштів у видавців, низька платоспроможність населення) постала необхідність  видавати та  продавати нові твори в електронному форматі</w:t>
            </w:r>
          </w:p>
        </w:tc>
        <w:tc>
          <w:tcPr>
            <w:tcW w:w="1650" w:type="dxa"/>
            <w:tcMar>
              <w:top w:w="20" w:type="dxa"/>
              <w:left w:w="20" w:type="dxa"/>
              <w:bottom w:w="100" w:type="dxa"/>
              <w:right w:w="20" w:type="dxa"/>
            </w:tcMar>
          </w:tcPr>
          <w:p w14:paraId="000006B4"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Створено електронні видання 5000 творів українських авторів</w:t>
            </w:r>
          </w:p>
        </w:tc>
        <w:tc>
          <w:tcPr>
            <w:tcW w:w="1860" w:type="dxa"/>
            <w:tcMar>
              <w:top w:w="20" w:type="dxa"/>
              <w:left w:w="20" w:type="dxa"/>
              <w:bottom w:w="100" w:type="dxa"/>
              <w:right w:w="20" w:type="dxa"/>
            </w:tcMar>
          </w:tcPr>
          <w:p w14:paraId="000006B5"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Збільшення податкових надходжень у бюджет України, збереження робочих місць у сфері видавничої справи</w:t>
            </w:r>
          </w:p>
        </w:tc>
        <w:tc>
          <w:tcPr>
            <w:tcW w:w="1395" w:type="dxa"/>
            <w:tcMar>
              <w:top w:w="20" w:type="dxa"/>
              <w:left w:w="20" w:type="dxa"/>
              <w:bottom w:w="100" w:type="dxa"/>
              <w:right w:w="20" w:type="dxa"/>
            </w:tcMar>
          </w:tcPr>
          <w:p w14:paraId="000006B6"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000006B7"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tcMar>
              <w:top w:w="20" w:type="dxa"/>
              <w:left w:w="20" w:type="dxa"/>
              <w:bottom w:w="100" w:type="dxa"/>
              <w:right w:w="20" w:type="dxa"/>
            </w:tcMar>
          </w:tcPr>
          <w:p w14:paraId="000006B8"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50</w:t>
            </w:r>
          </w:p>
        </w:tc>
        <w:tc>
          <w:tcPr>
            <w:tcW w:w="1200" w:type="dxa"/>
            <w:tcMar>
              <w:top w:w="20" w:type="dxa"/>
              <w:left w:w="20" w:type="dxa"/>
              <w:bottom w:w="100" w:type="dxa"/>
              <w:right w:w="20" w:type="dxa"/>
            </w:tcMar>
          </w:tcPr>
          <w:p w14:paraId="4E5EF976"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237EB127" w14:textId="77777777" w:rsidR="00774DA3" w:rsidRPr="00B31B51" w:rsidRDefault="00774DA3" w:rsidP="00645915">
            <w:pPr>
              <w:spacing w:line="240" w:lineRule="auto"/>
              <w:rPr>
                <w:rFonts w:ascii="Times New Roman" w:eastAsia="Times New Roman" w:hAnsi="Times New Roman" w:cs="Times New Roman"/>
              </w:rPr>
            </w:pPr>
          </w:p>
          <w:p w14:paraId="000006B9" w14:textId="57DF103C" w:rsidR="003844D4" w:rsidRPr="00B31B51" w:rsidRDefault="008B7CB5" w:rsidP="0064591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Офіційний рахунок МКІП для пожертв на підтримку України “United24”</w:t>
            </w:r>
          </w:p>
        </w:tc>
        <w:tc>
          <w:tcPr>
            <w:tcW w:w="1395" w:type="dxa"/>
            <w:tcMar>
              <w:top w:w="20" w:type="dxa"/>
              <w:left w:w="20" w:type="dxa"/>
              <w:bottom w:w="100" w:type="dxa"/>
              <w:right w:w="20" w:type="dxa"/>
            </w:tcMar>
          </w:tcPr>
          <w:p w14:paraId="000006BA"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620" w:type="dxa"/>
            <w:tcMar>
              <w:top w:w="20" w:type="dxa"/>
              <w:left w:w="20" w:type="dxa"/>
              <w:bottom w:w="100" w:type="dxa"/>
              <w:right w:w="20" w:type="dxa"/>
            </w:tcMar>
          </w:tcPr>
          <w:p w14:paraId="000006BB"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645915" w:rsidRPr="00B31B51" w14:paraId="05A0F625" w14:textId="77777777" w:rsidTr="00645915">
        <w:trPr>
          <w:trHeight w:val="1452"/>
        </w:trPr>
        <w:tc>
          <w:tcPr>
            <w:tcW w:w="2070" w:type="dxa"/>
            <w:shd w:val="clear" w:color="auto" w:fill="FFFFFF"/>
            <w:tcMar>
              <w:top w:w="20" w:type="dxa"/>
              <w:left w:w="20" w:type="dxa"/>
              <w:bottom w:w="100" w:type="dxa"/>
              <w:right w:w="20" w:type="dxa"/>
            </w:tcMar>
          </w:tcPr>
          <w:p w14:paraId="000006BC" w14:textId="77777777" w:rsidR="003844D4" w:rsidRPr="00B31B51" w:rsidRDefault="008B7CB5">
            <w:pPr>
              <w:spacing w:line="240" w:lineRule="auto"/>
              <w:ind w:left="141"/>
              <w:rPr>
                <w:rFonts w:ascii="Times New Roman" w:eastAsia="Times New Roman" w:hAnsi="Times New Roman" w:cs="Times New Roman"/>
              </w:rPr>
            </w:pPr>
            <w:bookmarkStart w:id="12" w:name="_heading=h.2efkccrtfzuq" w:colFirst="0" w:colLast="0"/>
            <w:bookmarkEnd w:id="12"/>
            <w:r w:rsidRPr="00B31B51">
              <w:rPr>
                <w:rFonts w:ascii="Times New Roman" w:eastAsia="Times New Roman" w:hAnsi="Times New Roman" w:cs="Times New Roman"/>
              </w:rPr>
              <w:lastRenderedPageBreak/>
              <w:t>Придбання книжкової продукції для поповнення фондів публічних бібліотек</w:t>
            </w:r>
          </w:p>
          <w:p w14:paraId="000006BD" w14:textId="77777777" w:rsidR="003844D4" w:rsidRPr="00B31B51" w:rsidRDefault="003844D4">
            <w:pPr>
              <w:spacing w:line="240" w:lineRule="auto"/>
              <w:ind w:left="141"/>
              <w:rPr>
                <w:rFonts w:ascii="Times New Roman" w:eastAsia="Times New Roman" w:hAnsi="Times New Roman" w:cs="Times New Roman"/>
              </w:rPr>
            </w:pPr>
            <w:bookmarkStart w:id="13" w:name="_heading=h.stlak7qchkul" w:colFirst="0" w:colLast="0"/>
            <w:bookmarkEnd w:id="13"/>
          </w:p>
          <w:p w14:paraId="000006BE" w14:textId="77777777" w:rsidR="003844D4" w:rsidRPr="00B31B51" w:rsidRDefault="008B7CB5">
            <w:pPr>
              <w:spacing w:line="240" w:lineRule="auto"/>
              <w:ind w:left="141"/>
              <w:rPr>
                <w:rFonts w:ascii="Times New Roman" w:eastAsia="Times New Roman" w:hAnsi="Times New Roman" w:cs="Times New Roman"/>
                <w:b/>
              </w:rPr>
            </w:pPr>
            <w:r w:rsidRPr="00B31B51">
              <w:rPr>
                <w:rFonts w:ascii="Times New Roman" w:eastAsia="Times New Roman" w:hAnsi="Times New Roman" w:cs="Times New Roman"/>
                <w:b/>
              </w:rPr>
              <w:t>“Книговидання”,</w:t>
            </w:r>
          </w:p>
          <w:p w14:paraId="000006BF" w14:textId="77777777" w:rsidR="003844D4" w:rsidRPr="00B31B51" w:rsidRDefault="008B7CB5">
            <w:pPr>
              <w:spacing w:line="240" w:lineRule="auto"/>
              <w:ind w:left="141"/>
              <w:rPr>
                <w:rFonts w:ascii="Times New Roman" w:eastAsia="Times New Roman" w:hAnsi="Times New Roman" w:cs="Times New Roman"/>
              </w:rPr>
            </w:pPr>
            <w:bookmarkStart w:id="14" w:name="_heading=h.wlgnmu4twdj1" w:colFirst="0" w:colLast="0"/>
            <w:bookmarkEnd w:id="14"/>
            <w:r w:rsidRPr="00B31B51">
              <w:rPr>
                <w:rFonts w:ascii="Times New Roman" w:eastAsia="Times New Roman" w:hAnsi="Times New Roman" w:cs="Times New Roman"/>
                <w:b/>
              </w:rPr>
              <w:t>ціль 1, завдання 2, етап 1</w:t>
            </w:r>
          </w:p>
        </w:tc>
        <w:tc>
          <w:tcPr>
            <w:tcW w:w="2940" w:type="dxa"/>
            <w:tcMar>
              <w:top w:w="20" w:type="dxa"/>
              <w:left w:w="20" w:type="dxa"/>
              <w:bottom w:w="100" w:type="dxa"/>
              <w:right w:w="20" w:type="dxa"/>
            </w:tcMar>
          </w:tcPr>
          <w:p w14:paraId="000006C0"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Підтримка українських видавців, оновлення бібліотечних фондів, задоволення культурних потреб українського суспільства шляхом надання доступу читачам до нових якісних україномовних книжкових видань (творів) у бібліотеках</w:t>
            </w:r>
          </w:p>
        </w:tc>
        <w:tc>
          <w:tcPr>
            <w:tcW w:w="1650" w:type="dxa"/>
            <w:tcMar>
              <w:top w:w="20" w:type="dxa"/>
              <w:left w:w="20" w:type="dxa"/>
              <w:bottom w:w="100" w:type="dxa"/>
              <w:right w:w="20" w:type="dxa"/>
            </w:tcMar>
          </w:tcPr>
          <w:p w14:paraId="000006C1"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Придбано щонайменше 786 тис. наявних у видавців книжкових примірників</w:t>
            </w:r>
          </w:p>
        </w:tc>
        <w:tc>
          <w:tcPr>
            <w:tcW w:w="1860" w:type="dxa"/>
            <w:tcMar>
              <w:top w:w="20" w:type="dxa"/>
              <w:left w:w="20" w:type="dxa"/>
              <w:bottom w:w="100" w:type="dxa"/>
              <w:right w:w="20" w:type="dxa"/>
            </w:tcMar>
          </w:tcPr>
          <w:p w14:paraId="000006C2"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Збереження робочих місць у сфері видавничої справи, збільшення податкових надходжень у бюджет України, стимулювання створення креативного продукту з високою доданою вартістю</w:t>
            </w:r>
          </w:p>
        </w:tc>
        <w:tc>
          <w:tcPr>
            <w:tcW w:w="1395" w:type="dxa"/>
            <w:tcMar>
              <w:top w:w="20" w:type="dxa"/>
              <w:left w:w="20" w:type="dxa"/>
              <w:bottom w:w="100" w:type="dxa"/>
              <w:right w:w="20" w:type="dxa"/>
            </w:tcMar>
          </w:tcPr>
          <w:p w14:paraId="000006C3"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000006C4"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tcMar>
              <w:top w:w="20" w:type="dxa"/>
              <w:left w:w="20" w:type="dxa"/>
              <w:bottom w:w="100" w:type="dxa"/>
              <w:right w:w="20" w:type="dxa"/>
            </w:tcMar>
          </w:tcPr>
          <w:p w14:paraId="000006C5"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150</w:t>
            </w:r>
          </w:p>
        </w:tc>
        <w:tc>
          <w:tcPr>
            <w:tcW w:w="1200" w:type="dxa"/>
            <w:tcMar>
              <w:top w:w="20" w:type="dxa"/>
              <w:left w:w="20" w:type="dxa"/>
              <w:bottom w:w="100" w:type="dxa"/>
              <w:right w:w="20" w:type="dxa"/>
            </w:tcMar>
          </w:tcPr>
          <w:p w14:paraId="67D897A2"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6CD2A388" w14:textId="77777777" w:rsidR="00774DA3" w:rsidRPr="00B31B51" w:rsidRDefault="00774DA3" w:rsidP="00645915">
            <w:pPr>
              <w:spacing w:line="240" w:lineRule="auto"/>
              <w:rPr>
                <w:rFonts w:ascii="Times New Roman" w:eastAsia="Times New Roman" w:hAnsi="Times New Roman" w:cs="Times New Roman"/>
              </w:rPr>
            </w:pPr>
          </w:p>
          <w:p w14:paraId="000006C6" w14:textId="2C950AF8" w:rsidR="003844D4" w:rsidRPr="00B31B51" w:rsidRDefault="008B7CB5" w:rsidP="0064591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Офіційний рахунок МКІП для пожертв на підтримку України “United24”</w:t>
            </w:r>
          </w:p>
        </w:tc>
        <w:tc>
          <w:tcPr>
            <w:tcW w:w="1395" w:type="dxa"/>
            <w:tcMar>
              <w:top w:w="20" w:type="dxa"/>
              <w:left w:w="20" w:type="dxa"/>
              <w:bottom w:w="100" w:type="dxa"/>
              <w:right w:w="20" w:type="dxa"/>
            </w:tcMar>
          </w:tcPr>
          <w:p w14:paraId="000006C7"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620" w:type="dxa"/>
            <w:tcMar>
              <w:top w:w="20" w:type="dxa"/>
              <w:left w:w="20" w:type="dxa"/>
              <w:bottom w:w="100" w:type="dxa"/>
              <w:right w:w="20" w:type="dxa"/>
            </w:tcMar>
          </w:tcPr>
          <w:p w14:paraId="000006C8"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645915" w:rsidRPr="00B31B51" w14:paraId="0B0F91AE" w14:textId="77777777" w:rsidTr="00645915">
        <w:trPr>
          <w:trHeight w:val="405"/>
        </w:trPr>
        <w:tc>
          <w:tcPr>
            <w:tcW w:w="15375" w:type="dxa"/>
            <w:gridSpan w:val="9"/>
            <w:tcMar>
              <w:top w:w="20" w:type="dxa"/>
              <w:left w:w="20" w:type="dxa"/>
              <w:bottom w:w="100" w:type="dxa"/>
              <w:right w:w="20" w:type="dxa"/>
            </w:tcMar>
          </w:tcPr>
          <w:p w14:paraId="000006C9" w14:textId="77777777" w:rsidR="003844D4" w:rsidRPr="00B31B51" w:rsidRDefault="008B7CB5">
            <w:pPr>
              <w:spacing w:line="240" w:lineRule="auto"/>
              <w:jc w:val="center"/>
              <w:rPr>
                <w:rFonts w:ascii="Times New Roman" w:eastAsia="Times New Roman" w:hAnsi="Times New Roman" w:cs="Times New Roman"/>
                <w:b/>
              </w:rPr>
            </w:pPr>
            <w:bookmarkStart w:id="15" w:name="_heading=h.yaduuuy3f3oa" w:colFirst="0" w:colLast="0"/>
            <w:bookmarkEnd w:id="15"/>
            <w:r w:rsidRPr="00B31B51">
              <w:rPr>
                <w:rFonts w:ascii="Times New Roman" w:eastAsia="Times New Roman" w:hAnsi="Times New Roman" w:cs="Times New Roman"/>
                <w:b/>
              </w:rPr>
              <w:t>Етап 2 "Відновлення, перезапуск економіки та інститутів"</w:t>
            </w:r>
          </w:p>
        </w:tc>
      </w:tr>
      <w:tr w:rsidR="00292775" w:rsidRPr="00B31B51" w14:paraId="1D01C90F" w14:textId="77777777" w:rsidTr="00645915">
        <w:trPr>
          <w:trHeight w:val="1452"/>
        </w:trPr>
        <w:tc>
          <w:tcPr>
            <w:tcW w:w="2070" w:type="dxa"/>
            <w:shd w:val="clear" w:color="auto" w:fill="FFFFFF"/>
            <w:tcMar>
              <w:top w:w="20" w:type="dxa"/>
              <w:left w:w="20" w:type="dxa"/>
              <w:bottom w:w="100" w:type="dxa"/>
              <w:right w:w="20" w:type="dxa"/>
            </w:tcMar>
          </w:tcPr>
          <w:p w14:paraId="40B3BA2E"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Запровадження сертифікатів на придбання книжок</w:t>
            </w:r>
          </w:p>
          <w:p w14:paraId="49FA4F5A" w14:textId="77777777" w:rsidR="00292775" w:rsidRPr="00B31B51" w:rsidRDefault="00292775" w:rsidP="00292775">
            <w:pPr>
              <w:spacing w:line="240" w:lineRule="auto"/>
              <w:ind w:left="141"/>
              <w:rPr>
                <w:rFonts w:ascii="Times New Roman" w:eastAsia="Times New Roman" w:hAnsi="Times New Roman" w:cs="Times New Roman"/>
              </w:rPr>
            </w:pPr>
            <w:bookmarkStart w:id="16" w:name="_heading=h.nnvaoke8hsds" w:colFirst="0" w:colLast="0"/>
            <w:bookmarkEnd w:id="16"/>
          </w:p>
          <w:p w14:paraId="35EAC198" w14:textId="22C304F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b/>
              </w:rPr>
              <w:t>“Книговидання”, ціль 2, завдання 3, етап 2</w:t>
            </w:r>
          </w:p>
        </w:tc>
        <w:tc>
          <w:tcPr>
            <w:tcW w:w="2940" w:type="dxa"/>
            <w:shd w:val="clear" w:color="auto" w:fill="FFFFFF"/>
            <w:tcMar>
              <w:top w:w="20" w:type="dxa"/>
              <w:left w:w="20" w:type="dxa"/>
              <w:bottom w:w="100" w:type="dxa"/>
              <w:right w:w="20" w:type="dxa"/>
            </w:tcMar>
          </w:tcPr>
          <w:p w14:paraId="0A11B046" w14:textId="2EA24655" w:rsidR="00292775" w:rsidRPr="00B31B51" w:rsidRDefault="00292775" w:rsidP="00292775">
            <w:pPr>
              <w:spacing w:line="240" w:lineRule="auto"/>
              <w:ind w:left="141" w:firstLine="6"/>
              <w:rPr>
                <w:rFonts w:ascii="Times New Roman" w:eastAsia="Times New Roman" w:hAnsi="Times New Roman" w:cs="Times New Roman"/>
              </w:rPr>
            </w:pPr>
            <w:r w:rsidRPr="00B31B51">
              <w:rPr>
                <w:rFonts w:ascii="Times New Roman" w:eastAsia="Times New Roman" w:hAnsi="Times New Roman" w:cs="Times New Roman"/>
              </w:rPr>
              <w:t>Стимулювання попиту, розвиток культури читання, підтримка читацького запиту і всіх суб’єктів ринку</w:t>
            </w:r>
          </w:p>
        </w:tc>
        <w:tc>
          <w:tcPr>
            <w:tcW w:w="1650" w:type="dxa"/>
            <w:shd w:val="clear" w:color="auto" w:fill="FFFFFF"/>
            <w:tcMar>
              <w:top w:w="20" w:type="dxa"/>
              <w:left w:w="20" w:type="dxa"/>
              <w:bottom w:w="100" w:type="dxa"/>
              <w:right w:w="20" w:type="dxa"/>
            </w:tcMar>
          </w:tcPr>
          <w:p w14:paraId="2270F31D"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Всього сертифікатів</w:t>
            </w:r>
          </w:p>
          <w:p w14:paraId="622B56E8"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тис.од.</w:t>
            </w:r>
          </w:p>
          <w:p w14:paraId="33B1E50A"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2023 - 806,0</w:t>
            </w:r>
          </w:p>
          <w:p w14:paraId="4AAC738B"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2024 - 791,2</w:t>
            </w:r>
          </w:p>
          <w:p w14:paraId="63A42EEA" w14:textId="54D97D34"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2025 - 796,1</w:t>
            </w:r>
          </w:p>
        </w:tc>
        <w:tc>
          <w:tcPr>
            <w:tcW w:w="1860" w:type="dxa"/>
            <w:shd w:val="clear" w:color="auto" w:fill="FFFFFF"/>
            <w:tcMar>
              <w:top w:w="20" w:type="dxa"/>
              <w:left w:w="20" w:type="dxa"/>
              <w:bottom w:w="100" w:type="dxa"/>
              <w:right w:w="20" w:type="dxa"/>
            </w:tcMar>
          </w:tcPr>
          <w:p w14:paraId="2CA8BDC5" w14:textId="36A50856" w:rsidR="00292775" w:rsidRPr="00B31B51" w:rsidRDefault="00292775" w:rsidP="0029277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Збільшення книжкового ринку, збільшення податкових надходжень </w:t>
            </w:r>
          </w:p>
        </w:tc>
        <w:tc>
          <w:tcPr>
            <w:tcW w:w="1395" w:type="dxa"/>
            <w:shd w:val="clear" w:color="auto" w:fill="FFFFFF"/>
            <w:tcMar>
              <w:top w:w="20" w:type="dxa"/>
              <w:left w:w="20" w:type="dxa"/>
              <w:bottom w:w="100" w:type="dxa"/>
              <w:right w:w="20" w:type="dxa"/>
            </w:tcMar>
          </w:tcPr>
          <w:p w14:paraId="743D99EA"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7A469B91"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Мінцифри</w:t>
            </w:r>
          </w:p>
          <w:p w14:paraId="60850495" w14:textId="01CB09BB"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shd w:val="clear" w:color="auto" w:fill="FFFFFF"/>
            <w:tcMar>
              <w:top w:w="20" w:type="dxa"/>
              <w:left w:w="20" w:type="dxa"/>
              <w:bottom w:w="100" w:type="dxa"/>
              <w:right w:w="20" w:type="dxa"/>
            </w:tcMar>
          </w:tcPr>
          <w:p w14:paraId="6A0DB60C" w14:textId="65410EBE"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2133,1</w:t>
            </w:r>
          </w:p>
        </w:tc>
        <w:tc>
          <w:tcPr>
            <w:tcW w:w="1200" w:type="dxa"/>
            <w:shd w:val="clear" w:color="auto" w:fill="FFFFFF"/>
            <w:tcMar>
              <w:top w:w="20" w:type="dxa"/>
              <w:left w:w="20" w:type="dxa"/>
              <w:bottom w:w="100" w:type="dxa"/>
              <w:right w:w="20" w:type="dxa"/>
            </w:tcMar>
          </w:tcPr>
          <w:p w14:paraId="0BDF77A1"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2B0DD61C" w14:textId="16FD157C" w:rsidR="00292775" w:rsidRPr="00B31B51" w:rsidRDefault="00292775" w:rsidP="00292775">
            <w:pPr>
              <w:jc w:val="both"/>
              <w:rPr>
                <w:rFonts w:ascii="Times New Roman" w:eastAsia="Times New Roman" w:hAnsi="Times New Roman" w:cs="Times New Roman"/>
                <w:sz w:val="24"/>
                <w:szCs w:val="24"/>
              </w:rPr>
            </w:pPr>
            <w:r w:rsidRPr="00B31B51">
              <w:rPr>
                <w:rFonts w:ascii="Times New Roman" w:eastAsia="Times New Roman" w:hAnsi="Times New Roman" w:cs="Times New Roman"/>
              </w:rPr>
              <w:t>(бюджетна програма УІК 3801560)</w:t>
            </w:r>
          </w:p>
        </w:tc>
        <w:tc>
          <w:tcPr>
            <w:tcW w:w="1395" w:type="dxa"/>
            <w:shd w:val="clear" w:color="auto" w:fill="FFFFFF"/>
            <w:tcMar>
              <w:top w:w="20" w:type="dxa"/>
              <w:left w:w="20" w:type="dxa"/>
              <w:bottom w:w="100" w:type="dxa"/>
              <w:right w:w="20" w:type="dxa"/>
            </w:tcMar>
          </w:tcPr>
          <w:p w14:paraId="062E0028"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Потребує: </w:t>
            </w:r>
          </w:p>
          <w:p w14:paraId="2DC8A44C" w14:textId="77777777"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1) прийняття проекту Закону України «Про внесення змін до деяких законів України щодо стимулювання розвитку українського книговидання і книгорозповсюдження» (реєстр. № </w:t>
            </w:r>
            <w:r w:rsidRPr="00B31B51">
              <w:rPr>
                <w:rFonts w:ascii="Times New Roman" w:eastAsia="Times New Roman" w:hAnsi="Times New Roman" w:cs="Times New Roman"/>
              </w:rPr>
              <w:lastRenderedPageBreak/>
              <w:t>6287 від 05.11.2021);</w:t>
            </w:r>
          </w:p>
          <w:p w14:paraId="4CDBAB4A" w14:textId="0553C012" w:rsidR="00292775" w:rsidRPr="00B31B51" w:rsidRDefault="00292775" w:rsidP="0029277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 розробки і прийняття постанов Кабінету Міністрів України, якими затверджувати муться: зразок та опис бланка сертифіката, що видається у паперовій формі, порядок формування сертифіката в електронній формі, його електронної копії, порядок оформлення та видачі сертифіката, а також порядок придбання громадянами книжкових видань з використанн</w:t>
            </w:r>
            <w:r w:rsidRPr="00B31B51">
              <w:rPr>
                <w:rFonts w:ascii="Times New Roman" w:eastAsia="Times New Roman" w:hAnsi="Times New Roman" w:cs="Times New Roman"/>
              </w:rPr>
              <w:lastRenderedPageBreak/>
              <w:t>ям сертифіката та відшкодування вартості придбаних з використанням сертифіката книжкових видань розповсюджувачам видавничої продукції</w:t>
            </w:r>
          </w:p>
        </w:tc>
        <w:tc>
          <w:tcPr>
            <w:tcW w:w="1620" w:type="dxa"/>
            <w:shd w:val="clear" w:color="auto" w:fill="FFFFFF"/>
            <w:tcMar>
              <w:top w:w="20" w:type="dxa"/>
              <w:left w:w="20" w:type="dxa"/>
              <w:bottom w:w="100" w:type="dxa"/>
              <w:right w:w="20" w:type="dxa"/>
            </w:tcMar>
          </w:tcPr>
          <w:p w14:paraId="22471BCA" w14:textId="78FC1873" w:rsidR="00292775" w:rsidRPr="00B31B51" w:rsidRDefault="00292775" w:rsidP="0029277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tc>
      </w:tr>
      <w:tr w:rsidR="00645915" w:rsidRPr="00B31B51" w14:paraId="6F548870" w14:textId="77777777" w:rsidTr="00645915">
        <w:trPr>
          <w:trHeight w:val="1452"/>
        </w:trPr>
        <w:tc>
          <w:tcPr>
            <w:tcW w:w="2070" w:type="dxa"/>
            <w:shd w:val="clear" w:color="auto" w:fill="FFFFFF"/>
            <w:tcMar>
              <w:top w:w="20" w:type="dxa"/>
              <w:left w:w="20" w:type="dxa"/>
              <w:bottom w:w="100" w:type="dxa"/>
              <w:right w:w="20" w:type="dxa"/>
            </w:tcMar>
          </w:tcPr>
          <w:p w14:paraId="000006D2"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Підтримка проектів у книговидавничій справі, зокрема на грантовій основі </w:t>
            </w:r>
          </w:p>
          <w:p w14:paraId="000006D3" w14:textId="77777777" w:rsidR="003844D4" w:rsidRPr="00B31B51" w:rsidRDefault="003844D4">
            <w:pPr>
              <w:spacing w:line="240" w:lineRule="auto"/>
              <w:ind w:left="141"/>
              <w:rPr>
                <w:rFonts w:ascii="Times New Roman" w:eastAsia="Times New Roman" w:hAnsi="Times New Roman" w:cs="Times New Roman"/>
              </w:rPr>
            </w:pPr>
          </w:p>
          <w:p w14:paraId="000006D4" w14:textId="77777777" w:rsidR="003844D4" w:rsidRPr="00B31B51" w:rsidRDefault="008B7CB5">
            <w:pPr>
              <w:spacing w:line="240" w:lineRule="auto"/>
              <w:ind w:left="141"/>
              <w:rPr>
                <w:rFonts w:ascii="Times New Roman" w:eastAsia="Times New Roman" w:hAnsi="Times New Roman" w:cs="Times New Roman"/>
                <w:b/>
              </w:rPr>
            </w:pPr>
            <w:r w:rsidRPr="00B31B51">
              <w:rPr>
                <w:rFonts w:ascii="Times New Roman" w:eastAsia="Times New Roman" w:hAnsi="Times New Roman" w:cs="Times New Roman"/>
                <w:b/>
              </w:rPr>
              <w:t xml:space="preserve">“Книговидання”, ціль 2 , завдання 1, етап 2 </w:t>
            </w:r>
          </w:p>
        </w:tc>
        <w:tc>
          <w:tcPr>
            <w:tcW w:w="2940" w:type="dxa"/>
            <w:shd w:val="clear" w:color="auto" w:fill="FFFFFF"/>
            <w:tcMar>
              <w:top w:w="20" w:type="dxa"/>
              <w:left w:w="20" w:type="dxa"/>
              <w:bottom w:w="100" w:type="dxa"/>
              <w:right w:w="20" w:type="dxa"/>
            </w:tcMar>
          </w:tcPr>
          <w:p w14:paraId="000006D5" w14:textId="77777777" w:rsidR="003844D4" w:rsidRPr="00B31B51" w:rsidRDefault="008B7CB5">
            <w:pPr>
              <w:spacing w:line="240" w:lineRule="auto"/>
              <w:ind w:left="141" w:firstLine="6"/>
              <w:rPr>
                <w:rFonts w:ascii="Times New Roman" w:eastAsia="Times New Roman" w:hAnsi="Times New Roman" w:cs="Times New Roman"/>
              </w:rPr>
            </w:pPr>
            <w:r w:rsidRPr="00B31B51">
              <w:rPr>
                <w:rFonts w:ascii="Times New Roman" w:eastAsia="Times New Roman" w:hAnsi="Times New Roman" w:cs="Times New Roman"/>
              </w:rPr>
              <w:t>Необхідність підтримки проектів у книговидавничій справі шляхом надання грантів на:</w:t>
            </w:r>
          </w:p>
          <w:p w14:paraId="000006D6" w14:textId="77777777" w:rsidR="003844D4" w:rsidRPr="00B31B51" w:rsidRDefault="008B7CB5" w:rsidP="00453147">
            <w:pPr>
              <w:numPr>
                <w:ilvl w:val="0"/>
                <w:numId w:val="31"/>
              </w:numPr>
              <w:spacing w:line="240" w:lineRule="auto"/>
              <w:ind w:left="708"/>
              <w:rPr>
                <w:rFonts w:ascii="Times New Roman" w:eastAsia="Times New Roman" w:hAnsi="Times New Roman" w:cs="Times New Roman"/>
              </w:rPr>
            </w:pPr>
            <w:r w:rsidRPr="00B31B51">
              <w:rPr>
                <w:rFonts w:ascii="Times New Roman" w:eastAsia="Times New Roman" w:hAnsi="Times New Roman" w:cs="Times New Roman"/>
              </w:rPr>
              <w:t xml:space="preserve">переклад творів української літератури іноземними мовами, </w:t>
            </w:r>
          </w:p>
          <w:p w14:paraId="000006D7" w14:textId="77777777" w:rsidR="003844D4" w:rsidRPr="00B31B51" w:rsidRDefault="008B7CB5" w:rsidP="00453147">
            <w:pPr>
              <w:numPr>
                <w:ilvl w:val="0"/>
                <w:numId w:val="3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 переклад творів іноземної літератури українською мовою, </w:t>
            </w:r>
          </w:p>
          <w:p w14:paraId="000006D8" w14:textId="77777777" w:rsidR="003844D4" w:rsidRPr="00B31B51" w:rsidRDefault="008B7CB5" w:rsidP="00453147">
            <w:pPr>
              <w:numPr>
                <w:ilvl w:val="0"/>
                <w:numId w:val="3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написання авторами (створення) нових літературних творів</w:t>
            </w:r>
          </w:p>
          <w:p w14:paraId="000006D9" w14:textId="77777777" w:rsidR="003844D4" w:rsidRPr="00B31B51" w:rsidRDefault="008B7CB5" w:rsidP="00453147">
            <w:pPr>
              <w:numPr>
                <w:ilvl w:val="0"/>
                <w:numId w:val="3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підготовку та видання книжкових видань творів української літератури (зокрема електронних)</w:t>
            </w:r>
          </w:p>
          <w:p w14:paraId="000006DA" w14:textId="77777777" w:rsidR="003844D4" w:rsidRPr="00B31B51" w:rsidRDefault="008B7CB5" w:rsidP="00453147">
            <w:pPr>
              <w:numPr>
                <w:ilvl w:val="0"/>
                <w:numId w:val="3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організацію та проведення програм і заходів популяризації читання (книжкових виставок, ярмарків, </w:t>
            </w:r>
            <w:r w:rsidRPr="00B31B51">
              <w:rPr>
                <w:rFonts w:ascii="Times New Roman" w:eastAsia="Times New Roman" w:hAnsi="Times New Roman" w:cs="Times New Roman"/>
              </w:rPr>
              <w:lastRenderedPageBreak/>
              <w:t>літературних фестивалів, конкурсів, тематичних акцій, промоційних і комунікаційних кампаній)</w:t>
            </w:r>
          </w:p>
          <w:p w14:paraId="000006DB" w14:textId="77777777" w:rsidR="003844D4" w:rsidRPr="00B31B51" w:rsidRDefault="008B7CB5" w:rsidP="00453147">
            <w:pPr>
              <w:numPr>
                <w:ilvl w:val="0"/>
                <w:numId w:val="3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забезпечення спроможності публічних бібліотек територіальних громад.</w:t>
            </w:r>
          </w:p>
          <w:p w14:paraId="000006DC" w14:textId="77777777" w:rsidR="003844D4" w:rsidRPr="00B31B51" w:rsidRDefault="003844D4">
            <w:pPr>
              <w:spacing w:line="240" w:lineRule="auto"/>
              <w:ind w:left="141"/>
              <w:rPr>
                <w:rFonts w:ascii="Times New Roman" w:eastAsia="Times New Roman" w:hAnsi="Times New Roman" w:cs="Times New Roman"/>
              </w:rPr>
            </w:pPr>
          </w:p>
          <w:p w14:paraId="000006DD" w14:textId="77777777" w:rsidR="003844D4" w:rsidRPr="00B31B51" w:rsidRDefault="003844D4">
            <w:pPr>
              <w:spacing w:line="240" w:lineRule="auto"/>
              <w:ind w:left="141" w:firstLine="6"/>
              <w:rPr>
                <w:rFonts w:ascii="Times New Roman" w:eastAsia="Times New Roman" w:hAnsi="Times New Roman" w:cs="Times New Roman"/>
              </w:rPr>
            </w:pPr>
          </w:p>
        </w:tc>
        <w:tc>
          <w:tcPr>
            <w:tcW w:w="1650" w:type="dxa"/>
            <w:shd w:val="clear" w:color="auto" w:fill="FFFFFF"/>
            <w:tcMar>
              <w:top w:w="20" w:type="dxa"/>
              <w:left w:w="20" w:type="dxa"/>
              <w:bottom w:w="100" w:type="dxa"/>
              <w:right w:w="20" w:type="dxa"/>
            </w:tcMar>
          </w:tcPr>
          <w:p w14:paraId="000006DE"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lastRenderedPageBreak/>
              <w:t>1.Кількість перекладених та виданих творів української літератури іноземними мовами -  300 од.</w:t>
            </w:r>
          </w:p>
          <w:p w14:paraId="000006DF"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2.Кількість перекладених та виданих творів іноземної літератури українською мовою - 450 од.</w:t>
            </w:r>
          </w:p>
          <w:p w14:paraId="000006E0"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3. Кількість створених нових літературних творів 495 од.</w:t>
            </w:r>
          </w:p>
          <w:p w14:paraId="000006E1"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lastRenderedPageBreak/>
              <w:t>4. Кількість підтриманих проєктів з підготовки і видання книжкових видань 600 од.</w:t>
            </w:r>
          </w:p>
          <w:p w14:paraId="000006E2"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5.Проведено щонайменше 25 заходів різного рівня щороку, підтримано 114 проектів</w:t>
            </w:r>
          </w:p>
          <w:p w14:paraId="000006E3"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6. Підтримано 390 бібліотек</w:t>
            </w:r>
          </w:p>
        </w:tc>
        <w:tc>
          <w:tcPr>
            <w:tcW w:w="1860" w:type="dxa"/>
            <w:shd w:val="clear" w:color="auto" w:fill="FFFFFF"/>
            <w:tcMar>
              <w:top w:w="20" w:type="dxa"/>
              <w:left w:w="20" w:type="dxa"/>
              <w:bottom w:w="100" w:type="dxa"/>
              <w:right w:w="20" w:type="dxa"/>
            </w:tcMar>
          </w:tcPr>
          <w:p w14:paraId="000006E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Збереження робочих місць у сфері видавничої справи</w:t>
            </w:r>
          </w:p>
          <w:p w14:paraId="000006E5" w14:textId="77777777" w:rsidR="003844D4" w:rsidRPr="00B31B51" w:rsidRDefault="003844D4">
            <w:pPr>
              <w:spacing w:line="240" w:lineRule="auto"/>
              <w:rPr>
                <w:rFonts w:ascii="Times New Roman" w:eastAsia="Times New Roman" w:hAnsi="Times New Roman" w:cs="Times New Roman"/>
                <w:shd w:val="clear" w:color="auto" w:fill="EAD1DC"/>
              </w:rPr>
            </w:pPr>
          </w:p>
        </w:tc>
        <w:tc>
          <w:tcPr>
            <w:tcW w:w="1395" w:type="dxa"/>
            <w:shd w:val="clear" w:color="auto" w:fill="FFFFFF"/>
            <w:tcMar>
              <w:top w:w="20" w:type="dxa"/>
              <w:left w:w="20" w:type="dxa"/>
              <w:bottom w:w="100" w:type="dxa"/>
              <w:right w:w="20" w:type="dxa"/>
            </w:tcMar>
          </w:tcPr>
          <w:p w14:paraId="000006E6"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000006E7"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Мінфін,</w:t>
            </w:r>
          </w:p>
          <w:p w14:paraId="000006E8"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shd w:val="clear" w:color="auto" w:fill="FFFFFF"/>
            <w:tcMar>
              <w:top w:w="20" w:type="dxa"/>
              <w:left w:w="20" w:type="dxa"/>
              <w:bottom w:w="100" w:type="dxa"/>
              <w:right w:w="20" w:type="dxa"/>
            </w:tcMar>
          </w:tcPr>
          <w:p w14:paraId="000006E9"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649,4</w:t>
            </w:r>
          </w:p>
        </w:tc>
        <w:tc>
          <w:tcPr>
            <w:tcW w:w="1200" w:type="dxa"/>
            <w:shd w:val="clear" w:color="auto" w:fill="FFFFFF"/>
            <w:tcMar>
              <w:top w:w="20" w:type="dxa"/>
              <w:left w:w="20" w:type="dxa"/>
              <w:bottom w:w="100" w:type="dxa"/>
              <w:right w:w="20" w:type="dxa"/>
            </w:tcMar>
          </w:tcPr>
          <w:p w14:paraId="7B3E0C2C"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5EE2D7F1" w14:textId="77777777" w:rsidR="00774DA3" w:rsidRPr="00B31B51" w:rsidRDefault="00774DA3" w:rsidP="00645915">
            <w:pPr>
              <w:spacing w:line="240" w:lineRule="auto"/>
              <w:rPr>
                <w:rFonts w:ascii="Times New Roman" w:eastAsia="Times New Roman" w:hAnsi="Times New Roman" w:cs="Times New Roman"/>
              </w:rPr>
            </w:pPr>
          </w:p>
          <w:p w14:paraId="000006EA" w14:textId="1665EA86" w:rsidR="003844D4" w:rsidRPr="00B31B51" w:rsidRDefault="008B7CB5" w:rsidP="0064591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(бюджетна програма  УІК 3801560)</w:t>
            </w:r>
          </w:p>
        </w:tc>
        <w:tc>
          <w:tcPr>
            <w:tcW w:w="1395" w:type="dxa"/>
            <w:shd w:val="clear" w:color="auto" w:fill="FFFFFF"/>
            <w:tcMar>
              <w:top w:w="20" w:type="dxa"/>
              <w:left w:w="20" w:type="dxa"/>
              <w:bottom w:w="100" w:type="dxa"/>
              <w:right w:w="20" w:type="dxa"/>
            </w:tcMar>
          </w:tcPr>
          <w:p w14:paraId="000006EB" w14:textId="77777777" w:rsidR="003844D4" w:rsidRPr="00B31B51" w:rsidRDefault="003844D4">
            <w:pPr>
              <w:spacing w:line="240" w:lineRule="auto"/>
              <w:ind w:left="141"/>
              <w:rPr>
                <w:rFonts w:ascii="Times New Roman" w:eastAsia="Times New Roman" w:hAnsi="Times New Roman" w:cs="Times New Roman"/>
              </w:rPr>
            </w:pPr>
          </w:p>
        </w:tc>
        <w:tc>
          <w:tcPr>
            <w:tcW w:w="1620" w:type="dxa"/>
            <w:shd w:val="clear" w:color="auto" w:fill="FFFFFF"/>
            <w:tcMar>
              <w:top w:w="20" w:type="dxa"/>
              <w:left w:w="20" w:type="dxa"/>
              <w:bottom w:w="100" w:type="dxa"/>
              <w:right w:w="20" w:type="dxa"/>
            </w:tcMar>
          </w:tcPr>
          <w:p w14:paraId="000006EC" w14:textId="77777777" w:rsidR="003844D4" w:rsidRPr="00B31B51" w:rsidRDefault="003844D4">
            <w:pPr>
              <w:spacing w:line="240" w:lineRule="auto"/>
              <w:jc w:val="center"/>
              <w:rPr>
                <w:rFonts w:ascii="Times New Roman" w:eastAsia="Times New Roman" w:hAnsi="Times New Roman" w:cs="Times New Roman"/>
              </w:rPr>
            </w:pPr>
          </w:p>
        </w:tc>
      </w:tr>
      <w:tr w:rsidR="00645915" w:rsidRPr="00B31B51" w14:paraId="2B0CE5DA" w14:textId="77777777" w:rsidTr="00645915">
        <w:trPr>
          <w:trHeight w:val="1452"/>
        </w:trPr>
        <w:tc>
          <w:tcPr>
            <w:tcW w:w="2070" w:type="dxa"/>
            <w:shd w:val="clear" w:color="auto" w:fill="FFFFFF"/>
            <w:tcMar>
              <w:top w:w="20" w:type="dxa"/>
              <w:left w:w="20" w:type="dxa"/>
              <w:bottom w:w="100" w:type="dxa"/>
              <w:right w:w="20" w:type="dxa"/>
            </w:tcMar>
          </w:tcPr>
          <w:p w14:paraId="00000701" w14:textId="77777777" w:rsidR="003844D4" w:rsidRPr="00B31B51" w:rsidRDefault="008B7CB5">
            <w:pPr>
              <w:spacing w:line="240" w:lineRule="auto"/>
              <w:ind w:left="141"/>
              <w:rPr>
                <w:rFonts w:ascii="Times New Roman" w:eastAsia="Times New Roman" w:hAnsi="Times New Roman" w:cs="Times New Roman"/>
              </w:rPr>
            </w:pPr>
            <w:bookmarkStart w:id="17" w:name="_heading=h.fcarh5yo874w" w:colFirst="0" w:colLast="0"/>
            <w:bookmarkEnd w:id="17"/>
            <w:r w:rsidRPr="00B31B51">
              <w:rPr>
                <w:rFonts w:ascii="Times New Roman" w:eastAsia="Times New Roman" w:hAnsi="Times New Roman" w:cs="Times New Roman"/>
              </w:rPr>
              <w:t>Придбання та доставка книжкової продукції для поповнення бібліотечних фондів</w:t>
            </w:r>
          </w:p>
          <w:p w14:paraId="00000702" w14:textId="77777777" w:rsidR="003844D4" w:rsidRPr="00B31B51" w:rsidRDefault="003844D4">
            <w:pPr>
              <w:spacing w:line="240" w:lineRule="auto"/>
              <w:ind w:left="141"/>
              <w:rPr>
                <w:rFonts w:ascii="Times New Roman" w:eastAsia="Times New Roman" w:hAnsi="Times New Roman" w:cs="Times New Roman"/>
              </w:rPr>
            </w:pPr>
            <w:bookmarkStart w:id="18" w:name="_heading=h.37a4t87htd03" w:colFirst="0" w:colLast="0"/>
            <w:bookmarkEnd w:id="18"/>
          </w:p>
          <w:p w14:paraId="00000703"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b/>
              </w:rPr>
              <w:t>“Книговидання”, ціль 2, завдання 3, етап 2</w:t>
            </w:r>
          </w:p>
        </w:tc>
        <w:tc>
          <w:tcPr>
            <w:tcW w:w="2940" w:type="dxa"/>
            <w:shd w:val="clear" w:color="auto" w:fill="FFFFFF"/>
            <w:tcMar>
              <w:top w:w="20" w:type="dxa"/>
              <w:left w:w="20" w:type="dxa"/>
              <w:bottom w:w="100" w:type="dxa"/>
              <w:right w:w="20" w:type="dxa"/>
            </w:tcMar>
          </w:tcPr>
          <w:p w14:paraId="00000704"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Підтримка українських видавців, задоволення духовних, освітніх і культурних потреб українського суспільства шляхом доступу надання доступу читачам до нових якісних україномовних книжкових видань (творів) у бібліотеках; необхідність заміщення морально і фізично застарілих бібліотечних фондів новою актуальною літературою</w:t>
            </w:r>
          </w:p>
        </w:tc>
        <w:tc>
          <w:tcPr>
            <w:tcW w:w="1650" w:type="dxa"/>
            <w:shd w:val="clear" w:color="auto" w:fill="FFFFFF"/>
            <w:tcMar>
              <w:top w:w="20" w:type="dxa"/>
              <w:left w:w="20" w:type="dxa"/>
              <w:bottom w:w="100" w:type="dxa"/>
              <w:right w:w="20" w:type="dxa"/>
            </w:tcMar>
          </w:tcPr>
          <w:p w14:paraId="00000705"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Загальна кількість придбаних назв книг/наклад:</w:t>
            </w:r>
          </w:p>
          <w:p w14:paraId="00000706"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2023 - 2500/3000</w:t>
            </w:r>
          </w:p>
          <w:p w14:paraId="00000707"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2024 - 2800/3000</w:t>
            </w:r>
          </w:p>
          <w:p w14:paraId="00000708"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2025 - 3000/3000</w:t>
            </w:r>
          </w:p>
          <w:p w14:paraId="00000709" w14:textId="77777777" w:rsidR="003844D4" w:rsidRPr="00B31B51" w:rsidRDefault="003844D4">
            <w:pPr>
              <w:spacing w:line="240" w:lineRule="auto"/>
              <w:ind w:left="141"/>
              <w:rPr>
                <w:rFonts w:ascii="Times New Roman" w:eastAsia="Times New Roman" w:hAnsi="Times New Roman" w:cs="Times New Roman"/>
              </w:rPr>
            </w:pPr>
          </w:p>
          <w:p w14:paraId="0000070A"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Середня ціна книжкового видання:</w:t>
            </w:r>
          </w:p>
          <w:p w14:paraId="0000070B"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2023 - 200 грн</w:t>
            </w:r>
          </w:p>
          <w:p w14:paraId="0000070C"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2024 - 240 грн</w:t>
            </w:r>
          </w:p>
          <w:p w14:paraId="0000070D"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2025 - 280 грн</w:t>
            </w:r>
          </w:p>
        </w:tc>
        <w:tc>
          <w:tcPr>
            <w:tcW w:w="1860" w:type="dxa"/>
            <w:tcMar>
              <w:top w:w="20" w:type="dxa"/>
              <w:left w:w="20" w:type="dxa"/>
              <w:bottom w:w="100" w:type="dxa"/>
              <w:right w:w="20" w:type="dxa"/>
            </w:tcMar>
          </w:tcPr>
          <w:p w14:paraId="0000070E"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Збільшення податкових надходжень у бюджет України, стимулювання створення креативного продукту з високою доданою вартістю</w:t>
            </w:r>
          </w:p>
        </w:tc>
        <w:tc>
          <w:tcPr>
            <w:tcW w:w="1395" w:type="dxa"/>
            <w:shd w:val="clear" w:color="auto" w:fill="FFFFFF"/>
            <w:tcMar>
              <w:top w:w="20" w:type="dxa"/>
              <w:left w:w="20" w:type="dxa"/>
              <w:bottom w:w="100" w:type="dxa"/>
              <w:right w:w="20" w:type="dxa"/>
            </w:tcMar>
          </w:tcPr>
          <w:p w14:paraId="0000070F"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00000710"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shd w:val="clear" w:color="auto" w:fill="FFFFFF"/>
            <w:tcMar>
              <w:top w:w="20" w:type="dxa"/>
              <w:left w:w="20" w:type="dxa"/>
              <w:bottom w:w="100" w:type="dxa"/>
              <w:right w:w="20" w:type="dxa"/>
            </w:tcMar>
          </w:tcPr>
          <w:p w14:paraId="00000711" w14:textId="1E4E3B5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6054,3</w:t>
            </w:r>
            <w:r w:rsidR="001E1943" w:rsidRPr="00B31B51">
              <w:rPr>
                <w:rFonts w:ascii="Times New Roman" w:eastAsia="Times New Roman" w:hAnsi="Times New Roman" w:cs="Times New Roman"/>
              </w:rPr>
              <w:t xml:space="preserve"> </w:t>
            </w:r>
          </w:p>
        </w:tc>
        <w:tc>
          <w:tcPr>
            <w:tcW w:w="1200" w:type="dxa"/>
            <w:shd w:val="clear" w:color="auto" w:fill="FFFFFF"/>
            <w:tcMar>
              <w:top w:w="20" w:type="dxa"/>
              <w:left w:w="20" w:type="dxa"/>
              <w:bottom w:w="100" w:type="dxa"/>
              <w:right w:w="20" w:type="dxa"/>
            </w:tcMar>
          </w:tcPr>
          <w:p w14:paraId="336C3D40"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2695C1AF" w14:textId="77777777" w:rsidR="00774DA3" w:rsidRPr="00B31B51" w:rsidRDefault="00774DA3" w:rsidP="00774DA3">
            <w:pPr>
              <w:spacing w:line="240" w:lineRule="auto"/>
              <w:rPr>
                <w:rFonts w:ascii="Times New Roman" w:eastAsia="Times New Roman" w:hAnsi="Times New Roman" w:cs="Times New Roman"/>
              </w:rPr>
            </w:pPr>
          </w:p>
          <w:p w14:paraId="00000712" w14:textId="17EAD262"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713" w14:textId="77777777"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1395" w:type="dxa"/>
            <w:shd w:val="clear" w:color="auto" w:fill="FFFFFF"/>
            <w:tcMar>
              <w:top w:w="20" w:type="dxa"/>
              <w:left w:w="20" w:type="dxa"/>
              <w:bottom w:w="100" w:type="dxa"/>
              <w:right w:w="20" w:type="dxa"/>
            </w:tcMar>
          </w:tcPr>
          <w:p w14:paraId="00000714"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Потребує:</w:t>
            </w:r>
          </w:p>
          <w:p w14:paraId="00000715"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1) прийняття наказу МКІП “Про внесення змін до Порядку відбору, придбання та розподілу книжкової продукції для поповнення  бібліотечних фондів”</w:t>
            </w:r>
          </w:p>
          <w:p w14:paraId="00000716"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2) прийняття постанови Кабінету Міністрів України “Про </w:t>
            </w:r>
            <w:r w:rsidRPr="00B31B51">
              <w:rPr>
                <w:rFonts w:ascii="Times New Roman" w:eastAsia="Times New Roman" w:hAnsi="Times New Roman" w:cs="Times New Roman"/>
              </w:rPr>
              <w:lastRenderedPageBreak/>
              <w:t>затвердження Методики визначення розміру (сум) виплат експертам Українського інституту книги”</w:t>
            </w:r>
          </w:p>
        </w:tc>
        <w:tc>
          <w:tcPr>
            <w:tcW w:w="1620" w:type="dxa"/>
            <w:shd w:val="clear" w:color="auto" w:fill="FFFFFF"/>
            <w:tcMar>
              <w:top w:w="20" w:type="dxa"/>
              <w:left w:w="20" w:type="dxa"/>
              <w:bottom w:w="100" w:type="dxa"/>
              <w:right w:w="20" w:type="dxa"/>
            </w:tcMar>
          </w:tcPr>
          <w:p w14:paraId="00000717"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tc>
      </w:tr>
      <w:tr w:rsidR="00645915" w:rsidRPr="00B31B51" w14:paraId="28DAA614" w14:textId="77777777" w:rsidTr="00645915">
        <w:trPr>
          <w:trHeight w:val="1452"/>
        </w:trPr>
        <w:tc>
          <w:tcPr>
            <w:tcW w:w="2070" w:type="dxa"/>
            <w:shd w:val="clear" w:color="auto" w:fill="FFFFFF"/>
            <w:tcMar>
              <w:top w:w="20" w:type="dxa"/>
              <w:left w:w="20" w:type="dxa"/>
              <w:bottom w:w="100" w:type="dxa"/>
              <w:right w:w="20" w:type="dxa"/>
            </w:tcMar>
          </w:tcPr>
          <w:p w14:paraId="00000718" w14:textId="77777777" w:rsidR="003844D4" w:rsidRPr="00B31B51" w:rsidRDefault="008B7CB5">
            <w:pPr>
              <w:widowControl w:val="0"/>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Підтримка книгарень шляхом надання державних субсидій</w:t>
            </w:r>
            <w:r w:rsidRPr="00B31B51">
              <w:rPr>
                <w:rFonts w:ascii="Times New Roman" w:eastAsia="Times New Roman" w:hAnsi="Times New Roman" w:cs="Times New Roman"/>
                <w:b/>
              </w:rPr>
              <w:t xml:space="preserve"> </w:t>
            </w:r>
            <w:r w:rsidRPr="00B31B51">
              <w:rPr>
                <w:rFonts w:ascii="Times New Roman" w:eastAsia="Times New Roman" w:hAnsi="Times New Roman" w:cs="Times New Roman"/>
              </w:rPr>
              <w:t>(забезпечення розширення книготорговельної мережі)</w:t>
            </w:r>
          </w:p>
          <w:p w14:paraId="00000719" w14:textId="77777777" w:rsidR="003844D4" w:rsidRPr="00B31B51" w:rsidRDefault="003844D4">
            <w:pPr>
              <w:widowControl w:val="0"/>
              <w:spacing w:line="240" w:lineRule="auto"/>
              <w:ind w:left="141"/>
              <w:rPr>
                <w:rFonts w:ascii="Times New Roman" w:eastAsia="Times New Roman" w:hAnsi="Times New Roman" w:cs="Times New Roman"/>
                <w:b/>
              </w:rPr>
            </w:pPr>
          </w:p>
          <w:p w14:paraId="0000071A" w14:textId="77777777" w:rsidR="003844D4" w:rsidRPr="00B31B51" w:rsidRDefault="008B7CB5">
            <w:pPr>
              <w:spacing w:line="240" w:lineRule="auto"/>
              <w:ind w:left="141"/>
              <w:rPr>
                <w:rFonts w:ascii="Times New Roman" w:eastAsia="Times New Roman" w:hAnsi="Times New Roman" w:cs="Times New Roman"/>
                <w:b/>
              </w:rPr>
            </w:pPr>
            <w:r w:rsidRPr="00B31B51">
              <w:rPr>
                <w:rFonts w:ascii="Times New Roman" w:eastAsia="Times New Roman" w:hAnsi="Times New Roman" w:cs="Times New Roman"/>
                <w:b/>
              </w:rPr>
              <w:t>“Книговидання”, ціль 2, завдання 3, етап 2</w:t>
            </w:r>
          </w:p>
          <w:p w14:paraId="0000071B" w14:textId="77777777" w:rsidR="003844D4" w:rsidRPr="00B31B51" w:rsidRDefault="003844D4">
            <w:pPr>
              <w:widowControl w:val="0"/>
              <w:spacing w:line="240" w:lineRule="auto"/>
              <w:ind w:left="141"/>
              <w:rPr>
                <w:rFonts w:ascii="Times New Roman" w:eastAsia="Times New Roman" w:hAnsi="Times New Roman" w:cs="Times New Roman"/>
                <w:b/>
              </w:rPr>
            </w:pPr>
          </w:p>
        </w:tc>
        <w:tc>
          <w:tcPr>
            <w:tcW w:w="2940" w:type="dxa"/>
            <w:shd w:val="clear" w:color="auto" w:fill="FFFFFF"/>
            <w:tcMar>
              <w:top w:w="20" w:type="dxa"/>
              <w:left w:w="20" w:type="dxa"/>
              <w:bottom w:w="100" w:type="dxa"/>
              <w:right w:w="20" w:type="dxa"/>
            </w:tcMar>
          </w:tcPr>
          <w:p w14:paraId="0000071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Без розвитку книготорговельної мережі відновлення і розвиток книговидання неможливий. В Україні до війни було 200 книгарень, в Польщі - 2000, Передбачається компенсація орендної плати.</w:t>
            </w:r>
          </w:p>
        </w:tc>
        <w:tc>
          <w:tcPr>
            <w:tcW w:w="1650" w:type="dxa"/>
            <w:shd w:val="clear" w:color="auto" w:fill="FFFFFF"/>
            <w:tcMar>
              <w:top w:w="20" w:type="dxa"/>
              <w:left w:w="20" w:type="dxa"/>
              <w:bottom w:w="100" w:type="dxa"/>
              <w:right w:w="20" w:type="dxa"/>
            </w:tcMar>
          </w:tcPr>
          <w:p w14:paraId="0000071D"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Кількість книгарень в Україні:</w:t>
            </w:r>
          </w:p>
          <w:p w14:paraId="0000071E"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2023 - 220</w:t>
            </w:r>
          </w:p>
          <w:p w14:paraId="0000071F"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2024 - 230</w:t>
            </w:r>
          </w:p>
          <w:p w14:paraId="00000720"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2025 - 250</w:t>
            </w:r>
          </w:p>
        </w:tc>
        <w:tc>
          <w:tcPr>
            <w:tcW w:w="1860" w:type="dxa"/>
            <w:tcMar>
              <w:top w:w="20" w:type="dxa"/>
              <w:left w:w="20" w:type="dxa"/>
              <w:bottom w:w="100" w:type="dxa"/>
              <w:right w:w="20" w:type="dxa"/>
            </w:tcMar>
          </w:tcPr>
          <w:p w14:paraId="00000721" w14:textId="77777777" w:rsidR="003844D4" w:rsidRPr="00B31B51" w:rsidRDefault="003844D4">
            <w:pPr>
              <w:spacing w:line="240" w:lineRule="auto"/>
              <w:ind w:left="141"/>
              <w:rPr>
                <w:rFonts w:ascii="Times New Roman" w:eastAsia="Times New Roman" w:hAnsi="Times New Roman" w:cs="Times New Roman"/>
              </w:rPr>
            </w:pPr>
          </w:p>
        </w:tc>
        <w:tc>
          <w:tcPr>
            <w:tcW w:w="1395" w:type="dxa"/>
            <w:shd w:val="clear" w:color="auto" w:fill="FFFFFF"/>
            <w:tcMar>
              <w:top w:w="20" w:type="dxa"/>
              <w:left w:w="20" w:type="dxa"/>
              <w:bottom w:w="100" w:type="dxa"/>
              <w:right w:w="20" w:type="dxa"/>
            </w:tcMar>
          </w:tcPr>
          <w:p w14:paraId="00000722" w14:textId="77777777" w:rsidR="003844D4" w:rsidRPr="00B31B51" w:rsidRDefault="008B7CB5">
            <w:pPr>
              <w:spacing w:line="240" w:lineRule="auto"/>
              <w:ind w:firstLine="141"/>
              <w:rPr>
                <w:rFonts w:ascii="Times New Roman" w:eastAsia="Times New Roman" w:hAnsi="Times New Roman" w:cs="Times New Roman"/>
              </w:rPr>
            </w:pPr>
            <w:r w:rsidRPr="00B31B51">
              <w:rPr>
                <w:rFonts w:ascii="Times New Roman" w:eastAsia="Times New Roman" w:hAnsi="Times New Roman" w:cs="Times New Roman"/>
              </w:rPr>
              <w:t>МКІП</w:t>
            </w:r>
          </w:p>
          <w:p w14:paraId="00000723"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shd w:val="clear" w:color="auto" w:fill="FFFFFF"/>
            <w:tcMar>
              <w:top w:w="20" w:type="dxa"/>
              <w:left w:w="20" w:type="dxa"/>
              <w:bottom w:w="100" w:type="dxa"/>
              <w:right w:w="20" w:type="dxa"/>
            </w:tcMar>
          </w:tcPr>
          <w:p w14:paraId="00000724"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285,7 млн. грн</w:t>
            </w:r>
          </w:p>
        </w:tc>
        <w:tc>
          <w:tcPr>
            <w:tcW w:w="1200" w:type="dxa"/>
            <w:shd w:val="clear" w:color="auto" w:fill="FFFFFF"/>
            <w:tcMar>
              <w:top w:w="20" w:type="dxa"/>
              <w:left w:w="20" w:type="dxa"/>
              <w:bottom w:w="100" w:type="dxa"/>
              <w:right w:w="20" w:type="dxa"/>
            </w:tcMar>
          </w:tcPr>
          <w:p w14:paraId="5A34265F"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28C764C1" w14:textId="77777777" w:rsidR="00774DA3" w:rsidRPr="00B31B51" w:rsidRDefault="00774DA3">
            <w:pPr>
              <w:spacing w:line="240" w:lineRule="auto"/>
              <w:rPr>
                <w:rFonts w:ascii="Times New Roman" w:eastAsia="Times New Roman" w:hAnsi="Times New Roman" w:cs="Times New Roman"/>
              </w:rPr>
            </w:pPr>
          </w:p>
          <w:p w14:paraId="00000725" w14:textId="1DB0F583"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(бюджетна програма УІК 3801560)</w:t>
            </w:r>
          </w:p>
        </w:tc>
        <w:tc>
          <w:tcPr>
            <w:tcW w:w="1395" w:type="dxa"/>
            <w:shd w:val="clear" w:color="auto" w:fill="FFFFFF"/>
            <w:tcMar>
              <w:top w:w="20" w:type="dxa"/>
              <w:left w:w="20" w:type="dxa"/>
              <w:bottom w:w="100" w:type="dxa"/>
              <w:right w:w="20" w:type="dxa"/>
            </w:tcMar>
          </w:tcPr>
          <w:p w14:paraId="00000726"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Наказ МКІП “Про затвердження форми заяви із зобов’язанням дотримуватися у відповідному спеціалізованому магазині для торгівлі книгами упродовж строку дії свідоцтва про відповідність”3. Наказ МКІП “Про затвердження Порядку видачі свідоцтва про відповідніст</w:t>
            </w:r>
            <w:r w:rsidRPr="00B31B51">
              <w:rPr>
                <w:rFonts w:ascii="Times New Roman" w:eastAsia="Times New Roman" w:hAnsi="Times New Roman" w:cs="Times New Roman"/>
              </w:rPr>
              <w:lastRenderedPageBreak/>
              <w:t>ь”4. Наказ МКІП “Про затвердження форми заяви про надання державної субсидії”.</w:t>
            </w:r>
          </w:p>
        </w:tc>
        <w:tc>
          <w:tcPr>
            <w:tcW w:w="1620" w:type="dxa"/>
            <w:shd w:val="clear" w:color="auto" w:fill="FFFFFF"/>
            <w:tcMar>
              <w:top w:w="20" w:type="dxa"/>
              <w:left w:w="20" w:type="dxa"/>
              <w:bottom w:w="100" w:type="dxa"/>
              <w:right w:w="20" w:type="dxa"/>
            </w:tcMar>
          </w:tcPr>
          <w:p w14:paraId="00000727" w14:textId="77777777" w:rsidR="003844D4" w:rsidRPr="00B31B51" w:rsidRDefault="003844D4">
            <w:pPr>
              <w:spacing w:line="240" w:lineRule="auto"/>
              <w:ind w:left="141"/>
              <w:rPr>
                <w:rFonts w:ascii="Times New Roman" w:eastAsia="Times New Roman" w:hAnsi="Times New Roman" w:cs="Times New Roman"/>
              </w:rPr>
            </w:pPr>
          </w:p>
        </w:tc>
      </w:tr>
      <w:tr w:rsidR="00645915" w:rsidRPr="00B31B51" w14:paraId="13ED5974" w14:textId="77777777" w:rsidTr="00645915">
        <w:trPr>
          <w:trHeight w:val="525"/>
        </w:trPr>
        <w:tc>
          <w:tcPr>
            <w:tcW w:w="15375" w:type="dxa"/>
            <w:gridSpan w:val="9"/>
            <w:tcMar>
              <w:top w:w="20" w:type="dxa"/>
              <w:left w:w="20" w:type="dxa"/>
              <w:bottom w:w="100" w:type="dxa"/>
              <w:right w:w="20" w:type="dxa"/>
            </w:tcMar>
          </w:tcPr>
          <w:p w14:paraId="00000753" w14:textId="77777777" w:rsidR="003844D4" w:rsidRPr="00B31B51" w:rsidRDefault="008B7CB5">
            <w:pPr>
              <w:spacing w:line="240" w:lineRule="auto"/>
              <w:jc w:val="center"/>
              <w:rPr>
                <w:rFonts w:ascii="Times New Roman" w:eastAsia="Times New Roman" w:hAnsi="Times New Roman" w:cs="Times New Roman"/>
                <w:b/>
              </w:rPr>
            </w:pPr>
            <w:bookmarkStart w:id="19" w:name="_heading=h.lqemkiffkxxg" w:colFirst="0" w:colLast="0"/>
            <w:bookmarkEnd w:id="19"/>
            <w:r w:rsidRPr="00B31B51">
              <w:rPr>
                <w:rFonts w:ascii="Times New Roman" w:eastAsia="Times New Roman" w:hAnsi="Times New Roman" w:cs="Times New Roman"/>
                <w:b/>
              </w:rPr>
              <w:t>Етап 3. Відновлення, перезапуск економіки та інститутів</w:t>
            </w:r>
          </w:p>
        </w:tc>
      </w:tr>
      <w:tr w:rsidR="00645915" w:rsidRPr="00B31B51" w14:paraId="4404A526" w14:textId="77777777" w:rsidTr="00645915">
        <w:trPr>
          <w:trHeight w:val="1452"/>
        </w:trPr>
        <w:tc>
          <w:tcPr>
            <w:tcW w:w="2070" w:type="dxa"/>
            <w:tcMar>
              <w:top w:w="20" w:type="dxa"/>
              <w:left w:w="20" w:type="dxa"/>
              <w:bottom w:w="100" w:type="dxa"/>
              <w:right w:w="20" w:type="dxa"/>
            </w:tcMar>
          </w:tcPr>
          <w:p w14:paraId="00000784" w14:textId="77777777" w:rsidR="003844D4" w:rsidRPr="00B31B51" w:rsidRDefault="008B7CB5">
            <w:pPr>
              <w:spacing w:line="240" w:lineRule="auto"/>
              <w:ind w:left="141"/>
              <w:rPr>
                <w:rFonts w:ascii="Times New Roman" w:eastAsia="Times New Roman" w:hAnsi="Times New Roman" w:cs="Times New Roman"/>
              </w:rPr>
            </w:pPr>
            <w:bookmarkStart w:id="20" w:name="_heading=h.3je0lshegbrm" w:colFirst="0" w:colLast="0"/>
            <w:bookmarkEnd w:id="20"/>
            <w:r w:rsidRPr="00B31B51">
              <w:rPr>
                <w:rFonts w:ascii="Times New Roman" w:eastAsia="Times New Roman" w:hAnsi="Times New Roman" w:cs="Times New Roman"/>
              </w:rPr>
              <w:t>Програма поповнення фондів публічних бібліотек</w:t>
            </w:r>
          </w:p>
          <w:p w14:paraId="00000785" w14:textId="77777777" w:rsidR="003844D4" w:rsidRPr="00B31B51" w:rsidRDefault="008B7CB5">
            <w:pPr>
              <w:spacing w:line="240" w:lineRule="auto"/>
              <w:ind w:left="141"/>
              <w:rPr>
                <w:rFonts w:ascii="Times New Roman" w:eastAsia="Times New Roman" w:hAnsi="Times New Roman" w:cs="Times New Roman"/>
                <w:b/>
              </w:rPr>
            </w:pPr>
            <w:r w:rsidRPr="00B31B51">
              <w:rPr>
                <w:rFonts w:ascii="Times New Roman" w:eastAsia="Times New Roman" w:hAnsi="Times New Roman" w:cs="Times New Roman"/>
                <w:b/>
              </w:rPr>
              <w:t>“Книговидання”, ціль 3, завдання 1, етап 3</w:t>
            </w:r>
          </w:p>
        </w:tc>
        <w:tc>
          <w:tcPr>
            <w:tcW w:w="2940" w:type="dxa"/>
            <w:tcMar>
              <w:top w:w="20" w:type="dxa"/>
              <w:left w:w="20" w:type="dxa"/>
              <w:bottom w:w="100" w:type="dxa"/>
              <w:right w:w="20" w:type="dxa"/>
            </w:tcMar>
          </w:tcPr>
          <w:p w14:paraId="00000786"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Задоволення духовних, освітніх і культурних потреб українського суспільства, сприяння розвитку навичок та мотивації до читання, підтримці української мови шляхом надання доступу читачам до нових якісних україномовних книжкових видань (творів) у бібліотеках.</w:t>
            </w:r>
          </w:p>
          <w:p w14:paraId="00000787" w14:textId="77777777" w:rsidR="003844D4" w:rsidRPr="00B31B51" w:rsidRDefault="003844D4">
            <w:pPr>
              <w:spacing w:line="240" w:lineRule="auto"/>
              <w:ind w:left="141"/>
              <w:rPr>
                <w:rFonts w:ascii="Times New Roman" w:eastAsia="Times New Roman" w:hAnsi="Times New Roman" w:cs="Times New Roman"/>
              </w:rPr>
            </w:pPr>
          </w:p>
          <w:p w14:paraId="00000788" w14:textId="77777777" w:rsidR="003844D4" w:rsidRPr="00B31B51" w:rsidRDefault="003844D4">
            <w:pPr>
              <w:spacing w:line="240" w:lineRule="auto"/>
              <w:ind w:left="141"/>
              <w:rPr>
                <w:rFonts w:ascii="Times New Roman" w:eastAsia="Times New Roman" w:hAnsi="Times New Roman" w:cs="Times New Roman"/>
              </w:rPr>
            </w:pPr>
          </w:p>
          <w:p w14:paraId="00000789" w14:textId="77777777" w:rsidR="003844D4" w:rsidRPr="00B31B51" w:rsidRDefault="003844D4">
            <w:pPr>
              <w:spacing w:line="240" w:lineRule="auto"/>
              <w:ind w:left="141"/>
              <w:rPr>
                <w:rFonts w:ascii="Times New Roman" w:eastAsia="Times New Roman" w:hAnsi="Times New Roman" w:cs="Times New Roman"/>
              </w:rPr>
            </w:pPr>
          </w:p>
        </w:tc>
        <w:tc>
          <w:tcPr>
            <w:tcW w:w="1650" w:type="dxa"/>
            <w:tcMar>
              <w:top w:w="20" w:type="dxa"/>
              <w:left w:w="20" w:type="dxa"/>
              <w:bottom w:w="100" w:type="dxa"/>
              <w:right w:w="20" w:type="dxa"/>
            </w:tcMar>
          </w:tcPr>
          <w:p w14:paraId="0000078A" w14:textId="77777777" w:rsidR="003844D4" w:rsidRPr="00B31B51" w:rsidRDefault="008B7CB5" w:rsidP="00A174B7">
            <w:pPr>
              <w:spacing w:line="240" w:lineRule="auto"/>
              <w:ind w:left="52"/>
              <w:rPr>
                <w:rFonts w:ascii="Times New Roman" w:eastAsia="Times New Roman" w:hAnsi="Times New Roman" w:cs="Times New Roman"/>
              </w:rPr>
            </w:pPr>
            <w:r w:rsidRPr="00B31B51">
              <w:rPr>
                <w:rFonts w:ascii="Times New Roman" w:eastAsia="Times New Roman" w:hAnsi="Times New Roman" w:cs="Times New Roman"/>
              </w:rPr>
              <w:t>Загальна кількість придбаних назв книг /наклад:</w:t>
            </w:r>
          </w:p>
          <w:p w14:paraId="0000078B"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2026 - 3000/3000</w:t>
            </w:r>
          </w:p>
          <w:p w14:paraId="0000078C"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2027 - 3050/3000</w:t>
            </w:r>
          </w:p>
          <w:p w14:paraId="0000078D"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2028 - 3100/3000</w:t>
            </w:r>
          </w:p>
          <w:p w14:paraId="0000078E"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2029 - 3100/3100</w:t>
            </w:r>
          </w:p>
          <w:p w14:paraId="0000078F"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2030 - 3150/3100</w:t>
            </w:r>
          </w:p>
          <w:p w14:paraId="00000790"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2031 - 3200/3100</w:t>
            </w:r>
          </w:p>
          <w:p w14:paraId="00000791"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2032 - 3350/3200</w:t>
            </w:r>
          </w:p>
          <w:p w14:paraId="00000792"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Середня ціна книжкового видання:</w:t>
            </w:r>
          </w:p>
          <w:p w14:paraId="00000793"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2026 - 300 грн</w:t>
            </w:r>
          </w:p>
          <w:p w14:paraId="00000794"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2027 - 330 грн</w:t>
            </w:r>
          </w:p>
          <w:p w14:paraId="00000795"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2028 - 355 грн</w:t>
            </w:r>
          </w:p>
          <w:p w14:paraId="00000796"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2029 - 365 грн</w:t>
            </w:r>
          </w:p>
          <w:p w14:paraId="00000797"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2030 - 370 грн</w:t>
            </w:r>
          </w:p>
          <w:p w14:paraId="00000798"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2031 - 370 грн</w:t>
            </w:r>
          </w:p>
          <w:p w14:paraId="00000799"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lastRenderedPageBreak/>
              <w:t>2032 - 370 грн</w:t>
            </w:r>
          </w:p>
        </w:tc>
        <w:tc>
          <w:tcPr>
            <w:tcW w:w="1860" w:type="dxa"/>
            <w:tcMar>
              <w:top w:w="20" w:type="dxa"/>
              <w:left w:w="20" w:type="dxa"/>
              <w:bottom w:w="100" w:type="dxa"/>
              <w:right w:w="20" w:type="dxa"/>
            </w:tcMar>
          </w:tcPr>
          <w:p w14:paraId="0000079A"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lastRenderedPageBreak/>
              <w:t>Збільшення податкових надходжень у бюджет України, стимулювання створення креативного продукту з високою доданою вартістю</w:t>
            </w:r>
          </w:p>
        </w:tc>
        <w:tc>
          <w:tcPr>
            <w:tcW w:w="1395" w:type="dxa"/>
            <w:tcMar>
              <w:top w:w="20" w:type="dxa"/>
              <w:left w:w="20" w:type="dxa"/>
              <w:bottom w:w="100" w:type="dxa"/>
              <w:right w:w="20" w:type="dxa"/>
            </w:tcMar>
          </w:tcPr>
          <w:p w14:paraId="0000079B"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0000079C"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tcMar>
              <w:top w:w="20" w:type="dxa"/>
              <w:left w:w="20" w:type="dxa"/>
              <w:bottom w:w="100" w:type="dxa"/>
              <w:right w:w="20" w:type="dxa"/>
            </w:tcMar>
          </w:tcPr>
          <w:p w14:paraId="0000079D"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23 778,5</w:t>
            </w:r>
          </w:p>
        </w:tc>
        <w:tc>
          <w:tcPr>
            <w:tcW w:w="1200" w:type="dxa"/>
            <w:tcMar>
              <w:top w:w="20" w:type="dxa"/>
              <w:left w:w="20" w:type="dxa"/>
              <w:bottom w:w="100" w:type="dxa"/>
              <w:right w:w="20" w:type="dxa"/>
            </w:tcMar>
          </w:tcPr>
          <w:p w14:paraId="09B0EA42"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0F88AF11" w14:textId="77777777" w:rsidR="00774DA3" w:rsidRPr="00B31B51" w:rsidRDefault="00774DA3" w:rsidP="00774DA3">
            <w:pPr>
              <w:spacing w:line="240" w:lineRule="auto"/>
              <w:rPr>
                <w:rFonts w:ascii="Times New Roman" w:eastAsia="Times New Roman" w:hAnsi="Times New Roman" w:cs="Times New Roman"/>
              </w:rPr>
            </w:pPr>
          </w:p>
          <w:p w14:paraId="0000079E" w14:textId="0125505D"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79F" w14:textId="77777777"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1395" w:type="dxa"/>
            <w:tcMar>
              <w:top w:w="20" w:type="dxa"/>
              <w:left w:w="20" w:type="dxa"/>
              <w:bottom w:w="100" w:type="dxa"/>
              <w:right w:w="20" w:type="dxa"/>
            </w:tcMar>
          </w:tcPr>
          <w:p w14:paraId="000007A0"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620" w:type="dxa"/>
            <w:tcMar>
              <w:top w:w="20" w:type="dxa"/>
              <w:left w:w="20" w:type="dxa"/>
              <w:bottom w:w="100" w:type="dxa"/>
              <w:right w:w="20" w:type="dxa"/>
            </w:tcMar>
          </w:tcPr>
          <w:p w14:paraId="000007A1"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645915" w:rsidRPr="00B31B51" w14:paraId="01406DD0" w14:textId="77777777" w:rsidTr="00645915">
        <w:trPr>
          <w:trHeight w:val="1452"/>
        </w:trPr>
        <w:tc>
          <w:tcPr>
            <w:tcW w:w="2070" w:type="dxa"/>
            <w:tcMar>
              <w:top w:w="20" w:type="dxa"/>
              <w:left w:w="20" w:type="dxa"/>
              <w:bottom w:w="100" w:type="dxa"/>
              <w:right w:w="20" w:type="dxa"/>
            </w:tcMar>
          </w:tcPr>
          <w:p w14:paraId="000007A2" w14:textId="77777777" w:rsidR="003844D4" w:rsidRPr="00B31B51" w:rsidRDefault="008B7CB5">
            <w:pPr>
              <w:spacing w:after="60" w:line="240" w:lineRule="auto"/>
              <w:ind w:left="141"/>
              <w:rPr>
                <w:rFonts w:ascii="Times New Roman" w:eastAsia="Times New Roman" w:hAnsi="Times New Roman" w:cs="Times New Roman"/>
              </w:rPr>
            </w:pPr>
            <w:r w:rsidRPr="00B31B51">
              <w:rPr>
                <w:rFonts w:ascii="Times New Roman" w:eastAsia="Times New Roman" w:hAnsi="Times New Roman" w:cs="Times New Roman"/>
              </w:rPr>
              <w:t>Грантова підтримка книговидання та бібліотек</w:t>
            </w:r>
          </w:p>
          <w:p w14:paraId="000007A3"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b/>
              </w:rPr>
              <w:t>“Книговидання”, ціль 3, завдання 1, етап 3</w:t>
            </w:r>
          </w:p>
        </w:tc>
        <w:tc>
          <w:tcPr>
            <w:tcW w:w="2940" w:type="dxa"/>
            <w:tcMar>
              <w:top w:w="20" w:type="dxa"/>
              <w:left w:w="20" w:type="dxa"/>
              <w:bottom w:w="100" w:type="dxa"/>
              <w:right w:w="20" w:type="dxa"/>
            </w:tcMar>
          </w:tcPr>
          <w:p w14:paraId="000007A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Реалізація програм грантової підтримки видавців, авторів та бібліотек дозволить підвищити читацьку активність українців, зробити доступними книжки, забезпечити впізнаваність українських авторів в Україні та за кордоном, а також сприяти підтримці авторів-початківців, підвищити спроможність та відповідальність бібліотек, що сприятиме формуванню сталого книжкового ринку в Україні та зробить українську книгу популярною у всьому світі</w:t>
            </w:r>
          </w:p>
        </w:tc>
        <w:tc>
          <w:tcPr>
            <w:tcW w:w="1650" w:type="dxa"/>
            <w:tcMar>
              <w:top w:w="20" w:type="dxa"/>
              <w:left w:w="20" w:type="dxa"/>
              <w:bottom w:w="100" w:type="dxa"/>
              <w:right w:w="20" w:type="dxa"/>
            </w:tcMar>
          </w:tcPr>
          <w:p w14:paraId="000007A5"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Надано грантову підтримку для:</w:t>
            </w:r>
          </w:p>
          <w:p w14:paraId="000007A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перекладів творів українських авторів іноземними мовами - 700 перекладів; перекладів іноземних творів державною мовою - 1050 перекладів;</w:t>
            </w:r>
          </w:p>
          <w:p w14:paraId="000007A7" w14:textId="77777777" w:rsidR="003844D4" w:rsidRPr="00B31B51" w:rsidRDefault="003844D4">
            <w:pPr>
              <w:spacing w:line="240" w:lineRule="auto"/>
              <w:rPr>
                <w:rFonts w:ascii="Times New Roman" w:eastAsia="Times New Roman" w:hAnsi="Times New Roman" w:cs="Times New Roman"/>
              </w:rPr>
            </w:pPr>
          </w:p>
          <w:p w14:paraId="000007A8" w14:textId="77777777" w:rsidR="003844D4" w:rsidRPr="00B31B51" w:rsidRDefault="008B7CB5">
            <w:pPr>
              <w:spacing w:line="240" w:lineRule="auto"/>
              <w:ind w:right="-129"/>
              <w:rPr>
                <w:rFonts w:ascii="Times New Roman" w:eastAsia="Times New Roman" w:hAnsi="Times New Roman" w:cs="Times New Roman"/>
              </w:rPr>
            </w:pPr>
            <w:r w:rsidRPr="00B31B51">
              <w:rPr>
                <w:rFonts w:ascii="Times New Roman" w:eastAsia="Times New Roman" w:hAnsi="Times New Roman" w:cs="Times New Roman"/>
              </w:rPr>
              <w:t xml:space="preserve">забезпечення спроможності бібліотек територіальних громад - підтримано 1260 бібліотек; організації та проведення програм і заходів популяризації читання (книжкових виставок, ярмарків, літературних фестивалів, </w:t>
            </w:r>
            <w:r w:rsidRPr="00B31B51">
              <w:rPr>
                <w:rFonts w:ascii="Times New Roman" w:eastAsia="Times New Roman" w:hAnsi="Times New Roman" w:cs="Times New Roman"/>
              </w:rPr>
              <w:lastRenderedPageBreak/>
              <w:t xml:space="preserve">конкурсів, тематичних акцій, промоційних і комунікаційних кампаній) - 336 заходів; </w:t>
            </w:r>
          </w:p>
          <w:p w14:paraId="000007A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підготовки та видання книжкових видань творів української літератури - 1750  нових видань;</w:t>
            </w:r>
          </w:p>
          <w:p w14:paraId="000007A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написання авторами (створення) нових літературних творів - 1680 творів.</w:t>
            </w:r>
          </w:p>
        </w:tc>
        <w:tc>
          <w:tcPr>
            <w:tcW w:w="1860" w:type="dxa"/>
            <w:tcMar>
              <w:top w:w="20" w:type="dxa"/>
              <w:left w:w="20" w:type="dxa"/>
              <w:bottom w:w="100" w:type="dxa"/>
              <w:right w:w="20" w:type="dxa"/>
            </w:tcMar>
          </w:tcPr>
          <w:p w14:paraId="000007AB" w14:textId="77777777" w:rsidR="003844D4" w:rsidRPr="00B31B51" w:rsidRDefault="003844D4">
            <w:pPr>
              <w:spacing w:line="240" w:lineRule="auto"/>
              <w:ind w:left="141"/>
              <w:rPr>
                <w:rFonts w:ascii="Times New Roman" w:eastAsia="Times New Roman" w:hAnsi="Times New Roman" w:cs="Times New Roman"/>
              </w:rPr>
            </w:pPr>
          </w:p>
        </w:tc>
        <w:tc>
          <w:tcPr>
            <w:tcW w:w="1395" w:type="dxa"/>
            <w:tcMar>
              <w:top w:w="20" w:type="dxa"/>
              <w:left w:w="20" w:type="dxa"/>
              <w:bottom w:w="100" w:type="dxa"/>
              <w:right w:w="20" w:type="dxa"/>
            </w:tcMar>
          </w:tcPr>
          <w:p w14:paraId="000007A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7A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tcMar>
              <w:top w:w="20" w:type="dxa"/>
              <w:left w:w="20" w:type="dxa"/>
              <w:bottom w:w="100" w:type="dxa"/>
              <w:right w:w="20" w:type="dxa"/>
            </w:tcMar>
          </w:tcPr>
          <w:p w14:paraId="000007AE"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2439,0 млн грн</w:t>
            </w:r>
          </w:p>
        </w:tc>
        <w:tc>
          <w:tcPr>
            <w:tcW w:w="1200" w:type="dxa"/>
            <w:tcMar>
              <w:top w:w="20" w:type="dxa"/>
              <w:left w:w="20" w:type="dxa"/>
              <w:bottom w:w="100" w:type="dxa"/>
              <w:right w:w="20" w:type="dxa"/>
            </w:tcMar>
          </w:tcPr>
          <w:p w14:paraId="4CF7FEEA"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1D25C4B4" w14:textId="77777777" w:rsidR="00774DA3" w:rsidRPr="00B31B51" w:rsidRDefault="00774DA3" w:rsidP="00774DA3">
            <w:pPr>
              <w:spacing w:line="240" w:lineRule="auto"/>
              <w:rPr>
                <w:rFonts w:ascii="Times New Roman" w:eastAsia="Times New Roman" w:hAnsi="Times New Roman" w:cs="Times New Roman"/>
              </w:rPr>
            </w:pPr>
          </w:p>
          <w:p w14:paraId="000007AF" w14:textId="6317A51A"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7B0" w14:textId="77777777"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1395" w:type="dxa"/>
            <w:tcMar>
              <w:top w:w="20" w:type="dxa"/>
              <w:left w:w="20" w:type="dxa"/>
              <w:bottom w:w="100" w:type="dxa"/>
              <w:right w:w="20" w:type="dxa"/>
            </w:tcMar>
          </w:tcPr>
          <w:p w14:paraId="000007B1" w14:textId="77777777" w:rsidR="003844D4" w:rsidRPr="00B31B51" w:rsidRDefault="003844D4">
            <w:pPr>
              <w:spacing w:line="240" w:lineRule="auto"/>
              <w:ind w:left="141"/>
              <w:rPr>
                <w:rFonts w:ascii="Times New Roman" w:eastAsia="Times New Roman" w:hAnsi="Times New Roman" w:cs="Times New Roman"/>
              </w:rPr>
            </w:pPr>
          </w:p>
        </w:tc>
        <w:tc>
          <w:tcPr>
            <w:tcW w:w="1620" w:type="dxa"/>
            <w:tcMar>
              <w:top w:w="20" w:type="dxa"/>
              <w:left w:w="20" w:type="dxa"/>
              <w:bottom w:w="100" w:type="dxa"/>
              <w:right w:w="20" w:type="dxa"/>
            </w:tcMar>
          </w:tcPr>
          <w:p w14:paraId="000007B2" w14:textId="77777777" w:rsidR="003844D4" w:rsidRPr="00B31B51" w:rsidRDefault="003844D4">
            <w:pPr>
              <w:spacing w:line="240" w:lineRule="auto"/>
              <w:ind w:left="141"/>
              <w:rPr>
                <w:rFonts w:ascii="Times New Roman" w:eastAsia="Times New Roman" w:hAnsi="Times New Roman" w:cs="Times New Roman"/>
              </w:rPr>
            </w:pPr>
          </w:p>
        </w:tc>
      </w:tr>
      <w:tr w:rsidR="00645915" w:rsidRPr="00B31B51" w14:paraId="1FC17139" w14:textId="77777777" w:rsidTr="00645915">
        <w:trPr>
          <w:trHeight w:val="1452"/>
        </w:trPr>
        <w:tc>
          <w:tcPr>
            <w:tcW w:w="2070" w:type="dxa"/>
            <w:tcMar>
              <w:top w:w="20" w:type="dxa"/>
              <w:left w:w="20" w:type="dxa"/>
              <w:bottom w:w="100" w:type="dxa"/>
              <w:right w:w="20" w:type="dxa"/>
            </w:tcMar>
          </w:tcPr>
          <w:p w14:paraId="000007B3"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Надання сертифікатів на придбання книжок</w:t>
            </w:r>
          </w:p>
          <w:p w14:paraId="000007B4"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b/>
              </w:rPr>
              <w:t>“Книговидання”, ціль 3, завдання 1, етап 3</w:t>
            </w:r>
          </w:p>
        </w:tc>
        <w:tc>
          <w:tcPr>
            <w:tcW w:w="2940" w:type="dxa"/>
            <w:tcMar>
              <w:top w:w="20" w:type="dxa"/>
              <w:left w:w="20" w:type="dxa"/>
              <w:bottom w:w="100" w:type="dxa"/>
              <w:right w:w="20" w:type="dxa"/>
            </w:tcMar>
          </w:tcPr>
          <w:p w14:paraId="000007B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Стимулювання попиту, розвиток культури читання,  підтримка читацького запиту і всіх суб’єктів ринку</w:t>
            </w:r>
          </w:p>
          <w:p w14:paraId="000007B6" w14:textId="77777777" w:rsidR="003844D4" w:rsidRPr="00B31B51" w:rsidRDefault="003844D4">
            <w:pPr>
              <w:spacing w:line="240" w:lineRule="auto"/>
              <w:rPr>
                <w:rFonts w:ascii="Times New Roman" w:eastAsia="Times New Roman" w:hAnsi="Times New Roman" w:cs="Times New Roman"/>
              </w:rPr>
            </w:pPr>
          </w:p>
        </w:tc>
        <w:tc>
          <w:tcPr>
            <w:tcW w:w="1650" w:type="dxa"/>
            <w:tcMar>
              <w:top w:w="20" w:type="dxa"/>
              <w:left w:w="20" w:type="dxa"/>
              <w:bottom w:w="100" w:type="dxa"/>
              <w:right w:w="20" w:type="dxa"/>
            </w:tcMar>
          </w:tcPr>
          <w:p w14:paraId="000007B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Видано 5,6 млн сертифікатів</w:t>
            </w:r>
          </w:p>
        </w:tc>
        <w:tc>
          <w:tcPr>
            <w:tcW w:w="1860" w:type="dxa"/>
            <w:tcMar>
              <w:top w:w="20" w:type="dxa"/>
              <w:left w:w="20" w:type="dxa"/>
              <w:bottom w:w="100" w:type="dxa"/>
              <w:right w:w="20" w:type="dxa"/>
            </w:tcMar>
          </w:tcPr>
          <w:p w14:paraId="000007B8"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Зростання книговидавничого і книготорговельного ринку</w:t>
            </w:r>
          </w:p>
        </w:tc>
        <w:tc>
          <w:tcPr>
            <w:tcW w:w="1395" w:type="dxa"/>
            <w:tcMar>
              <w:top w:w="20" w:type="dxa"/>
              <w:left w:w="20" w:type="dxa"/>
              <w:bottom w:w="100" w:type="dxa"/>
              <w:right w:w="20" w:type="dxa"/>
            </w:tcMar>
          </w:tcPr>
          <w:p w14:paraId="000007B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7B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tcMar>
              <w:top w:w="20" w:type="dxa"/>
              <w:left w:w="20" w:type="dxa"/>
              <w:bottom w:w="100" w:type="dxa"/>
              <w:right w:w="20" w:type="dxa"/>
            </w:tcMar>
          </w:tcPr>
          <w:p w14:paraId="000007BB" w14:textId="26B6629C" w:rsidR="003844D4" w:rsidRPr="00B31B51" w:rsidRDefault="008B7CB5" w:rsidP="0029277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5,6 </w:t>
            </w:r>
            <w:r w:rsidR="00292775" w:rsidRPr="00B31B51">
              <w:rPr>
                <w:rFonts w:ascii="Times New Roman" w:eastAsia="Times New Roman" w:hAnsi="Times New Roman" w:cs="Times New Roman"/>
              </w:rPr>
              <w:t>млрд</w:t>
            </w:r>
            <w:r w:rsidRPr="00B31B51">
              <w:rPr>
                <w:rFonts w:ascii="Times New Roman" w:eastAsia="Times New Roman" w:hAnsi="Times New Roman" w:cs="Times New Roman"/>
              </w:rPr>
              <w:t xml:space="preserve"> грн</w:t>
            </w:r>
          </w:p>
        </w:tc>
        <w:tc>
          <w:tcPr>
            <w:tcW w:w="1200" w:type="dxa"/>
            <w:tcMar>
              <w:top w:w="20" w:type="dxa"/>
              <w:left w:w="20" w:type="dxa"/>
              <w:bottom w:w="100" w:type="dxa"/>
              <w:right w:w="20" w:type="dxa"/>
            </w:tcMar>
          </w:tcPr>
          <w:p w14:paraId="6835B13E"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1D65DF56" w14:textId="77777777" w:rsidR="00774DA3" w:rsidRPr="00B31B51" w:rsidRDefault="00774DA3" w:rsidP="00774DA3">
            <w:pPr>
              <w:spacing w:line="240" w:lineRule="auto"/>
              <w:rPr>
                <w:rFonts w:ascii="Times New Roman" w:eastAsia="Times New Roman" w:hAnsi="Times New Roman" w:cs="Times New Roman"/>
              </w:rPr>
            </w:pPr>
          </w:p>
          <w:p w14:paraId="000007BC" w14:textId="60FB2275"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7BD" w14:textId="77777777"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1395" w:type="dxa"/>
            <w:tcMar>
              <w:top w:w="20" w:type="dxa"/>
              <w:left w:w="20" w:type="dxa"/>
              <w:bottom w:w="100" w:type="dxa"/>
              <w:right w:w="20" w:type="dxa"/>
            </w:tcMar>
          </w:tcPr>
          <w:p w14:paraId="000007BE" w14:textId="77777777" w:rsidR="003844D4" w:rsidRPr="00B31B51" w:rsidRDefault="003844D4">
            <w:pPr>
              <w:spacing w:line="240" w:lineRule="auto"/>
              <w:ind w:left="141"/>
              <w:rPr>
                <w:rFonts w:ascii="Times New Roman" w:eastAsia="Times New Roman" w:hAnsi="Times New Roman" w:cs="Times New Roman"/>
              </w:rPr>
            </w:pPr>
          </w:p>
        </w:tc>
        <w:tc>
          <w:tcPr>
            <w:tcW w:w="1620" w:type="dxa"/>
            <w:tcMar>
              <w:top w:w="20" w:type="dxa"/>
              <w:left w:w="20" w:type="dxa"/>
              <w:bottom w:w="100" w:type="dxa"/>
              <w:right w:w="20" w:type="dxa"/>
            </w:tcMar>
          </w:tcPr>
          <w:p w14:paraId="000007BF" w14:textId="77777777" w:rsidR="003844D4" w:rsidRPr="00B31B51" w:rsidRDefault="003844D4">
            <w:pPr>
              <w:spacing w:line="240" w:lineRule="auto"/>
              <w:ind w:left="141"/>
              <w:rPr>
                <w:rFonts w:ascii="Times New Roman" w:eastAsia="Times New Roman" w:hAnsi="Times New Roman" w:cs="Times New Roman"/>
              </w:rPr>
            </w:pPr>
          </w:p>
        </w:tc>
      </w:tr>
      <w:tr w:rsidR="00645915" w:rsidRPr="00B31B51" w14:paraId="5B215513" w14:textId="77777777" w:rsidTr="00645915">
        <w:trPr>
          <w:trHeight w:val="1452"/>
        </w:trPr>
        <w:tc>
          <w:tcPr>
            <w:tcW w:w="2070" w:type="dxa"/>
            <w:tcMar>
              <w:top w:w="20" w:type="dxa"/>
              <w:left w:w="20" w:type="dxa"/>
              <w:bottom w:w="100" w:type="dxa"/>
              <w:right w:w="20" w:type="dxa"/>
            </w:tcMar>
          </w:tcPr>
          <w:p w14:paraId="000007C0" w14:textId="77777777" w:rsidR="003844D4" w:rsidRPr="00B31B51" w:rsidRDefault="008B7CB5">
            <w:pPr>
              <w:widowControl w:val="0"/>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lastRenderedPageBreak/>
              <w:t>Підтримка книгарень шляхом надання державних субсидій</w:t>
            </w:r>
            <w:r w:rsidRPr="00B31B51">
              <w:rPr>
                <w:rFonts w:ascii="Times New Roman" w:eastAsia="Times New Roman" w:hAnsi="Times New Roman" w:cs="Times New Roman"/>
                <w:b/>
              </w:rPr>
              <w:t xml:space="preserve"> </w:t>
            </w:r>
            <w:r w:rsidRPr="00B31B51">
              <w:rPr>
                <w:rFonts w:ascii="Times New Roman" w:eastAsia="Times New Roman" w:hAnsi="Times New Roman" w:cs="Times New Roman"/>
              </w:rPr>
              <w:t xml:space="preserve">(забезпечення розширення книготорговельної мережі) </w:t>
            </w:r>
          </w:p>
          <w:p w14:paraId="000007C1" w14:textId="77777777" w:rsidR="003844D4" w:rsidRPr="00B31B51" w:rsidRDefault="008B7CB5">
            <w:pPr>
              <w:spacing w:line="240" w:lineRule="auto"/>
              <w:ind w:left="141"/>
              <w:rPr>
                <w:rFonts w:ascii="Times New Roman" w:eastAsia="Times New Roman" w:hAnsi="Times New Roman" w:cs="Times New Roman"/>
              </w:rPr>
            </w:pPr>
            <w:bookmarkStart w:id="21" w:name="_heading=h.ahheez6o4k3y" w:colFirst="0" w:colLast="0"/>
            <w:bookmarkEnd w:id="21"/>
            <w:r w:rsidRPr="00B31B51">
              <w:rPr>
                <w:rFonts w:ascii="Times New Roman" w:eastAsia="Times New Roman" w:hAnsi="Times New Roman" w:cs="Times New Roman"/>
                <w:b/>
              </w:rPr>
              <w:t>“Книговидання”, ціль 3, завдання 1, етап 3</w:t>
            </w:r>
          </w:p>
        </w:tc>
        <w:tc>
          <w:tcPr>
            <w:tcW w:w="2940" w:type="dxa"/>
            <w:tcMar>
              <w:top w:w="20" w:type="dxa"/>
              <w:left w:w="20" w:type="dxa"/>
              <w:bottom w:w="100" w:type="dxa"/>
              <w:right w:w="20" w:type="dxa"/>
            </w:tcMar>
          </w:tcPr>
          <w:p w14:paraId="000007C2"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Потужний поштовх зростанню вітчизняного книжкового ринку через збільшення кількості книгарень і, як наслідок, створення нових робочих місць і зростання галузі книговидання і книгорозповсюдження, а відповідно і сплати податків.</w:t>
            </w:r>
          </w:p>
        </w:tc>
        <w:tc>
          <w:tcPr>
            <w:tcW w:w="1650" w:type="dxa"/>
            <w:tcMar>
              <w:top w:w="20" w:type="dxa"/>
              <w:left w:w="20" w:type="dxa"/>
              <w:bottom w:w="100" w:type="dxa"/>
              <w:right w:w="20" w:type="dxa"/>
            </w:tcMar>
          </w:tcPr>
          <w:p w14:paraId="000007C3" w14:textId="77777777" w:rsidR="003844D4" w:rsidRPr="00B31B51" w:rsidRDefault="008B7CB5">
            <w:pPr>
              <w:spacing w:after="60" w:line="240" w:lineRule="auto"/>
              <w:ind w:left="141"/>
              <w:rPr>
                <w:rFonts w:ascii="Times New Roman" w:eastAsia="Times New Roman" w:hAnsi="Times New Roman" w:cs="Times New Roman"/>
              </w:rPr>
            </w:pPr>
            <w:r w:rsidRPr="00B31B51">
              <w:rPr>
                <w:rFonts w:ascii="Times New Roman" w:eastAsia="Times New Roman" w:hAnsi="Times New Roman" w:cs="Times New Roman"/>
              </w:rPr>
              <w:t>Компенсація орендної плати для книгарень.</w:t>
            </w:r>
          </w:p>
          <w:p w14:paraId="000007C4" w14:textId="77777777" w:rsidR="003844D4" w:rsidRPr="00B31B51" w:rsidRDefault="008B7CB5">
            <w:pPr>
              <w:spacing w:after="60" w:line="240" w:lineRule="auto"/>
              <w:ind w:left="141"/>
              <w:rPr>
                <w:rFonts w:ascii="Times New Roman" w:eastAsia="Times New Roman" w:hAnsi="Times New Roman" w:cs="Times New Roman"/>
              </w:rPr>
            </w:pPr>
            <w:r w:rsidRPr="00B31B51">
              <w:rPr>
                <w:rFonts w:ascii="Times New Roman" w:eastAsia="Times New Roman" w:hAnsi="Times New Roman" w:cs="Times New Roman"/>
              </w:rPr>
              <w:t>Зростання мережі книгарень до 600 од.:</w:t>
            </w:r>
          </w:p>
          <w:p w14:paraId="000007C5" w14:textId="77777777" w:rsidR="003844D4" w:rsidRPr="00B31B51" w:rsidRDefault="008B7CB5">
            <w:pPr>
              <w:widowControl w:val="0"/>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Кількість нових книгарень:</w:t>
            </w:r>
          </w:p>
          <w:p w14:paraId="000007C6" w14:textId="77777777" w:rsidR="003844D4" w:rsidRPr="00B31B51" w:rsidRDefault="008B7CB5">
            <w:pPr>
              <w:widowControl w:val="0"/>
              <w:spacing w:line="240" w:lineRule="auto"/>
              <w:ind w:left="141"/>
              <w:jc w:val="both"/>
              <w:rPr>
                <w:rFonts w:ascii="Times New Roman" w:eastAsia="Times New Roman" w:hAnsi="Times New Roman" w:cs="Times New Roman"/>
              </w:rPr>
            </w:pPr>
            <w:r w:rsidRPr="00B31B51">
              <w:rPr>
                <w:rFonts w:ascii="Times New Roman" w:eastAsia="Times New Roman" w:hAnsi="Times New Roman" w:cs="Times New Roman"/>
              </w:rPr>
              <w:t>2026 - 15</w:t>
            </w:r>
          </w:p>
          <w:p w14:paraId="000007C7" w14:textId="77777777" w:rsidR="003844D4" w:rsidRPr="00B31B51" w:rsidRDefault="008B7CB5">
            <w:pPr>
              <w:widowControl w:val="0"/>
              <w:spacing w:line="240" w:lineRule="auto"/>
              <w:ind w:left="141"/>
              <w:jc w:val="both"/>
              <w:rPr>
                <w:rFonts w:ascii="Times New Roman" w:eastAsia="Times New Roman" w:hAnsi="Times New Roman" w:cs="Times New Roman"/>
              </w:rPr>
            </w:pPr>
            <w:r w:rsidRPr="00B31B51">
              <w:rPr>
                <w:rFonts w:ascii="Times New Roman" w:eastAsia="Times New Roman" w:hAnsi="Times New Roman" w:cs="Times New Roman"/>
              </w:rPr>
              <w:t>2027 - 25</w:t>
            </w:r>
          </w:p>
          <w:p w14:paraId="000007C8" w14:textId="77777777" w:rsidR="003844D4" w:rsidRPr="00B31B51" w:rsidRDefault="008B7CB5">
            <w:pPr>
              <w:widowControl w:val="0"/>
              <w:spacing w:line="240" w:lineRule="auto"/>
              <w:ind w:left="141"/>
              <w:jc w:val="both"/>
              <w:rPr>
                <w:rFonts w:ascii="Times New Roman" w:eastAsia="Times New Roman" w:hAnsi="Times New Roman" w:cs="Times New Roman"/>
              </w:rPr>
            </w:pPr>
            <w:r w:rsidRPr="00B31B51">
              <w:rPr>
                <w:rFonts w:ascii="Times New Roman" w:eastAsia="Times New Roman" w:hAnsi="Times New Roman" w:cs="Times New Roman"/>
              </w:rPr>
              <w:t>2028 - 35</w:t>
            </w:r>
          </w:p>
          <w:p w14:paraId="000007C9" w14:textId="77777777" w:rsidR="003844D4" w:rsidRPr="00B31B51" w:rsidRDefault="008B7CB5">
            <w:pPr>
              <w:widowControl w:val="0"/>
              <w:spacing w:line="240" w:lineRule="auto"/>
              <w:ind w:left="141"/>
              <w:jc w:val="both"/>
              <w:rPr>
                <w:rFonts w:ascii="Times New Roman" w:eastAsia="Times New Roman" w:hAnsi="Times New Roman" w:cs="Times New Roman"/>
              </w:rPr>
            </w:pPr>
            <w:r w:rsidRPr="00B31B51">
              <w:rPr>
                <w:rFonts w:ascii="Times New Roman" w:eastAsia="Times New Roman" w:hAnsi="Times New Roman" w:cs="Times New Roman"/>
              </w:rPr>
              <w:t>2029 - 45</w:t>
            </w:r>
          </w:p>
          <w:p w14:paraId="000007CA" w14:textId="77777777" w:rsidR="003844D4" w:rsidRPr="00B31B51" w:rsidRDefault="008B7CB5">
            <w:pPr>
              <w:widowControl w:val="0"/>
              <w:spacing w:line="240" w:lineRule="auto"/>
              <w:ind w:left="141"/>
              <w:jc w:val="both"/>
              <w:rPr>
                <w:rFonts w:ascii="Times New Roman" w:eastAsia="Times New Roman" w:hAnsi="Times New Roman" w:cs="Times New Roman"/>
              </w:rPr>
            </w:pPr>
            <w:r w:rsidRPr="00B31B51">
              <w:rPr>
                <w:rFonts w:ascii="Times New Roman" w:eastAsia="Times New Roman" w:hAnsi="Times New Roman" w:cs="Times New Roman"/>
              </w:rPr>
              <w:t>2030 - 65</w:t>
            </w:r>
          </w:p>
          <w:p w14:paraId="000007CB" w14:textId="77777777" w:rsidR="003844D4" w:rsidRPr="00B31B51" w:rsidRDefault="008B7CB5">
            <w:pPr>
              <w:widowControl w:val="0"/>
              <w:spacing w:line="240" w:lineRule="auto"/>
              <w:ind w:left="141"/>
              <w:jc w:val="both"/>
              <w:rPr>
                <w:rFonts w:ascii="Times New Roman" w:eastAsia="Times New Roman" w:hAnsi="Times New Roman" w:cs="Times New Roman"/>
              </w:rPr>
            </w:pPr>
            <w:r w:rsidRPr="00B31B51">
              <w:rPr>
                <w:rFonts w:ascii="Times New Roman" w:eastAsia="Times New Roman" w:hAnsi="Times New Roman" w:cs="Times New Roman"/>
              </w:rPr>
              <w:t>2031- 75</w:t>
            </w:r>
          </w:p>
          <w:p w14:paraId="000007CC" w14:textId="77777777" w:rsidR="003844D4" w:rsidRPr="00B31B51" w:rsidRDefault="008B7CB5">
            <w:pPr>
              <w:widowControl w:val="0"/>
              <w:spacing w:line="240" w:lineRule="auto"/>
              <w:ind w:left="141"/>
              <w:jc w:val="both"/>
              <w:rPr>
                <w:rFonts w:ascii="Times New Roman" w:eastAsia="Times New Roman" w:hAnsi="Times New Roman" w:cs="Times New Roman"/>
              </w:rPr>
            </w:pPr>
            <w:r w:rsidRPr="00B31B51">
              <w:rPr>
                <w:rFonts w:ascii="Times New Roman" w:eastAsia="Times New Roman" w:hAnsi="Times New Roman" w:cs="Times New Roman"/>
              </w:rPr>
              <w:t>2032 - 90</w:t>
            </w:r>
          </w:p>
        </w:tc>
        <w:tc>
          <w:tcPr>
            <w:tcW w:w="1860" w:type="dxa"/>
            <w:tcMar>
              <w:top w:w="20" w:type="dxa"/>
              <w:left w:w="20" w:type="dxa"/>
              <w:bottom w:w="100" w:type="dxa"/>
              <w:right w:w="20" w:type="dxa"/>
            </w:tcMar>
          </w:tcPr>
          <w:p w14:paraId="000007CD"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Створення нових робочих місць, підвищення зайнятості населення</w:t>
            </w:r>
          </w:p>
        </w:tc>
        <w:tc>
          <w:tcPr>
            <w:tcW w:w="1395" w:type="dxa"/>
            <w:tcMar>
              <w:top w:w="20" w:type="dxa"/>
              <w:left w:w="20" w:type="dxa"/>
              <w:bottom w:w="100" w:type="dxa"/>
              <w:right w:w="20" w:type="dxa"/>
            </w:tcMar>
          </w:tcPr>
          <w:p w14:paraId="000007CE"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000007CF"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245" w:type="dxa"/>
            <w:tcMar>
              <w:top w:w="20" w:type="dxa"/>
              <w:left w:w="20" w:type="dxa"/>
              <w:bottom w:w="100" w:type="dxa"/>
              <w:right w:w="20" w:type="dxa"/>
            </w:tcMar>
          </w:tcPr>
          <w:p w14:paraId="000007D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298,7 млн грн</w:t>
            </w:r>
          </w:p>
          <w:p w14:paraId="000007D1"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2026 - 8,6</w:t>
            </w:r>
          </w:p>
          <w:p w14:paraId="000007D2"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2027 - 15,8</w:t>
            </w:r>
          </w:p>
          <w:p w14:paraId="000007D3"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2028 - 24,3</w:t>
            </w:r>
          </w:p>
          <w:p w14:paraId="000007D4"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2029 - 34,4</w:t>
            </w:r>
          </w:p>
          <w:p w14:paraId="000007D5"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2030 - 54,7</w:t>
            </w:r>
          </w:p>
          <w:p w14:paraId="000007D6"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2031-  69,4</w:t>
            </w:r>
          </w:p>
          <w:p w14:paraId="000007D7"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2032 -91,5</w:t>
            </w:r>
          </w:p>
        </w:tc>
        <w:tc>
          <w:tcPr>
            <w:tcW w:w="1200" w:type="dxa"/>
            <w:tcMar>
              <w:top w:w="20" w:type="dxa"/>
              <w:left w:w="20" w:type="dxa"/>
              <w:bottom w:w="100" w:type="dxa"/>
              <w:right w:w="20" w:type="dxa"/>
            </w:tcMar>
          </w:tcPr>
          <w:p w14:paraId="1D935BF1" w14:textId="77777777" w:rsidR="00774DA3" w:rsidRPr="00B31B51" w:rsidRDefault="00774DA3" w:rsidP="00774DA3">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450CF803" w14:textId="77777777" w:rsidR="00774DA3" w:rsidRPr="00B31B51" w:rsidRDefault="00774DA3" w:rsidP="00774DA3">
            <w:pPr>
              <w:spacing w:line="240" w:lineRule="auto"/>
              <w:rPr>
                <w:rFonts w:ascii="Times New Roman" w:eastAsia="Times New Roman" w:hAnsi="Times New Roman" w:cs="Times New Roman"/>
              </w:rPr>
            </w:pPr>
          </w:p>
          <w:p w14:paraId="000007D8" w14:textId="6EDD90E8"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7D9" w14:textId="77777777" w:rsidR="003844D4" w:rsidRPr="00B31B51" w:rsidRDefault="008B7CB5" w:rsidP="00774DA3">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1395" w:type="dxa"/>
            <w:tcMar>
              <w:top w:w="20" w:type="dxa"/>
              <w:left w:w="20" w:type="dxa"/>
              <w:bottom w:w="100" w:type="dxa"/>
              <w:right w:w="20" w:type="dxa"/>
            </w:tcMar>
          </w:tcPr>
          <w:p w14:paraId="000007DA" w14:textId="77777777" w:rsidR="003844D4" w:rsidRPr="00B31B51" w:rsidRDefault="003844D4">
            <w:pPr>
              <w:spacing w:line="240" w:lineRule="auto"/>
              <w:ind w:left="141"/>
              <w:rPr>
                <w:rFonts w:ascii="Times New Roman" w:eastAsia="Times New Roman" w:hAnsi="Times New Roman" w:cs="Times New Roman"/>
              </w:rPr>
            </w:pPr>
          </w:p>
        </w:tc>
        <w:tc>
          <w:tcPr>
            <w:tcW w:w="1620" w:type="dxa"/>
            <w:tcMar>
              <w:top w:w="20" w:type="dxa"/>
              <w:left w:w="20" w:type="dxa"/>
              <w:bottom w:w="100" w:type="dxa"/>
              <w:right w:w="20" w:type="dxa"/>
            </w:tcMar>
          </w:tcPr>
          <w:p w14:paraId="000007DB" w14:textId="77777777" w:rsidR="003844D4" w:rsidRPr="00B31B51" w:rsidRDefault="003844D4">
            <w:pPr>
              <w:spacing w:line="240" w:lineRule="auto"/>
              <w:ind w:left="141"/>
              <w:rPr>
                <w:rFonts w:ascii="Times New Roman" w:eastAsia="Times New Roman" w:hAnsi="Times New Roman" w:cs="Times New Roman"/>
              </w:rPr>
            </w:pPr>
          </w:p>
        </w:tc>
      </w:tr>
    </w:tbl>
    <w:p w14:paraId="000007DC" w14:textId="77777777" w:rsidR="003844D4" w:rsidRPr="00B31B51" w:rsidRDefault="003844D4">
      <w:pPr>
        <w:spacing w:line="240" w:lineRule="auto"/>
        <w:rPr>
          <w:rFonts w:ascii="Times New Roman" w:eastAsia="Times New Roman" w:hAnsi="Times New Roman" w:cs="Times New Roman"/>
          <w:b/>
          <w:color w:val="333333"/>
        </w:rPr>
      </w:pPr>
    </w:p>
    <w:p w14:paraId="000007DD" w14:textId="77777777" w:rsidR="003844D4" w:rsidRPr="00B31B51" w:rsidRDefault="003844D4">
      <w:pPr>
        <w:spacing w:line="240" w:lineRule="auto"/>
        <w:rPr>
          <w:rFonts w:ascii="Times New Roman" w:eastAsia="Times New Roman" w:hAnsi="Times New Roman" w:cs="Times New Roman"/>
          <w:b/>
          <w:color w:val="333333"/>
        </w:rPr>
      </w:pPr>
    </w:p>
    <w:p w14:paraId="000007DE" w14:textId="77777777" w:rsidR="003844D4" w:rsidRPr="00B31B51" w:rsidRDefault="008B7CB5">
      <w:pPr>
        <w:spacing w:line="240" w:lineRule="auto"/>
        <w:jc w:val="both"/>
        <w:rPr>
          <w:rFonts w:ascii="Times New Roman" w:eastAsia="Times New Roman" w:hAnsi="Times New Roman" w:cs="Times New Roman"/>
          <w:b/>
          <w:sz w:val="24"/>
          <w:szCs w:val="24"/>
        </w:rPr>
      </w:pPr>
      <w:r w:rsidRPr="00B31B51">
        <w:rPr>
          <w:rFonts w:ascii="Times New Roman" w:eastAsia="Times New Roman" w:hAnsi="Times New Roman" w:cs="Times New Roman"/>
          <w:b/>
          <w:sz w:val="24"/>
          <w:szCs w:val="24"/>
        </w:rPr>
        <w:t>Необхідне нормативно-правове забезпечення (до національного  проекту)</w:t>
      </w:r>
    </w:p>
    <w:p w14:paraId="000007DF" w14:textId="77777777" w:rsidR="003844D4" w:rsidRPr="00B31B51" w:rsidRDefault="003844D4">
      <w:pPr>
        <w:spacing w:line="240" w:lineRule="auto"/>
        <w:jc w:val="both"/>
        <w:rPr>
          <w:rFonts w:ascii="Times New Roman" w:eastAsia="Times New Roman" w:hAnsi="Times New Roman" w:cs="Times New Roman"/>
          <w:sz w:val="20"/>
          <w:szCs w:val="20"/>
        </w:rPr>
      </w:pPr>
    </w:p>
    <w:tbl>
      <w:tblPr>
        <w:tblStyle w:val="aff9"/>
        <w:tblW w:w="15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0"/>
        <w:gridCol w:w="2955"/>
        <w:gridCol w:w="6795"/>
        <w:gridCol w:w="1695"/>
        <w:gridCol w:w="1440"/>
        <w:gridCol w:w="1575"/>
      </w:tblGrid>
      <w:tr w:rsidR="00A174B7" w:rsidRPr="00B31B51" w14:paraId="28C9962E" w14:textId="77777777" w:rsidTr="00A174B7">
        <w:trPr>
          <w:trHeight w:val="1542"/>
        </w:trPr>
        <w:tc>
          <w:tcPr>
            <w:tcW w:w="930" w:type="dxa"/>
            <w:tcMar>
              <w:top w:w="100" w:type="dxa"/>
              <w:left w:w="100" w:type="dxa"/>
              <w:bottom w:w="100" w:type="dxa"/>
              <w:right w:w="100" w:type="dxa"/>
            </w:tcMar>
          </w:tcPr>
          <w:p w14:paraId="000007E0"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п/п</w:t>
            </w:r>
          </w:p>
        </w:tc>
        <w:tc>
          <w:tcPr>
            <w:tcW w:w="2955" w:type="dxa"/>
            <w:tcMar>
              <w:top w:w="100" w:type="dxa"/>
              <w:left w:w="100" w:type="dxa"/>
              <w:bottom w:w="100" w:type="dxa"/>
              <w:right w:w="100" w:type="dxa"/>
            </w:tcMar>
          </w:tcPr>
          <w:p w14:paraId="000007E1"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Назва НПА</w:t>
            </w:r>
          </w:p>
          <w:p w14:paraId="000007E2"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до завдання N з підпункту 2.3</w:t>
            </w:r>
          </w:p>
        </w:tc>
        <w:tc>
          <w:tcPr>
            <w:tcW w:w="6795" w:type="dxa"/>
            <w:tcMar>
              <w:top w:w="100" w:type="dxa"/>
              <w:left w:w="100" w:type="dxa"/>
              <w:bottom w:w="100" w:type="dxa"/>
              <w:right w:w="100" w:type="dxa"/>
            </w:tcMar>
          </w:tcPr>
          <w:p w14:paraId="000007E3"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Зміст розробки/ змін НПА</w:t>
            </w:r>
          </w:p>
        </w:tc>
        <w:tc>
          <w:tcPr>
            <w:tcW w:w="1695" w:type="dxa"/>
            <w:tcMar>
              <w:top w:w="100" w:type="dxa"/>
              <w:left w:w="100" w:type="dxa"/>
              <w:bottom w:w="100" w:type="dxa"/>
              <w:right w:w="100" w:type="dxa"/>
            </w:tcMar>
          </w:tcPr>
          <w:p w14:paraId="000007E4"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Орган державної влади, відповідальний за розробку/ змін НПА</w:t>
            </w:r>
          </w:p>
        </w:tc>
        <w:tc>
          <w:tcPr>
            <w:tcW w:w="1440" w:type="dxa"/>
            <w:tcMar>
              <w:top w:w="100" w:type="dxa"/>
              <w:left w:w="100" w:type="dxa"/>
              <w:bottom w:w="100" w:type="dxa"/>
              <w:right w:w="100" w:type="dxa"/>
            </w:tcMar>
          </w:tcPr>
          <w:p w14:paraId="000007E5"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Термін розробки</w:t>
            </w:r>
          </w:p>
        </w:tc>
        <w:tc>
          <w:tcPr>
            <w:tcW w:w="1575" w:type="dxa"/>
            <w:tcMar>
              <w:top w:w="100" w:type="dxa"/>
              <w:left w:w="100" w:type="dxa"/>
              <w:bottom w:w="100" w:type="dxa"/>
              <w:right w:w="100" w:type="dxa"/>
            </w:tcMar>
          </w:tcPr>
          <w:p w14:paraId="000007E6"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 xml:space="preserve">Гранична дата </w:t>
            </w:r>
          </w:p>
          <w:p w14:paraId="000007E7"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 xml:space="preserve">набрання </w:t>
            </w:r>
          </w:p>
          <w:p w14:paraId="000007E8"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чинності</w:t>
            </w:r>
          </w:p>
        </w:tc>
      </w:tr>
      <w:tr w:rsidR="00A174B7" w:rsidRPr="00B31B51" w14:paraId="58931D74" w14:textId="77777777" w:rsidTr="00A174B7">
        <w:trPr>
          <w:trHeight w:val="470"/>
        </w:trPr>
        <w:tc>
          <w:tcPr>
            <w:tcW w:w="930" w:type="dxa"/>
            <w:tcMar>
              <w:top w:w="100" w:type="dxa"/>
              <w:left w:w="100" w:type="dxa"/>
              <w:bottom w:w="100" w:type="dxa"/>
              <w:right w:w="100" w:type="dxa"/>
            </w:tcMar>
          </w:tcPr>
          <w:p w14:paraId="000007E9"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1.</w:t>
            </w:r>
          </w:p>
        </w:tc>
        <w:tc>
          <w:tcPr>
            <w:tcW w:w="2955" w:type="dxa"/>
            <w:tcMar>
              <w:top w:w="100" w:type="dxa"/>
              <w:left w:w="100" w:type="dxa"/>
              <w:bottom w:w="100" w:type="dxa"/>
              <w:right w:w="100" w:type="dxa"/>
            </w:tcMar>
          </w:tcPr>
          <w:p w14:paraId="000007EA"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внесення змін до деяких законів України щодо стимулювання розвитку українського книговидання і книгорозповсюдження” (реєстраційний № 6287 від 05.11.2021)</w:t>
            </w:r>
          </w:p>
          <w:p w14:paraId="000007EB"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b/>
              </w:rPr>
              <w:lastRenderedPageBreak/>
              <w:t>“Книговидання”, ціль 2, завдання 3, етап 2</w:t>
            </w:r>
          </w:p>
        </w:tc>
        <w:tc>
          <w:tcPr>
            <w:tcW w:w="6795" w:type="dxa"/>
            <w:tcMar>
              <w:top w:w="100" w:type="dxa"/>
              <w:left w:w="100" w:type="dxa"/>
              <w:bottom w:w="100" w:type="dxa"/>
              <w:right w:w="100" w:type="dxa"/>
            </w:tcMar>
          </w:tcPr>
          <w:p w14:paraId="000007EC"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Уточнення порядку надання сертифікатів на придбання книжок.</w:t>
            </w:r>
          </w:p>
        </w:tc>
        <w:tc>
          <w:tcPr>
            <w:tcW w:w="1695" w:type="dxa"/>
            <w:tcMar>
              <w:top w:w="100" w:type="dxa"/>
              <w:left w:w="100" w:type="dxa"/>
              <w:bottom w:w="100" w:type="dxa"/>
              <w:right w:w="100" w:type="dxa"/>
            </w:tcMar>
          </w:tcPr>
          <w:p w14:paraId="000007ED" w14:textId="5158E390" w:rsidR="003844D4" w:rsidRPr="00B31B51" w:rsidRDefault="00774DA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1440" w:type="dxa"/>
            <w:tcMar>
              <w:top w:w="100" w:type="dxa"/>
              <w:left w:w="100" w:type="dxa"/>
              <w:bottom w:w="100" w:type="dxa"/>
              <w:right w:w="100" w:type="dxa"/>
            </w:tcMar>
          </w:tcPr>
          <w:p w14:paraId="000007EE"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Розроблений і зареєстрований в ВР</w:t>
            </w:r>
          </w:p>
        </w:tc>
        <w:tc>
          <w:tcPr>
            <w:tcW w:w="1575" w:type="dxa"/>
            <w:tcMar>
              <w:top w:w="100" w:type="dxa"/>
              <w:left w:w="100" w:type="dxa"/>
              <w:bottom w:w="100" w:type="dxa"/>
              <w:right w:w="100" w:type="dxa"/>
            </w:tcMar>
          </w:tcPr>
          <w:p w14:paraId="000007EF" w14:textId="77777777" w:rsidR="003844D4" w:rsidRPr="00B31B51" w:rsidRDefault="003844D4">
            <w:pPr>
              <w:spacing w:line="240" w:lineRule="auto"/>
              <w:jc w:val="both"/>
              <w:rPr>
                <w:rFonts w:ascii="Times New Roman" w:eastAsia="Times New Roman" w:hAnsi="Times New Roman" w:cs="Times New Roman"/>
              </w:rPr>
            </w:pPr>
          </w:p>
        </w:tc>
      </w:tr>
      <w:tr w:rsidR="00A174B7" w:rsidRPr="00B31B51" w14:paraId="1EDDD491" w14:textId="77777777" w:rsidTr="00A174B7">
        <w:trPr>
          <w:trHeight w:val="470"/>
        </w:trPr>
        <w:tc>
          <w:tcPr>
            <w:tcW w:w="930" w:type="dxa"/>
            <w:tcMar>
              <w:top w:w="100" w:type="dxa"/>
              <w:left w:w="100" w:type="dxa"/>
              <w:bottom w:w="100" w:type="dxa"/>
              <w:right w:w="100" w:type="dxa"/>
            </w:tcMar>
          </w:tcPr>
          <w:p w14:paraId="000007F0"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w:t>
            </w:r>
          </w:p>
        </w:tc>
        <w:tc>
          <w:tcPr>
            <w:tcW w:w="2955" w:type="dxa"/>
            <w:tcMar>
              <w:top w:w="100" w:type="dxa"/>
              <w:left w:w="100" w:type="dxa"/>
              <w:bottom w:w="100" w:type="dxa"/>
              <w:right w:w="100" w:type="dxa"/>
            </w:tcMar>
          </w:tcPr>
          <w:p w14:paraId="000007F1"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Проект постанови/постанов КМУ про затвердження зразку та опису бланка сертифікату, що видається у паперовій формі, порядку формування сертифікату у електронній формі, його електронної копії, порядку оформлення, видачі сертифікату, вимог до розповсюджувачів, які можуть бути внесені до переліку, розповсюджувачів видавничої продукції, в яких громадянами може бути здійснено придбання книжкових видань з використанням сертифікату, порядку внесення розповсюджувачів видавничої продукції до переліку розповсюджувачів видавничої продукції, в яких громадянами може бути здійснено придбання книжкових видань з використанням сертифікату, порядку придбання книжкових видань з використанням сертифікату та відшкодування вартості придбаних з використанням сертифікату книжкових видань розповсюджувачам видавничої продукції </w:t>
            </w:r>
          </w:p>
          <w:p w14:paraId="000007F2"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b/>
              </w:rPr>
              <w:lastRenderedPageBreak/>
              <w:t>“Книговидання”, ціль 2, завдання 3, етап 2</w:t>
            </w:r>
          </w:p>
        </w:tc>
        <w:tc>
          <w:tcPr>
            <w:tcW w:w="6795" w:type="dxa"/>
            <w:tcMar>
              <w:top w:w="100" w:type="dxa"/>
              <w:left w:w="100" w:type="dxa"/>
              <w:bottom w:w="100" w:type="dxa"/>
              <w:right w:w="100" w:type="dxa"/>
            </w:tcMar>
          </w:tcPr>
          <w:p w14:paraId="000007F3"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Нормативно-правове врегулювання питань оформлення, видачі та використання сертифікатів на придбання книжок.</w:t>
            </w:r>
          </w:p>
        </w:tc>
        <w:tc>
          <w:tcPr>
            <w:tcW w:w="1695" w:type="dxa"/>
            <w:tcMar>
              <w:top w:w="100" w:type="dxa"/>
              <w:left w:w="100" w:type="dxa"/>
              <w:bottom w:w="100" w:type="dxa"/>
              <w:right w:w="100" w:type="dxa"/>
            </w:tcMar>
          </w:tcPr>
          <w:p w14:paraId="000007F4"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440" w:type="dxa"/>
            <w:tcMar>
              <w:top w:w="100" w:type="dxa"/>
              <w:left w:w="100" w:type="dxa"/>
              <w:bottom w:w="100" w:type="dxa"/>
              <w:right w:w="100" w:type="dxa"/>
            </w:tcMar>
          </w:tcPr>
          <w:p w14:paraId="000007F5"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2023 рік</w:t>
            </w:r>
          </w:p>
        </w:tc>
        <w:tc>
          <w:tcPr>
            <w:tcW w:w="1575" w:type="dxa"/>
            <w:tcMar>
              <w:top w:w="100" w:type="dxa"/>
              <w:left w:w="100" w:type="dxa"/>
              <w:bottom w:w="100" w:type="dxa"/>
              <w:right w:w="100" w:type="dxa"/>
            </w:tcMar>
          </w:tcPr>
          <w:p w14:paraId="000007F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01.01.2024</w:t>
            </w:r>
          </w:p>
        </w:tc>
      </w:tr>
      <w:tr w:rsidR="00A174B7" w:rsidRPr="00B31B51" w14:paraId="3F3087F5" w14:textId="77777777" w:rsidTr="00A174B7">
        <w:trPr>
          <w:trHeight w:val="470"/>
        </w:trPr>
        <w:tc>
          <w:tcPr>
            <w:tcW w:w="930" w:type="dxa"/>
            <w:tcMar>
              <w:top w:w="100" w:type="dxa"/>
              <w:left w:w="100" w:type="dxa"/>
              <w:bottom w:w="100" w:type="dxa"/>
              <w:right w:w="100" w:type="dxa"/>
            </w:tcMar>
          </w:tcPr>
          <w:p w14:paraId="000007F7"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3.</w:t>
            </w:r>
          </w:p>
        </w:tc>
        <w:tc>
          <w:tcPr>
            <w:tcW w:w="2955" w:type="dxa"/>
            <w:tcMar>
              <w:top w:w="100" w:type="dxa"/>
              <w:left w:w="100" w:type="dxa"/>
              <w:bottom w:w="100" w:type="dxa"/>
              <w:right w:w="100" w:type="dxa"/>
            </w:tcMar>
          </w:tcPr>
          <w:p w14:paraId="000007F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внесення змін до Закону України “Про бібліотеки і бібліотечну справу” (реєстр. № 5002 від 02.02.2021)</w:t>
            </w:r>
          </w:p>
          <w:p w14:paraId="000007F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b/>
              </w:rPr>
              <w:t>“Бібліотечна справа”, ціль 2, завдання 3, етап 2</w:t>
            </w:r>
          </w:p>
        </w:tc>
        <w:tc>
          <w:tcPr>
            <w:tcW w:w="6795" w:type="dxa"/>
            <w:tcMar>
              <w:top w:w="100" w:type="dxa"/>
              <w:left w:w="100" w:type="dxa"/>
              <w:bottom w:w="100" w:type="dxa"/>
              <w:right w:w="100" w:type="dxa"/>
            </w:tcMar>
          </w:tcPr>
          <w:p w14:paraId="000007FA"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Розширення та оновлення поняттєвого та термінологічного апарату, уточнення завдань державного управління у бібліотечній сфері та відповідних функцій центрального органу виконавчої влади, що забезпечує формування державної політики у сфері культури, осучаснення класифікації бібліотек, унормування функціонування обмінних бібліотечних фондів, створення та функціонування Національної електронної бібліотеки тощо.</w:t>
            </w:r>
          </w:p>
        </w:tc>
        <w:tc>
          <w:tcPr>
            <w:tcW w:w="1695" w:type="dxa"/>
            <w:tcMar>
              <w:top w:w="100" w:type="dxa"/>
              <w:left w:w="100" w:type="dxa"/>
              <w:bottom w:w="100" w:type="dxa"/>
              <w:right w:w="100" w:type="dxa"/>
            </w:tcMar>
          </w:tcPr>
          <w:p w14:paraId="000007FB" w14:textId="65BC3467" w:rsidR="003844D4" w:rsidRPr="00B31B51" w:rsidRDefault="00774DA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Верховна Рада України, </w:t>
            </w:r>
            <w:r w:rsidR="008B7CB5" w:rsidRPr="00B31B51">
              <w:rPr>
                <w:rFonts w:ascii="Times New Roman" w:eastAsia="Times New Roman" w:hAnsi="Times New Roman" w:cs="Times New Roman"/>
              </w:rPr>
              <w:t>МКІП, ОПУ</w:t>
            </w:r>
          </w:p>
        </w:tc>
        <w:tc>
          <w:tcPr>
            <w:tcW w:w="1440" w:type="dxa"/>
            <w:tcMar>
              <w:top w:w="100" w:type="dxa"/>
              <w:left w:w="100" w:type="dxa"/>
              <w:bottom w:w="100" w:type="dxa"/>
              <w:right w:w="100" w:type="dxa"/>
            </w:tcMar>
          </w:tcPr>
          <w:p w14:paraId="000007FC"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Розроблений і зареєстрований в ВР</w:t>
            </w:r>
          </w:p>
        </w:tc>
        <w:tc>
          <w:tcPr>
            <w:tcW w:w="1575" w:type="dxa"/>
            <w:tcMar>
              <w:top w:w="100" w:type="dxa"/>
              <w:left w:w="100" w:type="dxa"/>
              <w:bottom w:w="100" w:type="dxa"/>
              <w:right w:w="100" w:type="dxa"/>
            </w:tcMar>
          </w:tcPr>
          <w:p w14:paraId="000007FD" w14:textId="77777777" w:rsidR="003844D4" w:rsidRPr="00B31B51" w:rsidRDefault="003844D4">
            <w:pPr>
              <w:spacing w:line="240" w:lineRule="auto"/>
              <w:jc w:val="both"/>
              <w:rPr>
                <w:rFonts w:ascii="Times New Roman" w:eastAsia="Times New Roman" w:hAnsi="Times New Roman" w:cs="Times New Roman"/>
              </w:rPr>
            </w:pPr>
          </w:p>
        </w:tc>
      </w:tr>
      <w:tr w:rsidR="00A174B7" w:rsidRPr="00B31B51" w14:paraId="43DC8E35" w14:textId="77777777" w:rsidTr="00A174B7">
        <w:trPr>
          <w:trHeight w:val="470"/>
        </w:trPr>
        <w:tc>
          <w:tcPr>
            <w:tcW w:w="930" w:type="dxa"/>
            <w:tcMar>
              <w:top w:w="100" w:type="dxa"/>
              <w:left w:w="100" w:type="dxa"/>
              <w:bottom w:w="100" w:type="dxa"/>
              <w:right w:w="100" w:type="dxa"/>
            </w:tcMar>
          </w:tcPr>
          <w:p w14:paraId="000007FE"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4.</w:t>
            </w:r>
          </w:p>
        </w:tc>
        <w:tc>
          <w:tcPr>
            <w:tcW w:w="2955" w:type="dxa"/>
            <w:tcMar>
              <w:top w:w="100" w:type="dxa"/>
              <w:left w:w="100" w:type="dxa"/>
              <w:bottom w:w="100" w:type="dxa"/>
              <w:right w:w="100" w:type="dxa"/>
            </w:tcMar>
          </w:tcPr>
          <w:p w14:paraId="000007FF"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постанови КМУ “Про затвердження положення про Національну електронну бібліотеку”</w:t>
            </w:r>
          </w:p>
          <w:p w14:paraId="0000080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b/>
              </w:rPr>
              <w:t>“Бібліотечна справа”, ціль 2, завдання 3, етап 2</w:t>
            </w:r>
          </w:p>
        </w:tc>
        <w:tc>
          <w:tcPr>
            <w:tcW w:w="6795" w:type="dxa"/>
            <w:tcMar>
              <w:top w:w="100" w:type="dxa"/>
              <w:left w:w="100" w:type="dxa"/>
              <w:bottom w:w="100" w:type="dxa"/>
              <w:right w:w="100" w:type="dxa"/>
            </w:tcMar>
          </w:tcPr>
          <w:p w14:paraId="00000801"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Врегулювання питання створення і функціонування Національної електронної бібліотеки, як комплексної інформаційної системи, яка містить електронні копії друкованих видань, аудіовізуальних документів, зокрема, книжкових пам'яток. </w:t>
            </w:r>
          </w:p>
        </w:tc>
        <w:tc>
          <w:tcPr>
            <w:tcW w:w="1695" w:type="dxa"/>
            <w:tcMar>
              <w:top w:w="100" w:type="dxa"/>
              <w:left w:w="100" w:type="dxa"/>
              <w:bottom w:w="100" w:type="dxa"/>
              <w:right w:w="100" w:type="dxa"/>
            </w:tcMar>
          </w:tcPr>
          <w:p w14:paraId="00000802"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p w14:paraId="00000803"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Мінцифри</w:t>
            </w:r>
          </w:p>
        </w:tc>
        <w:tc>
          <w:tcPr>
            <w:tcW w:w="1440" w:type="dxa"/>
            <w:tcMar>
              <w:top w:w="100" w:type="dxa"/>
              <w:left w:w="100" w:type="dxa"/>
              <w:bottom w:w="100" w:type="dxa"/>
              <w:right w:w="100" w:type="dxa"/>
            </w:tcMar>
          </w:tcPr>
          <w:p w14:paraId="00000804"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Не пізніше трьох місяців з дня набрання чинності Законом</w:t>
            </w:r>
          </w:p>
        </w:tc>
        <w:tc>
          <w:tcPr>
            <w:tcW w:w="1575" w:type="dxa"/>
            <w:tcMar>
              <w:top w:w="100" w:type="dxa"/>
              <w:left w:w="100" w:type="dxa"/>
              <w:bottom w:w="100" w:type="dxa"/>
              <w:right w:w="100" w:type="dxa"/>
            </w:tcMar>
          </w:tcPr>
          <w:p w14:paraId="00000805" w14:textId="77777777" w:rsidR="003844D4" w:rsidRPr="00B31B51" w:rsidRDefault="003844D4">
            <w:pPr>
              <w:spacing w:line="240" w:lineRule="auto"/>
              <w:jc w:val="both"/>
              <w:rPr>
                <w:rFonts w:ascii="Times New Roman" w:eastAsia="Times New Roman" w:hAnsi="Times New Roman" w:cs="Times New Roman"/>
              </w:rPr>
            </w:pPr>
          </w:p>
        </w:tc>
      </w:tr>
      <w:tr w:rsidR="00A174B7" w:rsidRPr="00B31B51" w14:paraId="7F4856AD" w14:textId="77777777" w:rsidTr="00A174B7">
        <w:trPr>
          <w:trHeight w:val="470"/>
        </w:trPr>
        <w:tc>
          <w:tcPr>
            <w:tcW w:w="930" w:type="dxa"/>
            <w:tcMar>
              <w:top w:w="100" w:type="dxa"/>
              <w:left w:w="100" w:type="dxa"/>
              <w:bottom w:w="100" w:type="dxa"/>
              <w:right w:w="100" w:type="dxa"/>
            </w:tcMar>
          </w:tcPr>
          <w:p w14:paraId="00000806"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5.</w:t>
            </w:r>
          </w:p>
        </w:tc>
        <w:tc>
          <w:tcPr>
            <w:tcW w:w="2955" w:type="dxa"/>
            <w:tcMar>
              <w:top w:w="100" w:type="dxa"/>
              <w:left w:w="100" w:type="dxa"/>
              <w:bottom w:w="100" w:type="dxa"/>
              <w:right w:w="100" w:type="dxa"/>
            </w:tcMar>
          </w:tcPr>
          <w:p w14:paraId="0000080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Наказ МКІП “Про внесення змін до Порядку відбору, придбання та розподілу книжкової продукції для поповнення  бібліотечних фондів”</w:t>
            </w:r>
          </w:p>
        </w:tc>
        <w:tc>
          <w:tcPr>
            <w:tcW w:w="6795" w:type="dxa"/>
            <w:tcMar>
              <w:top w:w="100" w:type="dxa"/>
              <w:left w:w="100" w:type="dxa"/>
              <w:bottom w:w="100" w:type="dxa"/>
              <w:right w:w="100" w:type="dxa"/>
            </w:tcMar>
          </w:tcPr>
          <w:p w14:paraId="0000080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Удосконалення Порядку відбору, придбання та розподілу книжкової продукції для поповнення  бібліотечних фондів.</w:t>
            </w:r>
          </w:p>
        </w:tc>
        <w:tc>
          <w:tcPr>
            <w:tcW w:w="1695" w:type="dxa"/>
            <w:tcMar>
              <w:top w:w="100" w:type="dxa"/>
              <w:left w:w="100" w:type="dxa"/>
              <w:bottom w:w="100" w:type="dxa"/>
              <w:right w:w="100" w:type="dxa"/>
            </w:tcMar>
          </w:tcPr>
          <w:p w14:paraId="0000080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440" w:type="dxa"/>
            <w:tcMar>
              <w:top w:w="100" w:type="dxa"/>
              <w:left w:w="100" w:type="dxa"/>
              <w:bottom w:w="100" w:type="dxa"/>
              <w:right w:w="100" w:type="dxa"/>
            </w:tcMar>
          </w:tcPr>
          <w:p w14:paraId="0000080A"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2023</w:t>
            </w:r>
          </w:p>
        </w:tc>
        <w:tc>
          <w:tcPr>
            <w:tcW w:w="1575" w:type="dxa"/>
            <w:tcMar>
              <w:top w:w="100" w:type="dxa"/>
              <w:left w:w="100" w:type="dxa"/>
              <w:bottom w:w="100" w:type="dxa"/>
              <w:right w:w="100" w:type="dxa"/>
            </w:tcMar>
          </w:tcPr>
          <w:p w14:paraId="0000080B"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01.03.2023</w:t>
            </w:r>
          </w:p>
        </w:tc>
      </w:tr>
      <w:tr w:rsidR="00A174B7" w:rsidRPr="00B31B51" w14:paraId="1532195F" w14:textId="77777777" w:rsidTr="00A174B7">
        <w:trPr>
          <w:trHeight w:val="470"/>
        </w:trPr>
        <w:tc>
          <w:tcPr>
            <w:tcW w:w="930" w:type="dxa"/>
            <w:tcMar>
              <w:top w:w="100" w:type="dxa"/>
              <w:left w:w="100" w:type="dxa"/>
              <w:bottom w:w="100" w:type="dxa"/>
              <w:right w:w="100" w:type="dxa"/>
            </w:tcMar>
          </w:tcPr>
          <w:p w14:paraId="0000080C"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6.</w:t>
            </w:r>
          </w:p>
        </w:tc>
        <w:tc>
          <w:tcPr>
            <w:tcW w:w="2955" w:type="dxa"/>
            <w:tcMar>
              <w:top w:w="100" w:type="dxa"/>
              <w:left w:w="100" w:type="dxa"/>
              <w:bottom w:w="100" w:type="dxa"/>
              <w:right w:w="100" w:type="dxa"/>
            </w:tcMar>
          </w:tcPr>
          <w:p w14:paraId="0000080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Постанова КМУ  “Про затвердження Методики визначення розміру (сум) виплат експертам Українського інституту книги”</w:t>
            </w:r>
          </w:p>
          <w:p w14:paraId="0000080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b/>
              </w:rPr>
              <w:t xml:space="preserve">“Книговидання”, ціль 2 , завдання 1, етап 2 </w:t>
            </w:r>
          </w:p>
        </w:tc>
        <w:tc>
          <w:tcPr>
            <w:tcW w:w="6795" w:type="dxa"/>
            <w:tcMar>
              <w:top w:w="100" w:type="dxa"/>
              <w:left w:w="100" w:type="dxa"/>
              <w:bottom w:w="100" w:type="dxa"/>
              <w:right w:w="100" w:type="dxa"/>
            </w:tcMar>
          </w:tcPr>
          <w:p w14:paraId="0000080F"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Статтею 12 Закону України “Про державну підтримку книговидавничої справи в Україні” передбачені виплати експертам, залученим до складу експертних рад Українського інституту книги. Прийняття постанови необхідне для обчислення розміру (сум) виплат експертам Українського інституту книги.</w:t>
            </w:r>
          </w:p>
          <w:p w14:paraId="00000810" w14:textId="77777777" w:rsidR="003844D4" w:rsidRPr="00B31B51" w:rsidRDefault="003844D4">
            <w:pPr>
              <w:spacing w:line="240" w:lineRule="auto"/>
              <w:jc w:val="both"/>
              <w:rPr>
                <w:rFonts w:ascii="Times New Roman" w:eastAsia="Times New Roman" w:hAnsi="Times New Roman" w:cs="Times New Roman"/>
              </w:rPr>
            </w:pPr>
          </w:p>
          <w:p w14:paraId="00000811" w14:textId="77777777" w:rsidR="003844D4" w:rsidRPr="00B31B51" w:rsidRDefault="003844D4">
            <w:pPr>
              <w:spacing w:line="240" w:lineRule="auto"/>
              <w:jc w:val="both"/>
              <w:rPr>
                <w:rFonts w:ascii="Times New Roman" w:eastAsia="Times New Roman" w:hAnsi="Times New Roman" w:cs="Times New Roman"/>
              </w:rPr>
            </w:pPr>
          </w:p>
        </w:tc>
        <w:tc>
          <w:tcPr>
            <w:tcW w:w="1695" w:type="dxa"/>
            <w:tcMar>
              <w:top w:w="100" w:type="dxa"/>
              <w:left w:w="100" w:type="dxa"/>
              <w:bottom w:w="100" w:type="dxa"/>
              <w:right w:w="100" w:type="dxa"/>
            </w:tcMar>
          </w:tcPr>
          <w:p w14:paraId="00000812"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440" w:type="dxa"/>
            <w:tcMar>
              <w:top w:w="100" w:type="dxa"/>
              <w:left w:w="100" w:type="dxa"/>
              <w:bottom w:w="100" w:type="dxa"/>
              <w:right w:w="100" w:type="dxa"/>
            </w:tcMar>
          </w:tcPr>
          <w:p w14:paraId="00000813"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2023</w:t>
            </w:r>
          </w:p>
        </w:tc>
        <w:tc>
          <w:tcPr>
            <w:tcW w:w="1575" w:type="dxa"/>
            <w:tcMar>
              <w:top w:w="100" w:type="dxa"/>
              <w:left w:w="100" w:type="dxa"/>
              <w:bottom w:w="100" w:type="dxa"/>
              <w:right w:w="100" w:type="dxa"/>
            </w:tcMar>
          </w:tcPr>
          <w:p w14:paraId="00000814"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2023</w:t>
            </w:r>
          </w:p>
        </w:tc>
      </w:tr>
    </w:tbl>
    <w:p w14:paraId="00000815" w14:textId="77777777" w:rsidR="003844D4" w:rsidRPr="00B31B51" w:rsidRDefault="003844D4">
      <w:pPr>
        <w:spacing w:line="240" w:lineRule="auto"/>
        <w:rPr>
          <w:rFonts w:ascii="Times New Roman" w:eastAsia="Times New Roman" w:hAnsi="Times New Roman" w:cs="Times New Roman"/>
          <w:b/>
        </w:rPr>
      </w:pPr>
    </w:p>
    <w:p w14:paraId="00000816" w14:textId="77777777" w:rsidR="003844D4" w:rsidRPr="00B31B51" w:rsidRDefault="003844D4">
      <w:pPr>
        <w:spacing w:line="240" w:lineRule="auto"/>
        <w:ind w:left="360"/>
        <w:rPr>
          <w:rFonts w:ascii="Times New Roman" w:eastAsia="Times New Roman" w:hAnsi="Times New Roman" w:cs="Times New Roman"/>
          <w:b/>
        </w:rPr>
      </w:pPr>
    </w:p>
    <w:p w14:paraId="00000817"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Загальний список проектів підгрупи “Книговидання та бібліотеки” на виконання завдань та досягнення цілей</w:t>
      </w:r>
    </w:p>
    <w:p w14:paraId="00000818" w14:textId="77777777" w:rsidR="003844D4" w:rsidRPr="00B31B51" w:rsidRDefault="003844D4">
      <w:pPr>
        <w:spacing w:line="240" w:lineRule="auto"/>
        <w:ind w:left="360"/>
        <w:rPr>
          <w:rFonts w:ascii="Times New Roman" w:eastAsia="Times New Roman" w:hAnsi="Times New Roman" w:cs="Times New Roman"/>
          <w:b/>
          <w:color w:val="333333"/>
        </w:rPr>
      </w:pPr>
    </w:p>
    <w:tbl>
      <w:tblPr>
        <w:tblStyle w:val="affa"/>
        <w:tblW w:w="154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42"/>
        <w:gridCol w:w="32"/>
        <w:gridCol w:w="3236"/>
        <w:gridCol w:w="2633"/>
        <w:gridCol w:w="1628"/>
        <w:gridCol w:w="263"/>
        <w:gridCol w:w="1070"/>
        <w:gridCol w:w="10"/>
        <w:gridCol w:w="1190"/>
        <w:gridCol w:w="70"/>
        <w:gridCol w:w="3064"/>
        <w:gridCol w:w="51"/>
        <w:gridCol w:w="169"/>
      </w:tblGrid>
      <w:tr w:rsidR="003844D4" w:rsidRPr="00B31B51" w14:paraId="3E0401FE" w14:textId="77777777" w:rsidTr="00E96A6C">
        <w:trPr>
          <w:gridAfter w:val="2"/>
          <w:wAfter w:w="220" w:type="dxa"/>
        </w:trPr>
        <w:tc>
          <w:tcPr>
            <w:tcW w:w="2042" w:type="dxa"/>
            <w:shd w:val="clear" w:color="auto" w:fill="auto"/>
            <w:tcMar>
              <w:top w:w="100" w:type="dxa"/>
              <w:left w:w="100" w:type="dxa"/>
              <w:bottom w:w="100" w:type="dxa"/>
              <w:right w:w="100" w:type="dxa"/>
            </w:tcMar>
          </w:tcPr>
          <w:p w14:paraId="00000819" w14:textId="77777777" w:rsidR="003844D4" w:rsidRPr="00B31B51" w:rsidRDefault="008B7CB5">
            <w:pPr>
              <w:widowControl w:val="0"/>
              <w:spacing w:line="240" w:lineRule="auto"/>
              <w:ind w:right="-46"/>
              <w:jc w:val="center"/>
              <w:rPr>
                <w:rFonts w:ascii="Times New Roman" w:eastAsia="Times New Roman" w:hAnsi="Times New Roman" w:cs="Times New Roman"/>
                <w:b/>
              </w:rPr>
            </w:pPr>
            <w:r w:rsidRPr="00B31B51">
              <w:rPr>
                <w:rFonts w:ascii="Times New Roman" w:eastAsia="Times New Roman" w:hAnsi="Times New Roman" w:cs="Times New Roman"/>
                <w:b/>
              </w:rPr>
              <w:t>1</w:t>
            </w:r>
          </w:p>
        </w:tc>
        <w:tc>
          <w:tcPr>
            <w:tcW w:w="3268" w:type="dxa"/>
            <w:gridSpan w:val="2"/>
            <w:shd w:val="clear" w:color="auto" w:fill="auto"/>
            <w:tcMar>
              <w:top w:w="100" w:type="dxa"/>
              <w:left w:w="100" w:type="dxa"/>
              <w:bottom w:w="100" w:type="dxa"/>
              <w:right w:w="100" w:type="dxa"/>
            </w:tcMar>
          </w:tcPr>
          <w:p w14:paraId="0000081A"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2</w:t>
            </w:r>
          </w:p>
        </w:tc>
        <w:tc>
          <w:tcPr>
            <w:tcW w:w="2633" w:type="dxa"/>
          </w:tcPr>
          <w:p w14:paraId="0000081C"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3</w:t>
            </w:r>
          </w:p>
        </w:tc>
        <w:tc>
          <w:tcPr>
            <w:tcW w:w="1628" w:type="dxa"/>
            <w:shd w:val="clear" w:color="auto" w:fill="auto"/>
            <w:tcMar>
              <w:top w:w="100" w:type="dxa"/>
              <w:left w:w="100" w:type="dxa"/>
              <w:bottom w:w="100" w:type="dxa"/>
              <w:right w:w="100" w:type="dxa"/>
            </w:tcMar>
          </w:tcPr>
          <w:p w14:paraId="0000081D"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4</w:t>
            </w:r>
          </w:p>
        </w:tc>
        <w:tc>
          <w:tcPr>
            <w:tcW w:w="1333" w:type="dxa"/>
            <w:gridSpan w:val="2"/>
          </w:tcPr>
          <w:p w14:paraId="0000081E"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5</w:t>
            </w:r>
          </w:p>
        </w:tc>
        <w:tc>
          <w:tcPr>
            <w:tcW w:w="1200" w:type="dxa"/>
            <w:gridSpan w:val="2"/>
            <w:shd w:val="clear" w:color="auto" w:fill="auto"/>
            <w:tcMar>
              <w:top w:w="100" w:type="dxa"/>
              <w:left w:w="100" w:type="dxa"/>
              <w:bottom w:w="100" w:type="dxa"/>
              <w:right w:w="100" w:type="dxa"/>
            </w:tcMar>
          </w:tcPr>
          <w:p w14:paraId="00000820"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6</w:t>
            </w:r>
          </w:p>
        </w:tc>
        <w:tc>
          <w:tcPr>
            <w:tcW w:w="3134" w:type="dxa"/>
            <w:gridSpan w:val="2"/>
          </w:tcPr>
          <w:p w14:paraId="00000822"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7</w:t>
            </w:r>
          </w:p>
        </w:tc>
      </w:tr>
      <w:tr w:rsidR="003844D4" w:rsidRPr="00B31B51" w14:paraId="3ACD34C1" w14:textId="77777777" w:rsidTr="00E96A6C">
        <w:trPr>
          <w:gridAfter w:val="2"/>
          <w:wAfter w:w="220" w:type="dxa"/>
        </w:trPr>
        <w:tc>
          <w:tcPr>
            <w:tcW w:w="2042" w:type="dxa"/>
            <w:shd w:val="clear" w:color="auto" w:fill="auto"/>
            <w:tcMar>
              <w:top w:w="100" w:type="dxa"/>
              <w:left w:w="100" w:type="dxa"/>
              <w:bottom w:w="100" w:type="dxa"/>
              <w:right w:w="100" w:type="dxa"/>
            </w:tcMar>
          </w:tcPr>
          <w:p w14:paraId="00000824" w14:textId="77777777" w:rsidR="003844D4" w:rsidRPr="00B31B51" w:rsidRDefault="008B7CB5">
            <w:pPr>
              <w:widowControl w:val="0"/>
              <w:spacing w:line="240" w:lineRule="auto"/>
              <w:ind w:right="-46"/>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Опис проекту</w:t>
            </w:r>
          </w:p>
        </w:tc>
        <w:tc>
          <w:tcPr>
            <w:tcW w:w="3268" w:type="dxa"/>
            <w:gridSpan w:val="2"/>
            <w:shd w:val="clear" w:color="auto" w:fill="auto"/>
            <w:tcMar>
              <w:top w:w="100" w:type="dxa"/>
              <w:left w:w="100" w:type="dxa"/>
              <w:bottom w:w="100" w:type="dxa"/>
              <w:right w:w="100" w:type="dxa"/>
            </w:tcMar>
          </w:tcPr>
          <w:p w14:paraId="00000825"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w:t>
            </w:r>
          </w:p>
        </w:tc>
        <w:tc>
          <w:tcPr>
            <w:tcW w:w="2633" w:type="dxa"/>
          </w:tcPr>
          <w:p w14:paraId="00000827" w14:textId="77777777" w:rsidR="003844D4" w:rsidRPr="00B31B51" w:rsidRDefault="008B7CB5">
            <w:pPr>
              <w:widowControl w:val="0"/>
              <w:spacing w:line="240" w:lineRule="auto"/>
              <w:jc w:val="center"/>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Критерії/</w:t>
            </w:r>
          </w:p>
          <w:p w14:paraId="00000828"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показники виконання пропозиції (кількісні або якісні)</w:t>
            </w:r>
          </w:p>
        </w:tc>
        <w:tc>
          <w:tcPr>
            <w:tcW w:w="1628" w:type="dxa"/>
            <w:shd w:val="clear" w:color="auto" w:fill="auto"/>
            <w:tcMar>
              <w:top w:w="100" w:type="dxa"/>
              <w:left w:w="100" w:type="dxa"/>
              <w:bottom w:w="100" w:type="dxa"/>
              <w:right w:w="100" w:type="dxa"/>
            </w:tcMar>
          </w:tcPr>
          <w:p w14:paraId="00000829"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333" w:type="dxa"/>
            <w:gridSpan w:val="2"/>
          </w:tcPr>
          <w:p w14:paraId="0000082A"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Орієнтовна потреба у фінансуванні  </w:t>
            </w:r>
            <w:r w:rsidRPr="00B31B51">
              <w:rPr>
                <w:rFonts w:ascii="Times New Roman" w:eastAsia="Times New Roman" w:hAnsi="Times New Roman" w:cs="Times New Roman"/>
                <w:b/>
              </w:rPr>
              <w:br/>
              <w:t>(млн. грн)</w:t>
            </w:r>
          </w:p>
        </w:tc>
        <w:tc>
          <w:tcPr>
            <w:tcW w:w="1200" w:type="dxa"/>
            <w:gridSpan w:val="2"/>
            <w:shd w:val="clear" w:color="auto" w:fill="auto"/>
            <w:tcMar>
              <w:top w:w="100" w:type="dxa"/>
              <w:left w:w="100" w:type="dxa"/>
              <w:bottom w:w="100" w:type="dxa"/>
              <w:right w:w="100" w:type="dxa"/>
            </w:tcMar>
          </w:tcPr>
          <w:p w14:paraId="0000082C"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3134" w:type="dxa"/>
            <w:gridSpan w:val="2"/>
          </w:tcPr>
          <w:p w14:paraId="0000082E"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Нормативно-правове забезпечення</w:t>
            </w:r>
          </w:p>
        </w:tc>
      </w:tr>
      <w:tr w:rsidR="00A174B7" w:rsidRPr="00B31B51" w14:paraId="7DF51AA4" w14:textId="77777777" w:rsidTr="00E96A6C">
        <w:trPr>
          <w:gridAfter w:val="2"/>
          <w:wAfter w:w="220" w:type="dxa"/>
        </w:trPr>
        <w:tc>
          <w:tcPr>
            <w:tcW w:w="15238" w:type="dxa"/>
            <w:gridSpan w:val="11"/>
            <w:shd w:val="clear" w:color="auto" w:fill="auto"/>
            <w:tcMar>
              <w:top w:w="100" w:type="dxa"/>
              <w:left w:w="100" w:type="dxa"/>
              <w:bottom w:w="100" w:type="dxa"/>
              <w:right w:w="100" w:type="dxa"/>
            </w:tcMar>
          </w:tcPr>
          <w:p w14:paraId="2F2372BA" w14:textId="339997BB" w:rsidR="00A174B7" w:rsidRPr="00B31B51" w:rsidRDefault="00A174B7">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Напрям: Книговидання</w:t>
            </w:r>
          </w:p>
        </w:tc>
      </w:tr>
      <w:tr w:rsidR="00A174B7" w:rsidRPr="00B31B51" w14:paraId="21DF62AE" w14:textId="77777777" w:rsidTr="00E96A6C">
        <w:trPr>
          <w:gridAfter w:val="2"/>
          <w:wAfter w:w="220" w:type="dxa"/>
        </w:trPr>
        <w:tc>
          <w:tcPr>
            <w:tcW w:w="15238" w:type="dxa"/>
            <w:gridSpan w:val="11"/>
            <w:shd w:val="clear" w:color="auto" w:fill="auto"/>
            <w:tcMar>
              <w:top w:w="100" w:type="dxa"/>
              <w:left w:w="100" w:type="dxa"/>
              <w:bottom w:w="100" w:type="dxa"/>
              <w:right w:w="100" w:type="dxa"/>
            </w:tcMar>
          </w:tcPr>
          <w:p w14:paraId="24C2BA92" w14:textId="77777777" w:rsidR="00A174B7" w:rsidRPr="00B31B51" w:rsidRDefault="00A174B7" w:rsidP="00A174B7">
            <w:pPr>
              <w:widowControl w:val="0"/>
              <w:spacing w:line="240" w:lineRule="auto"/>
              <w:jc w:val="center"/>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Етап: Економіка та інститути воєнного часу (короткострокові) – «Все для перемоги!»</w:t>
            </w:r>
          </w:p>
          <w:p w14:paraId="5D7C4250" w14:textId="77777777" w:rsidR="00A174B7" w:rsidRPr="00B31B51" w:rsidRDefault="00A174B7" w:rsidP="00A174B7">
            <w:pPr>
              <w:widowControl w:val="0"/>
              <w:spacing w:line="240" w:lineRule="auto"/>
              <w:jc w:val="center"/>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(червень 2022 р. – кінець 2022 р.*)</w:t>
            </w:r>
          </w:p>
          <w:p w14:paraId="0308D7A6" w14:textId="77777777" w:rsidR="00A174B7" w:rsidRPr="00B31B51" w:rsidRDefault="00A174B7" w:rsidP="00A174B7">
            <w:pPr>
              <w:widowControl w:val="0"/>
              <w:spacing w:line="240" w:lineRule="auto"/>
              <w:jc w:val="center"/>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 xml:space="preserve">* У разі затягування активних військових дій план буде скоригований у 4-му кварталі 2022 р., </w:t>
            </w:r>
          </w:p>
          <w:p w14:paraId="0545B3F4" w14:textId="77777777" w:rsidR="00A174B7" w:rsidRPr="00B31B51" w:rsidRDefault="00A174B7" w:rsidP="00A174B7">
            <w:pPr>
              <w:widowControl w:val="0"/>
              <w:spacing w:line="240" w:lineRule="auto"/>
              <w:jc w:val="center"/>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відповідно дана фаза (з плануванням основних заходів та їх фінансуванням) буде продовжена на 2023 р.</w:t>
            </w:r>
          </w:p>
          <w:p w14:paraId="5E155768" w14:textId="77777777" w:rsidR="00A174B7" w:rsidRPr="00B31B51" w:rsidRDefault="00A174B7" w:rsidP="00A174B7">
            <w:pPr>
              <w:widowControl w:val="0"/>
              <w:spacing w:line="240" w:lineRule="auto"/>
              <w:jc w:val="center"/>
              <w:rPr>
                <w:rFonts w:ascii="Times New Roman" w:eastAsia="Times New Roman" w:hAnsi="Times New Roman" w:cs="Times New Roman"/>
                <w:b/>
                <w:color w:val="000000"/>
              </w:rPr>
            </w:pPr>
          </w:p>
          <w:p w14:paraId="1A89571B" w14:textId="73C7115A" w:rsidR="00A174B7" w:rsidRPr="00B31B51" w:rsidRDefault="00A174B7" w:rsidP="00A174B7">
            <w:pPr>
              <w:widowControl w:val="0"/>
              <w:spacing w:line="240" w:lineRule="auto"/>
              <w:jc w:val="center"/>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Ціль: Забезпечення максимального збереження виробничого потенціалу субʼєктів книговидавничої діяльності</w:t>
            </w:r>
          </w:p>
        </w:tc>
      </w:tr>
      <w:tr w:rsidR="00A174B7" w:rsidRPr="00B31B51" w14:paraId="7D79E938" w14:textId="77777777" w:rsidTr="00E96A6C">
        <w:trPr>
          <w:gridAfter w:val="2"/>
          <w:wAfter w:w="220" w:type="dxa"/>
        </w:trPr>
        <w:tc>
          <w:tcPr>
            <w:tcW w:w="15238" w:type="dxa"/>
            <w:gridSpan w:val="11"/>
            <w:shd w:val="clear" w:color="auto" w:fill="auto"/>
            <w:tcMar>
              <w:top w:w="100" w:type="dxa"/>
              <w:left w:w="100" w:type="dxa"/>
              <w:bottom w:w="100" w:type="dxa"/>
              <w:right w:w="100" w:type="dxa"/>
            </w:tcMar>
          </w:tcPr>
          <w:p w14:paraId="6E8B9FAF" w14:textId="01F11D3E" w:rsidR="00A174B7" w:rsidRPr="00B31B51" w:rsidRDefault="00A174B7" w:rsidP="00A174B7">
            <w:pPr>
              <w:widowControl w:val="0"/>
              <w:spacing w:line="240" w:lineRule="auto"/>
              <w:jc w:val="center"/>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Завдання 1. Промоція української книги в Україні та у світі</w:t>
            </w:r>
          </w:p>
        </w:tc>
      </w:tr>
      <w:tr w:rsidR="003844D4" w:rsidRPr="00B31B51" w14:paraId="0BB9EAF9" w14:textId="77777777" w:rsidTr="00E96A6C">
        <w:trPr>
          <w:gridAfter w:val="2"/>
          <w:wAfter w:w="220" w:type="dxa"/>
          <w:trHeight w:val="1500"/>
        </w:trPr>
        <w:tc>
          <w:tcPr>
            <w:tcW w:w="2042" w:type="dxa"/>
            <w:shd w:val="clear" w:color="auto" w:fill="auto"/>
            <w:tcMar>
              <w:top w:w="100" w:type="dxa"/>
              <w:left w:w="100" w:type="dxa"/>
              <w:bottom w:w="100" w:type="dxa"/>
              <w:right w:w="100" w:type="dxa"/>
            </w:tcMar>
          </w:tcPr>
          <w:p w14:paraId="0000085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 Підготовка та розповсюдження каталогів української літератури для дітей та дорослих</w:t>
            </w:r>
          </w:p>
        </w:tc>
        <w:tc>
          <w:tcPr>
            <w:tcW w:w="3268" w:type="dxa"/>
            <w:gridSpan w:val="2"/>
            <w:shd w:val="clear" w:color="auto" w:fill="auto"/>
            <w:tcMar>
              <w:top w:w="100" w:type="dxa"/>
              <w:left w:w="100" w:type="dxa"/>
              <w:bottom w:w="100" w:type="dxa"/>
              <w:right w:w="100" w:type="dxa"/>
            </w:tcMar>
          </w:tcPr>
          <w:p w14:paraId="0000085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Сприятиме у  просуванні якісних українських книжкових видань за кордоном, зокрема, через закупівлі українських книг іноземними бібліотеками</w:t>
            </w:r>
          </w:p>
        </w:tc>
        <w:tc>
          <w:tcPr>
            <w:tcW w:w="2633" w:type="dxa"/>
            <w:shd w:val="clear" w:color="auto" w:fill="auto"/>
          </w:tcPr>
          <w:p w14:paraId="0000085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Сформовані каталоги, кожний у кількості 1000-1500 назв книжкових видань</w:t>
            </w:r>
          </w:p>
        </w:tc>
        <w:tc>
          <w:tcPr>
            <w:tcW w:w="1628" w:type="dxa"/>
            <w:shd w:val="clear" w:color="auto" w:fill="auto"/>
            <w:tcMar>
              <w:top w:w="100" w:type="dxa"/>
              <w:left w:w="100" w:type="dxa"/>
              <w:bottom w:w="100" w:type="dxa"/>
              <w:right w:w="100" w:type="dxa"/>
            </w:tcMar>
          </w:tcPr>
          <w:p w14:paraId="0000085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85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85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потрібне</w:t>
            </w:r>
          </w:p>
        </w:tc>
        <w:tc>
          <w:tcPr>
            <w:tcW w:w="1200" w:type="dxa"/>
            <w:gridSpan w:val="2"/>
            <w:shd w:val="clear" w:color="auto" w:fill="auto"/>
            <w:tcMar>
              <w:top w:w="100" w:type="dxa"/>
              <w:left w:w="100" w:type="dxa"/>
              <w:bottom w:w="100" w:type="dxa"/>
              <w:right w:w="100" w:type="dxa"/>
            </w:tcMar>
          </w:tcPr>
          <w:p w14:paraId="0000086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потрібне</w:t>
            </w:r>
          </w:p>
        </w:tc>
        <w:tc>
          <w:tcPr>
            <w:tcW w:w="3134" w:type="dxa"/>
            <w:gridSpan w:val="2"/>
            <w:shd w:val="clear" w:color="auto" w:fill="auto"/>
          </w:tcPr>
          <w:p w14:paraId="00000863"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76780EC5" w14:textId="77777777" w:rsidTr="00E96A6C">
        <w:trPr>
          <w:gridAfter w:val="2"/>
          <w:wAfter w:w="220" w:type="dxa"/>
          <w:trHeight w:val="2107"/>
        </w:trPr>
        <w:tc>
          <w:tcPr>
            <w:tcW w:w="2042" w:type="dxa"/>
            <w:shd w:val="clear" w:color="auto" w:fill="auto"/>
            <w:tcMar>
              <w:top w:w="100" w:type="dxa"/>
              <w:left w:w="100" w:type="dxa"/>
              <w:bottom w:w="100" w:type="dxa"/>
              <w:right w:w="100" w:type="dxa"/>
            </w:tcMar>
          </w:tcPr>
          <w:p w14:paraId="00000865" w14:textId="77777777" w:rsidR="003844D4" w:rsidRPr="00B31B51" w:rsidRDefault="008B7CB5">
            <w:pPr>
              <w:widowControl w:val="0"/>
              <w:spacing w:line="240" w:lineRule="auto"/>
              <w:rPr>
                <w:rFonts w:ascii="Times New Roman" w:eastAsia="Times New Roman" w:hAnsi="Times New Roman" w:cs="Times New Roman"/>
                <w:lang w:val="en-US"/>
              </w:rPr>
            </w:pPr>
            <w:r w:rsidRPr="00B31B51">
              <w:rPr>
                <w:rFonts w:ascii="Times New Roman" w:eastAsia="Times New Roman" w:hAnsi="Times New Roman" w:cs="Times New Roman"/>
                <w:lang w:val="en-US"/>
              </w:rPr>
              <w:t xml:space="preserve">2. “Books without borders” </w:t>
            </w:r>
          </w:p>
          <w:p w14:paraId="00000866" w14:textId="77777777" w:rsidR="003844D4" w:rsidRPr="00B31B51" w:rsidRDefault="008B7CB5">
            <w:pPr>
              <w:widowControl w:val="0"/>
              <w:spacing w:line="240" w:lineRule="auto"/>
              <w:rPr>
                <w:rFonts w:ascii="Times New Roman" w:eastAsia="Times New Roman" w:hAnsi="Times New Roman" w:cs="Times New Roman"/>
                <w:lang w:val="en-US"/>
              </w:rPr>
            </w:pPr>
            <w:r w:rsidRPr="00B31B51">
              <w:rPr>
                <w:rFonts w:ascii="Times New Roman" w:eastAsia="Times New Roman" w:hAnsi="Times New Roman" w:cs="Times New Roman"/>
                <w:lang w:val="en-US"/>
              </w:rPr>
              <w:t>(“</w:t>
            </w:r>
            <w:r w:rsidRPr="00B31B51">
              <w:rPr>
                <w:rFonts w:ascii="Times New Roman" w:eastAsia="Times New Roman" w:hAnsi="Times New Roman" w:cs="Times New Roman"/>
              </w:rPr>
              <w:t>Книжки</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без</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кордонів</w:t>
            </w:r>
            <w:r w:rsidRPr="00B31B51">
              <w:rPr>
                <w:rFonts w:ascii="Times New Roman" w:eastAsia="Times New Roman" w:hAnsi="Times New Roman" w:cs="Times New Roman"/>
                <w:lang w:val="en-US"/>
              </w:rPr>
              <w:t xml:space="preserve">”) </w:t>
            </w:r>
          </w:p>
        </w:tc>
        <w:tc>
          <w:tcPr>
            <w:tcW w:w="3268" w:type="dxa"/>
            <w:gridSpan w:val="2"/>
            <w:shd w:val="clear" w:color="auto" w:fill="auto"/>
            <w:tcMar>
              <w:top w:w="100" w:type="dxa"/>
              <w:left w:w="100" w:type="dxa"/>
              <w:bottom w:w="100" w:type="dxa"/>
              <w:right w:w="100" w:type="dxa"/>
            </w:tcMar>
          </w:tcPr>
          <w:p w14:paraId="00000867" w14:textId="77777777" w:rsidR="003844D4" w:rsidRPr="00B31B51" w:rsidRDefault="008B7CB5">
            <w:pPr>
              <w:spacing w:line="240" w:lineRule="auto"/>
              <w:rPr>
                <w:rFonts w:ascii="Times New Roman" w:eastAsia="Times New Roman" w:hAnsi="Times New Roman" w:cs="Times New Roman"/>
                <w:lang w:val="en-US"/>
              </w:rPr>
            </w:pPr>
            <w:r w:rsidRPr="00B31B51">
              <w:rPr>
                <w:rFonts w:ascii="Times New Roman" w:eastAsia="Times New Roman" w:hAnsi="Times New Roman" w:cs="Times New Roman"/>
              </w:rPr>
              <w:t>Психологічна</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підтримка</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сімей</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в</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країнах</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перебування</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повернення</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українським</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дітям</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відчуття</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дому</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шляхом</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забезпечення</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дітей</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змушених</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залишити</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Україну</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внаслідок</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збройної</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агресії</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російської</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федерації</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дитячими</w:t>
            </w:r>
            <w:r w:rsidRPr="00B31B51">
              <w:rPr>
                <w:rFonts w:ascii="Times New Roman" w:eastAsia="Times New Roman" w:hAnsi="Times New Roman" w:cs="Times New Roman"/>
                <w:lang w:val="en-US"/>
              </w:rPr>
              <w:t xml:space="preserve"> </w:t>
            </w:r>
            <w:r w:rsidRPr="00B31B51">
              <w:rPr>
                <w:rFonts w:ascii="Times New Roman" w:eastAsia="Times New Roman" w:hAnsi="Times New Roman" w:cs="Times New Roman"/>
              </w:rPr>
              <w:t>книжками</w:t>
            </w:r>
            <w:r w:rsidRPr="00B31B51">
              <w:rPr>
                <w:rFonts w:ascii="Times New Roman" w:eastAsia="Times New Roman" w:hAnsi="Times New Roman" w:cs="Times New Roman"/>
                <w:lang w:val="en-US"/>
              </w:rPr>
              <w:t>.</w:t>
            </w:r>
          </w:p>
        </w:tc>
        <w:tc>
          <w:tcPr>
            <w:tcW w:w="2633" w:type="dxa"/>
            <w:shd w:val="clear" w:color="auto" w:fill="auto"/>
          </w:tcPr>
          <w:p w14:paraId="0000086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Видано і розповсюджено 200 тисяч книжок</w:t>
            </w:r>
            <w:r w:rsidRPr="00B31B51">
              <w:rPr>
                <w:rFonts w:ascii="Times New Roman" w:eastAsia="Times New Roman" w:hAnsi="Times New Roman" w:cs="Times New Roman"/>
              </w:rPr>
              <w:br/>
            </w:r>
            <w:r w:rsidRPr="00B31B51">
              <w:rPr>
                <w:rFonts w:ascii="Times New Roman" w:eastAsia="Times New Roman" w:hAnsi="Times New Roman" w:cs="Times New Roman"/>
              </w:rPr>
              <w:br/>
              <w:t>Український літературний контент представлено за кордоном</w:t>
            </w:r>
          </w:p>
        </w:tc>
        <w:tc>
          <w:tcPr>
            <w:tcW w:w="1628" w:type="dxa"/>
            <w:shd w:val="clear" w:color="auto" w:fill="auto"/>
            <w:tcMar>
              <w:top w:w="100" w:type="dxa"/>
              <w:left w:w="100" w:type="dxa"/>
              <w:bottom w:w="100" w:type="dxa"/>
              <w:right w:w="100" w:type="dxa"/>
            </w:tcMar>
          </w:tcPr>
          <w:p w14:paraId="0000086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86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МЗС</w:t>
            </w:r>
          </w:p>
          <w:p w14:paraId="0000086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86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72 млн. грн (200 тис. книжок х 360 грн)</w:t>
            </w:r>
          </w:p>
        </w:tc>
        <w:tc>
          <w:tcPr>
            <w:tcW w:w="1200" w:type="dxa"/>
            <w:gridSpan w:val="2"/>
            <w:shd w:val="clear" w:color="auto" w:fill="auto"/>
            <w:tcMar>
              <w:top w:w="100" w:type="dxa"/>
              <w:left w:w="100" w:type="dxa"/>
              <w:bottom w:w="100" w:type="dxa"/>
              <w:right w:w="100" w:type="dxa"/>
            </w:tcMar>
          </w:tcPr>
          <w:p w14:paraId="0000086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Благодійні внески громадян та компаній ЄС, бюджетні кошти країн ЄС</w:t>
            </w:r>
          </w:p>
        </w:tc>
        <w:tc>
          <w:tcPr>
            <w:tcW w:w="3134" w:type="dxa"/>
            <w:gridSpan w:val="2"/>
            <w:shd w:val="clear" w:color="auto" w:fill="auto"/>
          </w:tcPr>
          <w:p w14:paraId="0000087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потрібне</w:t>
            </w:r>
          </w:p>
        </w:tc>
      </w:tr>
      <w:tr w:rsidR="003844D4" w:rsidRPr="00B31B51" w14:paraId="76DBA43C" w14:textId="77777777" w:rsidTr="00E96A6C">
        <w:trPr>
          <w:gridAfter w:val="2"/>
          <w:wAfter w:w="220" w:type="dxa"/>
          <w:trHeight w:val="569"/>
        </w:trPr>
        <w:tc>
          <w:tcPr>
            <w:tcW w:w="2042" w:type="dxa"/>
            <w:shd w:val="clear" w:color="auto" w:fill="auto"/>
            <w:tcMar>
              <w:top w:w="100" w:type="dxa"/>
              <w:left w:w="100" w:type="dxa"/>
              <w:bottom w:w="100" w:type="dxa"/>
              <w:right w:w="100" w:type="dxa"/>
            </w:tcMar>
          </w:tcPr>
          <w:p w14:paraId="0000087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3. Представлення України на міжнародних книжкових заходах</w:t>
            </w:r>
          </w:p>
        </w:tc>
        <w:tc>
          <w:tcPr>
            <w:tcW w:w="3268" w:type="dxa"/>
            <w:gridSpan w:val="2"/>
            <w:shd w:val="clear" w:color="auto" w:fill="auto"/>
            <w:tcMar>
              <w:top w:w="100" w:type="dxa"/>
              <w:left w:w="100" w:type="dxa"/>
              <w:bottom w:w="100" w:type="dxa"/>
              <w:right w:w="100" w:type="dxa"/>
            </w:tcMar>
          </w:tcPr>
          <w:p w14:paraId="0000087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Промоція української книги у світі, налагодження контактів представників української книговидавничої сфери із </w:t>
            </w:r>
            <w:r w:rsidRPr="00B31B51">
              <w:rPr>
                <w:rFonts w:ascii="Times New Roman" w:eastAsia="Times New Roman" w:hAnsi="Times New Roman" w:cs="Times New Roman"/>
              </w:rPr>
              <w:lastRenderedPageBreak/>
              <w:t>зарубіжними партнерами, сприяння експорту прав.</w:t>
            </w:r>
          </w:p>
          <w:p w14:paraId="00000875" w14:textId="77777777" w:rsidR="003844D4" w:rsidRPr="00B31B51" w:rsidRDefault="003844D4">
            <w:pPr>
              <w:spacing w:line="240" w:lineRule="auto"/>
              <w:rPr>
                <w:rFonts w:ascii="Times New Roman" w:eastAsia="Times New Roman" w:hAnsi="Times New Roman" w:cs="Times New Roman"/>
              </w:rPr>
            </w:pPr>
          </w:p>
          <w:p w14:paraId="0000087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Розповсюдження правдивої інформації щодо війни Російської Федерації проти України.</w:t>
            </w:r>
          </w:p>
          <w:p w14:paraId="00000877" w14:textId="77777777" w:rsidR="003844D4" w:rsidRPr="00B31B51" w:rsidRDefault="003844D4">
            <w:pPr>
              <w:spacing w:line="240" w:lineRule="auto"/>
              <w:rPr>
                <w:rFonts w:ascii="Times New Roman" w:eastAsia="Times New Roman" w:hAnsi="Times New Roman" w:cs="Times New Roman"/>
              </w:rPr>
            </w:pPr>
          </w:p>
          <w:p w14:paraId="0000087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Заклик до світової спільноти підтримати проект друку книжок для дітей, що вимушено опинилися за межами України внаслідок війни.</w:t>
            </w:r>
          </w:p>
        </w:tc>
        <w:tc>
          <w:tcPr>
            <w:tcW w:w="2633" w:type="dxa"/>
            <w:shd w:val="clear" w:color="auto" w:fill="auto"/>
          </w:tcPr>
          <w:p w14:paraId="0000087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Організовано національні стенди на міжнародних книжкових ярмарках у </w:t>
            </w:r>
          </w:p>
          <w:p w14:paraId="0000087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Франкфурті, Болоньї, Лондоні, Парижі, Варшаві, Празі, Ґьотеборзі (2022 рік)</w:t>
            </w:r>
          </w:p>
          <w:p w14:paraId="0000087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та інших містах (подальші роки) за визначеними пріоритетами.</w:t>
            </w:r>
          </w:p>
          <w:p w14:paraId="0000087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Розповсюджено політичні заяви, декларації, маніфести.</w:t>
            </w:r>
          </w:p>
          <w:p w14:paraId="0000087E" w14:textId="77777777" w:rsidR="003844D4" w:rsidRPr="00B31B51" w:rsidRDefault="003844D4">
            <w:pPr>
              <w:spacing w:line="240" w:lineRule="auto"/>
              <w:rPr>
                <w:rFonts w:ascii="Times New Roman" w:eastAsia="Times New Roman" w:hAnsi="Times New Roman" w:cs="Times New Roman"/>
              </w:rPr>
            </w:pPr>
          </w:p>
          <w:p w14:paraId="0000087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Налагоджено контакти у сфері книговидання, укладено контракти на переклади</w:t>
            </w:r>
          </w:p>
        </w:tc>
        <w:tc>
          <w:tcPr>
            <w:tcW w:w="1628" w:type="dxa"/>
            <w:shd w:val="clear" w:color="auto" w:fill="auto"/>
            <w:tcMar>
              <w:top w:w="100" w:type="dxa"/>
              <w:left w:w="100" w:type="dxa"/>
              <w:bottom w:w="100" w:type="dxa"/>
              <w:right w:w="100" w:type="dxa"/>
            </w:tcMar>
          </w:tcPr>
          <w:p w14:paraId="0000088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0000088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МЗС</w:t>
            </w:r>
          </w:p>
          <w:p w14:paraId="0000088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Державна установа </w:t>
            </w:r>
            <w:r w:rsidRPr="00B31B51">
              <w:rPr>
                <w:rFonts w:ascii="Times New Roman" w:eastAsia="Times New Roman" w:hAnsi="Times New Roman" w:cs="Times New Roman"/>
              </w:rPr>
              <w:lastRenderedPageBreak/>
              <w:t>«Український інститут книги»</w:t>
            </w:r>
          </w:p>
        </w:tc>
        <w:tc>
          <w:tcPr>
            <w:tcW w:w="1333" w:type="dxa"/>
            <w:gridSpan w:val="2"/>
            <w:shd w:val="clear" w:color="auto" w:fill="auto"/>
          </w:tcPr>
          <w:p w14:paraId="0000088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7,4 млн.грн організація заходів</w:t>
            </w:r>
          </w:p>
          <w:p w14:paraId="0000088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в т.ч. 0,2 </w:t>
            </w:r>
            <w:r w:rsidRPr="00B31B51">
              <w:rPr>
                <w:rFonts w:ascii="Times New Roman" w:eastAsia="Times New Roman" w:hAnsi="Times New Roman" w:cs="Times New Roman"/>
              </w:rPr>
              <w:lastRenderedPageBreak/>
              <w:t>млн.грн відрядження</w:t>
            </w:r>
          </w:p>
        </w:tc>
        <w:tc>
          <w:tcPr>
            <w:tcW w:w="1200" w:type="dxa"/>
            <w:gridSpan w:val="2"/>
            <w:shd w:val="clear" w:color="auto" w:fill="auto"/>
            <w:tcMar>
              <w:top w:w="100" w:type="dxa"/>
              <w:left w:w="100" w:type="dxa"/>
              <w:bottom w:w="100" w:type="dxa"/>
              <w:right w:w="100" w:type="dxa"/>
            </w:tcMar>
          </w:tcPr>
          <w:p w14:paraId="0000088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2022 рік -</w:t>
            </w:r>
          </w:p>
          <w:p w14:paraId="0000088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державний бюджет, частково - </w:t>
            </w:r>
            <w:r w:rsidRPr="00B31B51">
              <w:rPr>
                <w:rFonts w:ascii="Times New Roman" w:eastAsia="Times New Roman" w:hAnsi="Times New Roman" w:cs="Times New Roman"/>
              </w:rPr>
              <w:lastRenderedPageBreak/>
              <w:t>безкоштовна участь від організаторів.</w:t>
            </w:r>
          </w:p>
        </w:tc>
        <w:tc>
          <w:tcPr>
            <w:tcW w:w="3134" w:type="dxa"/>
            <w:gridSpan w:val="2"/>
            <w:shd w:val="clear" w:color="auto" w:fill="auto"/>
          </w:tcPr>
          <w:p w14:paraId="00000889"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6338779F" w14:textId="77777777" w:rsidTr="00E96A6C">
        <w:trPr>
          <w:gridAfter w:val="2"/>
          <w:wAfter w:w="220" w:type="dxa"/>
          <w:trHeight w:val="2225"/>
        </w:trPr>
        <w:tc>
          <w:tcPr>
            <w:tcW w:w="2042" w:type="dxa"/>
            <w:shd w:val="clear" w:color="auto" w:fill="auto"/>
            <w:tcMar>
              <w:top w:w="100" w:type="dxa"/>
              <w:left w:w="100" w:type="dxa"/>
              <w:bottom w:w="100" w:type="dxa"/>
              <w:right w:w="100" w:type="dxa"/>
            </w:tcMar>
          </w:tcPr>
          <w:p w14:paraId="0000088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4. Формування каталогу (бази) профайлів українських авторів, видавництв, перекладачів та ілюстраторів</w:t>
            </w:r>
          </w:p>
        </w:tc>
        <w:tc>
          <w:tcPr>
            <w:tcW w:w="3268" w:type="dxa"/>
            <w:gridSpan w:val="2"/>
            <w:shd w:val="clear" w:color="auto" w:fill="auto"/>
            <w:tcMar>
              <w:top w:w="100" w:type="dxa"/>
              <w:left w:w="100" w:type="dxa"/>
              <w:bottom w:w="100" w:type="dxa"/>
              <w:right w:w="100" w:type="dxa"/>
            </w:tcMar>
          </w:tcPr>
          <w:p w14:paraId="0000088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Ефективна популяризація літератури неможлива без консолідації та видимості різних акторів літературного процесу: письменників, видавців, перекладачів, ілюстраторів та ін. Заявлений каталог має на меті структуровано представити   акторів українського книжкового ринку як читачеві - для обізнаності з іменами і трендами сучасної літератури, так і професійній аудиторії - для напрацювання партнерств</w:t>
            </w:r>
          </w:p>
        </w:tc>
        <w:tc>
          <w:tcPr>
            <w:tcW w:w="2633" w:type="dxa"/>
            <w:shd w:val="clear" w:color="auto" w:fill="auto"/>
          </w:tcPr>
          <w:p w14:paraId="0000088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Сформовано каталог українських авторів, сформовано та розміщено профайли на вебсайті УІК:</w:t>
            </w:r>
          </w:p>
          <w:p w14:paraId="0000088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Стандартизовані профайли авторів 300 од</w:t>
            </w:r>
          </w:p>
          <w:p w14:paraId="0000089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Стандартизовані профайли видавців 150 од</w:t>
            </w:r>
          </w:p>
          <w:p w14:paraId="0000089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Стандартизовані профайли ілюстраторів 150 од</w:t>
            </w:r>
          </w:p>
          <w:p w14:paraId="0000089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Стандартизовані профайли перекладачів 100 од</w:t>
            </w:r>
          </w:p>
          <w:p w14:paraId="00000893" w14:textId="77777777" w:rsidR="003844D4" w:rsidRPr="00B31B51" w:rsidRDefault="003844D4">
            <w:pPr>
              <w:spacing w:line="240" w:lineRule="auto"/>
              <w:rPr>
                <w:rFonts w:ascii="Times New Roman" w:eastAsia="Times New Roman" w:hAnsi="Times New Roman" w:cs="Times New Roman"/>
              </w:rPr>
            </w:pPr>
          </w:p>
        </w:tc>
        <w:tc>
          <w:tcPr>
            <w:tcW w:w="1628" w:type="dxa"/>
            <w:shd w:val="clear" w:color="auto" w:fill="auto"/>
            <w:tcMar>
              <w:top w:w="100" w:type="dxa"/>
              <w:left w:w="100" w:type="dxa"/>
              <w:bottom w:w="100" w:type="dxa"/>
              <w:right w:w="100" w:type="dxa"/>
            </w:tcMar>
          </w:tcPr>
          <w:p w14:paraId="0000089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89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89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0,70 млн.грн (для розробки двомовного електронного каталогу)</w:t>
            </w:r>
          </w:p>
        </w:tc>
        <w:tc>
          <w:tcPr>
            <w:tcW w:w="1200" w:type="dxa"/>
            <w:gridSpan w:val="2"/>
            <w:shd w:val="clear" w:color="auto" w:fill="auto"/>
            <w:tcMar>
              <w:top w:w="100" w:type="dxa"/>
              <w:left w:w="100" w:type="dxa"/>
              <w:bottom w:w="100" w:type="dxa"/>
              <w:right w:w="100" w:type="dxa"/>
            </w:tcMar>
          </w:tcPr>
          <w:p w14:paraId="2DEC79CA" w14:textId="505C9038" w:rsidR="00B16DEC" w:rsidRPr="00B31B51" w:rsidRDefault="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A15A590" w14:textId="77777777" w:rsidR="00B16DEC" w:rsidRPr="00B31B51" w:rsidRDefault="00B16DEC">
            <w:pPr>
              <w:widowControl w:val="0"/>
              <w:spacing w:line="240" w:lineRule="auto"/>
              <w:rPr>
                <w:rFonts w:ascii="Times New Roman" w:eastAsia="Times New Roman" w:hAnsi="Times New Roman" w:cs="Times New Roman"/>
              </w:rPr>
            </w:pPr>
          </w:p>
          <w:p w14:paraId="00000898" w14:textId="534234B2"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Офіційний рахунок МКІП для пожертв на підтримку України “United24”,</w:t>
            </w:r>
          </w:p>
          <w:p w14:paraId="0000089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громадських неприбуткових організацій</w:t>
            </w:r>
          </w:p>
        </w:tc>
        <w:tc>
          <w:tcPr>
            <w:tcW w:w="3134" w:type="dxa"/>
            <w:gridSpan w:val="2"/>
            <w:shd w:val="clear" w:color="auto" w:fill="auto"/>
          </w:tcPr>
          <w:p w14:paraId="0000089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від 19 квітня 2022 р.           №  472 “Деякі питання використання коштів, що надходять на офіційні рахунки для пожертв на підтримку України”</w:t>
            </w:r>
          </w:p>
        </w:tc>
      </w:tr>
      <w:tr w:rsidR="003844D4" w:rsidRPr="00B31B51" w14:paraId="08520946" w14:textId="77777777" w:rsidTr="00E96A6C">
        <w:trPr>
          <w:gridAfter w:val="2"/>
          <w:wAfter w:w="220" w:type="dxa"/>
          <w:trHeight w:val="1875"/>
        </w:trPr>
        <w:tc>
          <w:tcPr>
            <w:tcW w:w="2042" w:type="dxa"/>
            <w:shd w:val="clear" w:color="auto" w:fill="auto"/>
            <w:tcMar>
              <w:top w:w="100" w:type="dxa"/>
              <w:left w:w="100" w:type="dxa"/>
              <w:bottom w:w="100" w:type="dxa"/>
              <w:right w:w="100" w:type="dxa"/>
            </w:tcMar>
          </w:tcPr>
          <w:p w14:paraId="0000089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5. Підготовка та розповсюдження каталогу українських книжкових видань за актуальними  тематичними напрямами</w:t>
            </w:r>
          </w:p>
        </w:tc>
        <w:tc>
          <w:tcPr>
            <w:tcW w:w="3268" w:type="dxa"/>
            <w:gridSpan w:val="2"/>
            <w:shd w:val="clear" w:color="auto" w:fill="auto"/>
            <w:tcMar>
              <w:top w:w="100" w:type="dxa"/>
              <w:left w:w="100" w:type="dxa"/>
              <w:bottom w:w="100" w:type="dxa"/>
              <w:right w:w="100" w:type="dxa"/>
            </w:tcMar>
          </w:tcPr>
          <w:p w14:paraId="0000089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Популяризація та поширення актуальних українських книжкових видань в Україні</w:t>
            </w:r>
          </w:p>
        </w:tc>
        <w:tc>
          <w:tcPr>
            <w:tcW w:w="2633" w:type="dxa"/>
            <w:shd w:val="clear" w:color="auto" w:fill="auto"/>
          </w:tcPr>
          <w:p w14:paraId="000008A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Сформовано тематичний каталог у кількості до 2000 назв книжкових видань</w:t>
            </w:r>
          </w:p>
        </w:tc>
        <w:tc>
          <w:tcPr>
            <w:tcW w:w="1628" w:type="dxa"/>
            <w:shd w:val="clear" w:color="auto" w:fill="auto"/>
            <w:tcMar>
              <w:top w:w="100" w:type="dxa"/>
              <w:left w:w="100" w:type="dxa"/>
              <w:bottom w:w="100" w:type="dxa"/>
              <w:right w:w="100" w:type="dxa"/>
            </w:tcMar>
          </w:tcPr>
          <w:p w14:paraId="000008A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8A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8A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200" w:type="dxa"/>
            <w:gridSpan w:val="2"/>
            <w:shd w:val="clear" w:color="auto" w:fill="auto"/>
            <w:tcMar>
              <w:top w:w="100" w:type="dxa"/>
              <w:left w:w="100" w:type="dxa"/>
              <w:bottom w:w="100" w:type="dxa"/>
              <w:right w:w="100" w:type="dxa"/>
            </w:tcMar>
          </w:tcPr>
          <w:p w14:paraId="000008A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3134" w:type="dxa"/>
            <w:gridSpan w:val="2"/>
            <w:shd w:val="clear" w:color="auto" w:fill="auto"/>
          </w:tcPr>
          <w:p w14:paraId="000008A7" w14:textId="77777777" w:rsidR="003844D4" w:rsidRPr="00B31B51" w:rsidRDefault="003844D4">
            <w:pPr>
              <w:widowControl w:val="0"/>
              <w:spacing w:line="240" w:lineRule="auto"/>
              <w:rPr>
                <w:rFonts w:ascii="Times New Roman" w:eastAsia="Times New Roman" w:hAnsi="Times New Roman" w:cs="Times New Roman"/>
              </w:rPr>
            </w:pPr>
          </w:p>
        </w:tc>
      </w:tr>
      <w:tr w:rsidR="00A174B7" w:rsidRPr="00B31B51" w14:paraId="1FBD7B05" w14:textId="77777777" w:rsidTr="00E96A6C">
        <w:trPr>
          <w:gridAfter w:val="2"/>
          <w:wAfter w:w="220" w:type="dxa"/>
          <w:trHeight w:val="331"/>
        </w:trPr>
        <w:tc>
          <w:tcPr>
            <w:tcW w:w="15238" w:type="dxa"/>
            <w:gridSpan w:val="11"/>
            <w:shd w:val="clear" w:color="auto" w:fill="auto"/>
            <w:tcMar>
              <w:top w:w="100" w:type="dxa"/>
              <w:left w:w="100" w:type="dxa"/>
              <w:bottom w:w="100" w:type="dxa"/>
              <w:right w:w="100" w:type="dxa"/>
            </w:tcMar>
          </w:tcPr>
          <w:p w14:paraId="144B16FC" w14:textId="76FBA065" w:rsidR="00A174B7" w:rsidRPr="00B31B51" w:rsidRDefault="00A174B7" w:rsidP="00A174B7">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b/>
              </w:rPr>
              <w:t>Завдання 2. Створення умов для збереження й підтримки книговидавничої галузі</w:t>
            </w:r>
          </w:p>
        </w:tc>
      </w:tr>
      <w:tr w:rsidR="003844D4" w:rsidRPr="00B31B51" w14:paraId="33B0381E" w14:textId="77777777" w:rsidTr="00E96A6C">
        <w:trPr>
          <w:gridAfter w:val="2"/>
          <w:wAfter w:w="220" w:type="dxa"/>
        </w:trPr>
        <w:tc>
          <w:tcPr>
            <w:tcW w:w="2042" w:type="dxa"/>
            <w:shd w:val="clear" w:color="auto" w:fill="auto"/>
            <w:tcMar>
              <w:top w:w="100" w:type="dxa"/>
              <w:left w:w="100" w:type="dxa"/>
              <w:bottom w:w="100" w:type="dxa"/>
              <w:right w:w="100" w:type="dxa"/>
            </w:tcMar>
          </w:tcPr>
          <w:p w14:paraId="000008B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 Підтримка проектів у книговидавничій справі, зокрема на грантовій основі (у тому числі </w:t>
            </w:r>
            <w:r w:rsidRPr="00B31B51">
              <w:rPr>
                <w:rFonts w:ascii="Times New Roman" w:eastAsia="Times New Roman" w:hAnsi="Times New Roman" w:cs="Times New Roman"/>
                <w:b/>
              </w:rPr>
              <w:t>створення електронних видань творів українських авторів</w:t>
            </w:r>
            <w:r w:rsidRPr="00B31B51">
              <w:rPr>
                <w:rFonts w:ascii="Times New Roman" w:eastAsia="Times New Roman" w:hAnsi="Times New Roman" w:cs="Times New Roman"/>
              </w:rPr>
              <w:t xml:space="preserve">) </w:t>
            </w:r>
          </w:p>
        </w:tc>
        <w:tc>
          <w:tcPr>
            <w:tcW w:w="3268" w:type="dxa"/>
            <w:gridSpan w:val="2"/>
            <w:shd w:val="clear" w:color="auto" w:fill="auto"/>
            <w:tcMar>
              <w:top w:w="100" w:type="dxa"/>
              <w:left w:w="100" w:type="dxa"/>
              <w:bottom w:w="100" w:type="dxa"/>
              <w:right w:w="100" w:type="dxa"/>
            </w:tcMar>
          </w:tcPr>
          <w:p w14:paraId="000008B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 умовах воєнного та післявоєнного часу (дефіцит паперу, складнощі поліграфії та логістики, брак коштів у видавців, низька платоспроможність населення) постала необхідність  видавати та  продавати нові твори в електронному форматі</w:t>
            </w:r>
          </w:p>
        </w:tc>
        <w:tc>
          <w:tcPr>
            <w:tcW w:w="2633" w:type="dxa"/>
            <w:shd w:val="clear" w:color="auto" w:fill="auto"/>
          </w:tcPr>
          <w:p w14:paraId="000008B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електронні видання 5000 творів українських авторів</w:t>
            </w:r>
          </w:p>
        </w:tc>
        <w:tc>
          <w:tcPr>
            <w:tcW w:w="1628" w:type="dxa"/>
            <w:shd w:val="clear" w:color="auto" w:fill="auto"/>
            <w:tcMar>
              <w:top w:w="100" w:type="dxa"/>
              <w:left w:w="100" w:type="dxa"/>
              <w:bottom w:w="100" w:type="dxa"/>
              <w:right w:w="100" w:type="dxa"/>
            </w:tcMar>
          </w:tcPr>
          <w:p w14:paraId="000008B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8B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8B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50 млн грн</w:t>
            </w:r>
          </w:p>
          <w:p w14:paraId="000008B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(5000*10 тис. грн.)</w:t>
            </w:r>
          </w:p>
        </w:tc>
        <w:tc>
          <w:tcPr>
            <w:tcW w:w="1200" w:type="dxa"/>
            <w:gridSpan w:val="2"/>
            <w:shd w:val="clear" w:color="auto" w:fill="auto"/>
            <w:tcMar>
              <w:top w:w="100" w:type="dxa"/>
              <w:left w:w="100" w:type="dxa"/>
              <w:bottom w:w="100" w:type="dxa"/>
              <w:right w:w="100" w:type="dxa"/>
            </w:tcMar>
          </w:tcPr>
          <w:p w14:paraId="496C79DB"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00008B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Офіційний рахунок МКІП для пожертв на підтримку України “United24”</w:t>
            </w:r>
          </w:p>
        </w:tc>
        <w:tc>
          <w:tcPr>
            <w:tcW w:w="3134" w:type="dxa"/>
            <w:gridSpan w:val="2"/>
            <w:shd w:val="clear" w:color="auto" w:fill="auto"/>
          </w:tcPr>
          <w:p w14:paraId="000008C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від 19 квітня 2022 р.           №  472 “Деякі питання використання коштів, що надходять на офіційні рахунки для пожертв на підтримку України”</w:t>
            </w:r>
          </w:p>
          <w:p w14:paraId="000008C1"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0A65AF05" w14:textId="77777777" w:rsidTr="00E96A6C">
        <w:trPr>
          <w:gridAfter w:val="2"/>
          <w:wAfter w:w="220" w:type="dxa"/>
        </w:trPr>
        <w:tc>
          <w:tcPr>
            <w:tcW w:w="2042" w:type="dxa"/>
            <w:shd w:val="clear" w:color="auto" w:fill="auto"/>
            <w:tcMar>
              <w:top w:w="100" w:type="dxa"/>
              <w:left w:w="100" w:type="dxa"/>
              <w:bottom w:w="100" w:type="dxa"/>
              <w:right w:w="100" w:type="dxa"/>
            </w:tcMar>
          </w:tcPr>
          <w:p w14:paraId="000008C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 Здійснення перекладів українських творів іноземними мовами та їх видання за кордоном</w:t>
            </w:r>
          </w:p>
        </w:tc>
        <w:tc>
          <w:tcPr>
            <w:tcW w:w="3268" w:type="dxa"/>
            <w:gridSpan w:val="2"/>
            <w:shd w:val="clear" w:color="auto" w:fill="auto"/>
            <w:tcMar>
              <w:top w:w="100" w:type="dxa"/>
              <w:left w:w="100" w:type="dxa"/>
              <w:bottom w:w="100" w:type="dxa"/>
              <w:right w:w="100" w:type="dxa"/>
            </w:tcMar>
          </w:tcPr>
          <w:p w14:paraId="000008C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Підтримки потребують переклади, яким складно пробитися на комерційних засадах, як-от нові твори, молоді автори, слабкі ринки, складний для перекладу контент</w:t>
            </w:r>
          </w:p>
        </w:tc>
        <w:tc>
          <w:tcPr>
            <w:tcW w:w="2633" w:type="dxa"/>
            <w:shd w:val="clear" w:color="auto" w:fill="auto"/>
          </w:tcPr>
          <w:p w14:paraId="000008C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Здійснено 200 перекладів українських творів іноземними мовами</w:t>
            </w:r>
          </w:p>
        </w:tc>
        <w:tc>
          <w:tcPr>
            <w:tcW w:w="1628" w:type="dxa"/>
            <w:shd w:val="clear" w:color="auto" w:fill="auto"/>
            <w:tcMar>
              <w:top w:w="100" w:type="dxa"/>
              <w:left w:w="100" w:type="dxa"/>
              <w:bottom w:w="100" w:type="dxa"/>
              <w:right w:w="100" w:type="dxa"/>
            </w:tcMar>
          </w:tcPr>
          <w:p w14:paraId="000008C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8C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8C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8 млн грн (оплата прав українським видавцям 200 видань х 40 тис грн)</w:t>
            </w:r>
          </w:p>
          <w:p w14:paraId="000008CA" w14:textId="77777777" w:rsidR="003844D4" w:rsidRPr="00B31B51" w:rsidRDefault="003844D4">
            <w:pPr>
              <w:widowControl w:val="0"/>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618BA711"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00008C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Офіційний рахунок МКІП для пожертв на підтримку України “United24”</w:t>
            </w:r>
          </w:p>
        </w:tc>
        <w:tc>
          <w:tcPr>
            <w:tcW w:w="3134" w:type="dxa"/>
            <w:gridSpan w:val="2"/>
            <w:shd w:val="clear" w:color="auto" w:fill="auto"/>
          </w:tcPr>
          <w:p w14:paraId="000008C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від 19 квітня 2022 р.           №  472 “Деякі питання використання коштів, що надходять на офіційні рахунки для пожертв на підтримку України”</w:t>
            </w:r>
          </w:p>
        </w:tc>
      </w:tr>
      <w:tr w:rsidR="003844D4" w:rsidRPr="00B31B51" w14:paraId="79F7F74E" w14:textId="77777777" w:rsidTr="00E96A6C">
        <w:trPr>
          <w:gridAfter w:val="2"/>
          <w:wAfter w:w="220" w:type="dxa"/>
        </w:trPr>
        <w:tc>
          <w:tcPr>
            <w:tcW w:w="2042" w:type="dxa"/>
            <w:shd w:val="clear" w:color="auto" w:fill="auto"/>
            <w:tcMar>
              <w:top w:w="100" w:type="dxa"/>
              <w:left w:w="100" w:type="dxa"/>
              <w:bottom w:w="100" w:type="dxa"/>
              <w:right w:w="100" w:type="dxa"/>
            </w:tcMar>
          </w:tcPr>
          <w:p w14:paraId="000008D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3. Підготовка та розповсюдження каталогу актуальних українських книг, рекомендованих для перекладу, та видання каталогів уривків творів, що пропонуються до перекладу іноземними мовами</w:t>
            </w:r>
          </w:p>
        </w:tc>
        <w:tc>
          <w:tcPr>
            <w:tcW w:w="3268" w:type="dxa"/>
            <w:gridSpan w:val="2"/>
            <w:shd w:val="clear" w:color="auto" w:fill="auto"/>
            <w:tcMar>
              <w:top w:w="100" w:type="dxa"/>
              <w:left w:w="100" w:type="dxa"/>
              <w:bottom w:w="100" w:type="dxa"/>
              <w:right w:w="100" w:type="dxa"/>
            </w:tcMar>
          </w:tcPr>
          <w:p w14:paraId="000008D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Популяризація та  розповсюдження за кордоном каталогу актуальних творів української літератури, рекомендованих до перекладу.</w:t>
            </w:r>
          </w:p>
          <w:p w14:paraId="000008D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Зокрема, щоб заохотити іноземних видавців  перекласти та  видати твори української літератур, треба надати  їм максимум інформації про сюжет та героїв твору, особливості авторського стилю тощо. Обсяг перекладеного уривку – до 20 стор оригінального видання. Мова перекладу – переважно  англійська</w:t>
            </w:r>
          </w:p>
        </w:tc>
        <w:tc>
          <w:tcPr>
            <w:tcW w:w="2633" w:type="dxa"/>
            <w:shd w:val="clear" w:color="auto" w:fill="auto"/>
          </w:tcPr>
          <w:p w14:paraId="000008D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Сформований перелік книг, рекомендованих для перекладу, у кількості не менше 600 найменувань, </w:t>
            </w:r>
          </w:p>
          <w:p w14:paraId="000008D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підготовлено 4 каталоги уривків з 50 творів у кожному 4х50х20=4000 стор.</w:t>
            </w:r>
          </w:p>
        </w:tc>
        <w:tc>
          <w:tcPr>
            <w:tcW w:w="1628" w:type="dxa"/>
            <w:shd w:val="clear" w:color="auto" w:fill="auto"/>
            <w:tcMar>
              <w:top w:w="100" w:type="dxa"/>
              <w:left w:w="100" w:type="dxa"/>
              <w:bottom w:w="100" w:type="dxa"/>
              <w:right w:w="100" w:type="dxa"/>
            </w:tcMar>
          </w:tcPr>
          <w:p w14:paraId="000008D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8D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8D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 млн. грн</w:t>
            </w:r>
          </w:p>
          <w:p w14:paraId="000008D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(4 тис. сторінок х 0,5 тис.грн.)</w:t>
            </w:r>
          </w:p>
          <w:p w14:paraId="000008DA" w14:textId="77777777" w:rsidR="003844D4" w:rsidRPr="00B31B51" w:rsidRDefault="003844D4">
            <w:pPr>
              <w:widowControl w:val="0"/>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74D0EFA3"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2759B3C" w14:textId="77777777" w:rsidR="00B16DEC" w:rsidRPr="00B31B51" w:rsidRDefault="00B16DEC">
            <w:pPr>
              <w:widowControl w:val="0"/>
              <w:spacing w:line="240" w:lineRule="auto"/>
              <w:rPr>
                <w:rFonts w:ascii="Times New Roman" w:eastAsia="Times New Roman" w:hAnsi="Times New Roman" w:cs="Times New Roman"/>
              </w:rPr>
            </w:pPr>
          </w:p>
          <w:p w14:paraId="000008DC" w14:textId="45950F3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Офіційний рахунок МКІП для пожертв на підтримку України “United24”</w:t>
            </w:r>
          </w:p>
        </w:tc>
        <w:tc>
          <w:tcPr>
            <w:tcW w:w="3134" w:type="dxa"/>
            <w:gridSpan w:val="2"/>
            <w:shd w:val="clear" w:color="auto" w:fill="auto"/>
          </w:tcPr>
          <w:p w14:paraId="000008D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від 19 квітня 2022 р.           №  472 “Деякі питання використання коштів, що надходять на офіційні рахунки для пожертв на підтримку України”</w:t>
            </w:r>
          </w:p>
        </w:tc>
      </w:tr>
      <w:tr w:rsidR="003844D4" w:rsidRPr="00B31B51" w14:paraId="38D756C9" w14:textId="77777777" w:rsidTr="00E96A6C">
        <w:trPr>
          <w:gridAfter w:val="2"/>
          <w:wAfter w:w="220" w:type="dxa"/>
        </w:trPr>
        <w:tc>
          <w:tcPr>
            <w:tcW w:w="2042" w:type="dxa"/>
            <w:shd w:val="clear" w:color="auto" w:fill="auto"/>
            <w:tcMar>
              <w:top w:w="100" w:type="dxa"/>
              <w:left w:w="100" w:type="dxa"/>
              <w:bottom w:w="100" w:type="dxa"/>
              <w:right w:w="100" w:type="dxa"/>
            </w:tcMar>
          </w:tcPr>
          <w:p w14:paraId="000008E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4. Придбання книжкової продукції для поповнення фондів публічних бібліотек</w:t>
            </w:r>
          </w:p>
        </w:tc>
        <w:tc>
          <w:tcPr>
            <w:tcW w:w="3268" w:type="dxa"/>
            <w:gridSpan w:val="2"/>
            <w:shd w:val="clear" w:color="auto" w:fill="auto"/>
            <w:tcMar>
              <w:top w:w="100" w:type="dxa"/>
              <w:left w:w="100" w:type="dxa"/>
              <w:bottom w:w="100" w:type="dxa"/>
              <w:right w:w="100" w:type="dxa"/>
            </w:tcMar>
          </w:tcPr>
          <w:p w14:paraId="000008E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Підтримка українських видавців, оновлення бібліотечних фондів, задоволення культурних потреб українського суспільства шляхом надання доступу читачам до нових якісних україномовних книжкових видань (творів) у бібліотеках</w:t>
            </w:r>
          </w:p>
        </w:tc>
        <w:tc>
          <w:tcPr>
            <w:tcW w:w="2633" w:type="dxa"/>
            <w:shd w:val="clear" w:color="auto" w:fill="auto"/>
          </w:tcPr>
          <w:p w14:paraId="000008E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Придбано щонайменше </w:t>
            </w:r>
          </w:p>
          <w:p w14:paraId="000008E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786 тис. наявних у видавців книжкових примірників   </w:t>
            </w:r>
          </w:p>
        </w:tc>
        <w:tc>
          <w:tcPr>
            <w:tcW w:w="1628" w:type="dxa"/>
            <w:shd w:val="clear" w:color="auto" w:fill="auto"/>
            <w:tcMar>
              <w:top w:w="100" w:type="dxa"/>
              <w:left w:w="100" w:type="dxa"/>
              <w:bottom w:w="100" w:type="dxa"/>
              <w:right w:w="100" w:type="dxa"/>
            </w:tcMar>
          </w:tcPr>
          <w:p w14:paraId="000008E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8E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8E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150 млн.грн (786 тис. видань х 191 грн)</w:t>
            </w:r>
          </w:p>
        </w:tc>
        <w:tc>
          <w:tcPr>
            <w:tcW w:w="1200" w:type="dxa"/>
            <w:gridSpan w:val="2"/>
            <w:shd w:val="clear" w:color="auto" w:fill="auto"/>
            <w:tcMar>
              <w:top w:w="100" w:type="dxa"/>
              <w:left w:w="100" w:type="dxa"/>
              <w:bottom w:w="100" w:type="dxa"/>
              <w:right w:w="100" w:type="dxa"/>
            </w:tcMar>
          </w:tcPr>
          <w:p w14:paraId="0E862BD1"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00008E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Офіційний рахунок МКІП для пожертв на підтримку України “United24”</w:t>
            </w:r>
          </w:p>
        </w:tc>
        <w:tc>
          <w:tcPr>
            <w:tcW w:w="3134" w:type="dxa"/>
            <w:gridSpan w:val="2"/>
            <w:shd w:val="clear" w:color="auto" w:fill="auto"/>
          </w:tcPr>
          <w:p w14:paraId="000008E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Постанова Кабінету Міністрів України від 19 квітня 2022 р.           №  472 “Деякі питання використання коштів, що надходять на офіційні рахунки для пожертв на підтримку України” </w:t>
            </w:r>
          </w:p>
        </w:tc>
      </w:tr>
      <w:tr w:rsidR="003844D4" w:rsidRPr="00B31B51" w14:paraId="382922C7" w14:textId="77777777" w:rsidTr="00E96A6C">
        <w:trPr>
          <w:gridAfter w:val="2"/>
          <w:wAfter w:w="220" w:type="dxa"/>
        </w:trPr>
        <w:tc>
          <w:tcPr>
            <w:tcW w:w="2042" w:type="dxa"/>
            <w:shd w:val="clear" w:color="auto" w:fill="auto"/>
            <w:tcMar>
              <w:top w:w="100" w:type="dxa"/>
              <w:left w:w="100" w:type="dxa"/>
              <w:bottom w:w="100" w:type="dxa"/>
              <w:right w:w="100" w:type="dxa"/>
            </w:tcMar>
          </w:tcPr>
          <w:p w14:paraId="000008E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5. Заборона імпорту російськомовної книжкової продукції з російської </w:t>
            </w:r>
            <w:r w:rsidRPr="00B31B51">
              <w:rPr>
                <w:rFonts w:ascii="Times New Roman" w:eastAsia="Times New Roman" w:hAnsi="Times New Roman" w:cs="Times New Roman"/>
              </w:rPr>
              <w:lastRenderedPageBreak/>
              <w:t>федерації, Республіки Білорусь та обмеження на ввезення російськомовної книжкової продукції з інших країн</w:t>
            </w:r>
          </w:p>
        </w:tc>
        <w:tc>
          <w:tcPr>
            <w:tcW w:w="3268" w:type="dxa"/>
            <w:gridSpan w:val="2"/>
            <w:shd w:val="clear" w:color="auto" w:fill="auto"/>
            <w:tcMar>
              <w:top w:w="100" w:type="dxa"/>
              <w:left w:w="100" w:type="dxa"/>
              <w:bottom w:w="100" w:type="dxa"/>
              <w:right w:w="100" w:type="dxa"/>
            </w:tcMar>
          </w:tcPr>
          <w:p w14:paraId="000008E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Формування конкурентоспроможного легального книжкового ринку української книги, розширення українськомовного видавничого сегменту створює умови для </w:t>
            </w:r>
            <w:r w:rsidRPr="00B31B51">
              <w:rPr>
                <w:rFonts w:ascii="Times New Roman" w:eastAsia="Times New Roman" w:hAnsi="Times New Roman" w:cs="Times New Roman"/>
              </w:rPr>
              <w:lastRenderedPageBreak/>
              <w:t>формування україномовної читацької більшості, що сприятиме консолідації та розвитку української нації, утвердженню національної ідентичності</w:t>
            </w:r>
          </w:p>
        </w:tc>
        <w:tc>
          <w:tcPr>
            <w:tcW w:w="2633" w:type="dxa"/>
            <w:shd w:val="clear" w:color="auto" w:fill="auto"/>
          </w:tcPr>
          <w:p w14:paraId="000008F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Заборонено імпорт книжкової продукції з Російської Федерації та Республіки Білорусь</w:t>
            </w:r>
          </w:p>
        </w:tc>
        <w:tc>
          <w:tcPr>
            <w:tcW w:w="1628" w:type="dxa"/>
            <w:shd w:val="clear" w:color="auto" w:fill="auto"/>
            <w:tcMar>
              <w:top w:w="100" w:type="dxa"/>
              <w:left w:w="100" w:type="dxa"/>
              <w:bottom w:w="100" w:type="dxa"/>
              <w:right w:w="100" w:type="dxa"/>
            </w:tcMar>
          </w:tcPr>
          <w:p w14:paraId="000008F1" w14:textId="77777777" w:rsidR="003844D4" w:rsidRPr="00B31B51" w:rsidRDefault="003844D4">
            <w:pPr>
              <w:spacing w:line="240" w:lineRule="auto"/>
              <w:rPr>
                <w:rFonts w:ascii="Times New Roman" w:eastAsia="Times New Roman" w:hAnsi="Times New Roman" w:cs="Times New Roman"/>
              </w:rPr>
            </w:pPr>
          </w:p>
        </w:tc>
        <w:tc>
          <w:tcPr>
            <w:tcW w:w="1333" w:type="dxa"/>
            <w:gridSpan w:val="2"/>
            <w:shd w:val="clear" w:color="auto" w:fill="auto"/>
          </w:tcPr>
          <w:p w14:paraId="000008F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200" w:type="dxa"/>
            <w:gridSpan w:val="2"/>
            <w:shd w:val="clear" w:color="auto" w:fill="auto"/>
            <w:tcMar>
              <w:top w:w="100" w:type="dxa"/>
              <w:left w:w="100" w:type="dxa"/>
              <w:bottom w:w="100" w:type="dxa"/>
              <w:right w:w="100" w:type="dxa"/>
            </w:tcMar>
          </w:tcPr>
          <w:p w14:paraId="000008F4" w14:textId="77777777" w:rsidR="003844D4" w:rsidRPr="00B31B51" w:rsidRDefault="003844D4">
            <w:pPr>
              <w:widowControl w:val="0"/>
              <w:spacing w:line="240" w:lineRule="auto"/>
              <w:rPr>
                <w:rFonts w:ascii="Times New Roman" w:eastAsia="Times New Roman" w:hAnsi="Times New Roman" w:cs="Times New Roman"/>
              </w:rPr>
            </w:pPr>
          </w:p>
        </w:tc>
        <w:tc>
          <w:tcPr>
            <w:tcW w:w="3134" w:type="dxa"/>
            <w:gridSpan w:val="2"/>
            <w:shd w:val="clear" w:color="auto" w:fill="auto"/>
          </w:tcPr>
          <w:p w14:paraId="000008F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Закон України “Про внесення змін до деяких законів України щодо встановлення обмежень на ввезення та розповсюдження видавничої продукції, що стосується </w:t>
            </w:r>
            <w:r w:rsidRPr="00B31B51">
              <w:rPr>
                <w:rFonts w:ascii="Times New Roman" w:eastAsia="Times New Roman" w:hAnsi="Times New Roman" w:cs="Times New Roman"/>
              </w:rPr>
              <w:lastRenderedPageBreak/>
              <w:t>держави-агресора, Республіки Білорусь, тимчасово окупованої території України” (№ 7459 від 13.06.2022)</w:t>
            </w:r>
          </w:p>
          <w:p w14:paraId="000008F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3844D4" w:rsidRPr="00B31B51" w14:paraId="1D280A41" w14:textId="77777777" w:rsidTr="00E96A6C">
        <w:trPr>
          <w:gridAfter w:val="2"/>
          <w:wAfter w:w="220" w:type="dxa"/>
        </w:trPr>
        <w:tc>
          <w:tcPr>
            <w:tcW w:w="2042" w:type="dxa"/>
            <w:shd w:val="clear" w:color="auto" w:fill="auto"/>
            <w:tcMar>
              <w:top w:w="100" w:type="dxa"/>
              <w:left w:w="100" w:type="dxa"/>
              <w:bottom w:w="100" w:type="dxa"/>
              <w:right w:w="100" w:type="dxa"/>
            </w:tcMar>
          </w:tcPr>
          <w:p w14:paraId="000008F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6. Забезпечення українських суб'єктів видавничої справи папером для друку книжок</w:t>
            </w:r>
          </w:p>
        </w:tc>
        <w:tc>
          <w:tcPr>
            <w:tcW w:w="3268" w:type="dxa"/>
            <w:gridSpan w:val="2"/>
            <w:shd w:val="clear" w:color="auto" w:fill="auto"/>
            <w:tcMar>
              <w:top w:w="100" w:type="dxa"/>
              <w:left w:w="100" w:type="dxa"/>
              <w:bottom w:w="100" w:type="dxa"/>
              <w:right w:w="100" w:type="dxa"/>
            </w:tcMar>
          </w:tcPr>
          <w:p w14:paraId="000008F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Поновлення імпорту паперу у необхідних обсягах та налагодження власного виробництва паперу сприятиме відновленню видавничого потенціалу та утвердженню конкурентоспроможного книжкового ринку в Україні</w:t>
            </w:r>
          </w:p>
        </w:tc>
        <w:tc>
          <w:tcPr>
            <w:tcW w:w="2633" w:type="dxa"/>
            <w:shd w:val="clear" w:color="auto" w:fill="auto"/>
          </w:tcPr>
          <w:p w14:paraId="000008F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Зняття обмеження на валютні розрахунки за кордон.</w:t>
            </w:r>
          </w:p>
          <w:p w14:paraId="000008F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Відновлення імпортних квот.</w:t>
            </w:r>
          </w:p>
          <w:p w14:paraId="000008F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Тимчасова заборона експорту макулатури.</w:t>
            </w:r>
          </w:p>
          <w:p w14:paraId="000008F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Виробництво власного паперу з вторсировини чи альтернативної сировини.</w:t>
            </w:r>
          </w:p>
          <w:p w14:paraId="0000090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механізму розширеної відповідальності виробника (РВВ).</w:t>
            </w:r>
            <w:r w:rsidRPr="00B31B51">
              <w:rPr>
                <w:rFonts w:ascii="Times New Roman" w:eastAsia="Times New Roman" w:hAnsi="Times New Roman" w:cs="Times New Roman"/>
              </w:rPr>
              <w:br/>
              <w:t>міжурядові домовленості про надання Україні товарних кредитів або безоплатної допомоги у вигляді паперу</w:t>
            </w:r>
          </w:p>
        </w:tc>
        <w:tc>
          <w:tcPr>
            <w:tcW w:w="1628" w:type="dxa"/>
            <w:shd w:val="clear" w:color="auto" w:fill="auto"/>
            <w:tcMar>
              <w:top w:w="100" w:type="dxa"/>
              <w:left w:w="100" w:type="dxa"/>
              <w:bottom w:w="100" w:type="dxa"/>
              <w:right w:w="100" w:type="dxa"/>
            </w:tcMar>
          </w:tcPr>
          <w:p w14:paraId="0000090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Мінекономіки</w:t>
            </w:r>
          </w:p>
          <w:p w14:paraId="0000090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tc>
        <w:tc>
          <w:tcPr>
            <w:tcW w:w="1333" w:type="dxa"/>
            <w:gridSpan w:val="2"/>
            <w:shd w:val="clear" w:color="auto" w:fill="auto"/>
          </w:tcPr>
          <w:p w14:paraId="00000903" w14:textId="77777777" w:rsidR="003844D4" w:rsidRPr="00B31B51" w:rsidRDefault="003844D4">
            <w:pPr>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00000905" w14:textId="77777777" w:rsidR="003844D4" w:rsidRPr="00B31B51" w:rsidRDefault="003844D4">
            <w:pPr>
              <w:spacing w:line="240" w:lineRule="auto"/>
              <w:rPr>
                <w:rFonts w:ascii="Times New Roman" w:eastAsia="Times New Roman" w:hAnsi="Times New Roman" w:cs="Times New Roman"/>
              </w:rPr>
            </w:pPr>
          </w:p>
        </w:tc>
        <w:tc>
          <w:tcPr>
            <w:tcW w:w="3134" w:type="dxa"/>
            <w:gridSpan w:val="2"/>
            <w:shd w:val="clear" w:color="auto" w:fill="auto"/>
          </w:tcPr>
          <w:p w14:paraId="0000090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Розроблення та прийняття  законопроекту "Про управління відходами"</w:t>
            </w:r>
          </w:p>
          <w:p w14:paraId="00000908" w14:textId="77777777" w:rsidR="003844D4" w:rsidRPr="00B31B51" w:rsidRDefault="003844D4">
            <w:pPr>
              <w:spacing w:line="240" w:lineRule="auto"/>
              <w:rPr>
                <w:rFonts w:ascii="Times New Roman" w:eastAsia="Times New Roman" w:hAnsi="Times New Roman" w:cs="Times New Roman"/>
              </w:rPr>
            </w:pPr>
          </w:p>
          <w:p w14:paraId="0000090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Прийняття галузевого закону "Про упаковку та відходи упаковки"</w:t>
            </w:r>
          </w:p>
        </w:tc>
      </w:tr>
      <w:tr w:rsidR="003844D4" w:rsidRPr="00B31B51" w14:paraId="241E30EA" w14:textId="77777777" w:rsidTr="00E96A6C">
        <w:trPr>
          <w:gridAfter w:val="2"/>
          <w:wAfter w:w="220" w:type="dxa"/>
        </w:trPr>
        <w:tc>
          <w:tcPr>
            <w:tcW w:w="2042" w:type="dxa"/>
            <w:shd w:val="clear" w:color="auto" w:fill="auto"/>
            <w:tcMar>
              <w:top w:w="100" w:type="dxa"/>
              <w:left w:w="100" w:type="dxa"/>
              <w:bottom w:w="100" w:type="dxa"/>
              <w:right w:w="100" w:type="dxa"/>
            </w:tcMar>
          </w:tcPr>
          <w:p w14:paraId="0000090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7. Запровадження пільгових тарифів Укрпошти та інших операторів на пересилку книжок, в т.ч. за кордон</w:t>
            </w:r>
          </w:p>
        </w:tc>
        <w:tc>
          <w:tcPr>
            <w:tcW w:w="3268" w:type="dxa"/>
            <w:gridSpan w:val="2"/>
            <w:shd w:val="clear" w:color="auto" w:fill="auto"/>
            <w:tcMar>
              <w:top w:w="100" w:type="dxa"/>
              <w:left w:w="100" w:type="dxa"/>
              <w:bottom w:w="100" w:type="dxa"/>
              <w:right w:w="100" w:type="dxa"/>
            </w:tcMar>
          </w:tcPr>
          <w:p w14:paraId="0000090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Сприятиме зниженню вартості книжкових видань, збільшенню обсягів продажів, підтримці логістики, забезпеченню підтримки та розвитку книжкового бізнесу</w:t>
            </w:r>
          </w:p>
        </w:tc>
        <w:tc>
          <w:tcPr>
            <w:tcW w:w="2633" w:type="dxa"/>
            <w:shd w:val="clear" w:color="auto" w:fill="auto"/>
          </w:tcPr>
          <w:p w14:paraId="0000090E" w14:textId="77777777" w:rsidR="003844D4" w:rsidRPr="00B31B51" w:rsidRDefault="008B7CB5">
            <w:pPr>
              <w:spacing w:line="240" w:lineRule="auto"/>
              <w:ind w:right="-24"/>
              <w:rPr>
                <w:rFonts w:ascii="Times New Roman" w:eastAsia="Times New Roman" w:hAnsi="Times New Roman" w:cs="Times New Roman"/>
              </w:rPr>
            </w:pPr>
            <w:r w:rsidRPr="00B31B51">
              <w:rPr>
                <w:rFonts w:ascii="Times New Roman" w:eastAsia="Times New Roman" w:hAnsi="Times New Roman" w:cs="Times New Roman"/>
              </w:rPr>
              <w:t>100% охоплення території України доставкою книжкової продукції вітчизняного виробництва</w:t>
            </w:r>
          </w:p>
        </w:tc>
        <w:tc>
          <w:tcPr>
            <w:tcW w:w="1628" w:type="dxa"/>
            <w:shd w:val="clear" w:color="auto" w:fill="auto"/>
            <w:tcMar>
              <w:top w:w="100" w:type="dxa"/>
              <w:left w:w="100" w:type="dxa"/>
              <w:bottom w:w="100" w:type="dxa"/>
              <w:right w:w="100" w:type="dxa"/>
            </w:tcMar>
          </w:tcPr>
          <w:p w14:paraId="0000090F" w14:textId="77777777" w:rsidR="003844D4" w:rsidRPr="00B31B51" w:rsidRDefault="008B7CB5">
            <w:pPr>
              <w:spacing w:after="60" w:line="240" w:lineRule="auto"/>
              <w:ind w:right="-207"/>
              <w:rPr>
                <w:rFonts w:ascii="Times New Roman" w:eastAsia="Times New Roman" w:hAnsi="Times New Roman" w:cs="Times New Roman"/>
              </w:rPr>
            </w:pPr>
            <w:r w:rsidRPr="00B31B51">
              <w:rPr>
                <w:rFonts w:ascii="Times New Roman" w:eastAsia="Times New Roman" w:hAnsi="Times New Roman" w:cs="Times New Roman"/>
              </w:rPr>
              <w:t>Мінекономіки Мінінфраструктури</w:t>
            </w:r>
          </w:p>
        </w:tc>
        <w:tc>
          <w:tcPr>
            <w:tcW w:w="1333" w:type="dxa"/>
            <w:gridSpan w:val="2"/>
            <w:shd w:val="clear" w:color="auto" w:fill="auto"/>
          </w:tcPr>
          <w:p w14:paraId="0000091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Потребує додаткових розрахунків</w:t>
            </w:r>
          </w:p>
        </w:tc>
        <w:tc>
          <w:tcPr>
            <w:tcW w:w="1200" w:type="dxa"/>
            <w:gridSpan w:val="2"/>
            <w:shd w:val="clear" w:color="auto" w:fill="auto"/>
            <w:tcMar>
              <w:top w:w="100" w:type="dxa"/>
              <w:left w:w="100" w:type="dxa"/>
              <w:bottom w:w="100" w:type="dxa"/>
              <w:right w:w="100" w:type="dxa"/>
            </w:tcMar>
          </w:tcPr>
          <w:p w14:paraId="3F0E5441"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F72B820" w14:textId="77777777" w:rsidR="00B16DEC" w:rsidRPr="00B31B51" w:rsidRDefault="00B16DEC">
            <w:pPr>
              <w:spacing w:line="240" w:lineRule="auto"/>
              <w:rPr>
                <w:rFonts w:ascii="Times New Roman" w:eastAsia="Times New Roman" w:hAnsi="Times New Roman" w:cs="Times New Roman"/>
              </w:rPr>
            </w:pPr>
          </w:p>
          <w:p w14:paraId="00000912" w14:textId="4C4BB52F"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tc>
        <w:tc>
          <w:tcPr>
            <w:tcW w:w="3134" w:type="dxa"/>
            <w:gridSpan w:val="2"/>
            <w:shd w:val="clear" w:color="auto" w:fill="auto"/>
          </w:tcPr>
          <w:p w14:paraId="00000914" w14:textId="77777777" w:rsidR="003844D4" w:rsidRPr="00B31B51" w:rsidRDefault="003844D4">
            <w:pPr>
              <w:spacing w:line="240" w:lineRule="auto"/>
              <w:rPr>
                <w:rFonts w:ascii="Times New Roman" w:eastAsia="Times New Roman" w:hAnsi="Times New Roman" w:cs="Times New Roman"/>
              </w:rPr>
            </w:pPr>
          </w:p>
        </w:tc>
      </w:tr>
      <w:tr w:rsidR="003844D4" w:rsidRPr="00B31B51" w14:paraId="3547378E" w14:textId="77777777" w:rsidTr="00E96A6C">
        <w:trPr>
          <w:gridAfter w:val="2"/>
          <w:wAfter w:w="220" w:type="dxa"/>
        </w:trPr>
        <w:tc>
          <w:tcPr>
            <w:tcW w:w="2042" w:type="dxa"/>
            <w:shd w:val="clear" w:color="auto" w:fill="auto"/>
            <w:tcMar>
              <w:top w:w="100" w:type="dxa"/>
              <w:left w:w="100" w:type="dxa"/>
              <w:bottom w:w="100" w:type="dxa"/>
              <w:right w:w="100" w:type="dxa"/>
            </w:tcMar>
          </w:tcPr>
          <w:p w14:paraId="00000916"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8. Запровадження пільгових умов кредитування видавців</w:t>
            </w:r>
          </w:p>
        </w:tc>
        <w:tc>
          <w:tcPr>
            <w:tcW w:w="3268" w:type="dxa"/>
            <w:gridSpan w:val="2"/>
            <w:shd w:val="clear" w:color="auto" w:fill="auto"/>
            <w:tcMar>
              <w:top w:w="100" w:type="dxa"/>
              <w:left w:w="100" w:type="dxa"/>
              <w:bottom w:w="100" w:type="dxa"/>
              <w:right w:w="100" w:type="dxa"/>
            </w:tcMar>
          </w:tcPr>
          <w:p w14:paraId="0000091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Пільгове кредитування суб’єктів видавничої справи дасть змогу ліквідувати дисбаланс, що виник унаслідок військової агресії росії, у розрахунках книготорговельних підприємств із видавцями-постачальниками книжкової продукції та видавців із поліграфічними підприємствами — виробниками книжок, а також дозволить вжити заходів із повного відновлення видавничого потенціалу. </w:t>
            </w:r>
          </w:p>
          <w:p w14:paraId="00000918" w14:textId="77777777" w:rsidR="003844D4" w:rsidRPr="00B31B51" w:rsidRDefault="003844D4">
            <w:pPr>
              <w:widowControl w:val="0"/>
              <w:spacing w:line="240" w:lineRule="auto"/>
              <w:rPr>
                <w:rFonts w:ascii="Times New Roman" w:eastAsia="Times New Roman" w:hAnsi="Times New Roman" w:cs="Times New Roman"/>
              </w:rPr>
            </w:pPr>
          </w:p>
        </w:tc>
        <w:tc>
          <w:tcPr>
            <w:tcW w:w="2633" w:type="dxa"/>
            <w:shd w:val="clear" w:color="auto" w:fill="auto"/>
          </w:tcPr>
          <w:p w14:paraId="0000091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Законодавче урегулювання</w:t>
            </w:r>
          </w:p>
          <w:p w14:paraId="0000091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визначення державного відсотка гарантування кредитів, отриманих суб’єктами книговидання для відновлення та розширення виробництва книжкової продукції, на рівні не менше 80% від обсягу отриманого кредиту;</w:t>
            </w:r>
          </w:p>
          <w:p w14:paraId="0000091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визнання банком книжкову продукцію видавництв як заставу.</w:t>
            </w:r>
          </w:p>
          <w:p w14:paraId="0000091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Програми з надання кредитів видавництвам</w:t>
            </w:r>
          </w:p>
        </w:tc>
        <w:tc>
          <w:tcPr>
            <w:tcW w:w="1628" w:type="dxa"/>
            <w:shd w:val="clear" w:color="auto" w:fill="auto"/>
            <w:tcMar>
              <w:top w:w="100" w:type="dxa"/>
              <w:left w:w="100" w:type="dxa"/>
              <w:bottom w:w="100" w:type="dxa"/>
              <w:right w:w="100" w:type="dxa"/>
            </w:tcMar>
          </w:tcPr>
          <w:p w14:paraId="0000091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Мінекономіки</w:t>
            </w:r>
          </w:p>
          <w:p w14:paraId="0000091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tc>
        <w:tc>
          <w:tcPr>
            <w:tcW w:w="1333" w:type="dxa"/>
            <w:gridSpan w:val="2"/>
            <w:shd w:val="clear" w:color="auto" w:fill="auto"/>
          </w:tcPr>
          <w:p w14:paraId="00000920" w14:textId="77777777" w:rsidR="003844D4" w:rsidRPr="00B31B51" w:rsidRDefault="003844D4">
            <w:pPr>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00000922" w14:textId="77777777" w:rsidR="003844D4" w:rsidRPr="00B31B51" w:rsidRDefault="003844D4">
            <w:pPr>
              <w:spacing w:line="240" w:lineRule="auto"/>
              <w:rPr>
                <w:rFonts w:ascii="Times New Roman" w:eastAsia="Times New Roman" w:hAnsi="Times New Roman" w:cs="Times New Roman"/>
              </w:rPr>
            </w:pPr>
          </w:p>
        </w:tc>
        <w:tc>
          <w:tcPr>
            <w:tcW w:w="3134" w:type="dxa"/>
            <w:gridSpan w:val="2"/>
            <w:shd w:val="clear" w:color="auto" w:fill="auto"/>
          </w:tcPr>
          <w:p w14:paraId="00000924" w14:textId="77777777" w:rsidR="003844D4" w:rsidRPr="00B31B51" w:rsidRDefault="003844D4">
            <w:pPr>
              <w:spacing w:line="240" w:lineRule="auto"/>
              <w:rPr>
                <w:rFonts w:ascii="Times New Roman" w:eastAsia="Times New Roman" w:hAnsi="Times New Roman" w:cs="Times New Roman"/>
              </w:rPr>
            </w:pPr>
          </w:p>
        </w:tc>
      </w:tr>
      <w:tr w:rsidR="003844D4" w:rsidRPr="00B31B51" w14:paraId="082B256C" w14:textId="77777777" w:rsidTr="00E96A6C">
        <w:trPr>
          <w:gridAfter w:val="1"/>
          <w:wAfter w:w="169" w:type="dxa"/>
        </w:trPr>
        <w:tc>
          <w:tcPr>
            <w:tcW w:w="15289" w:type="dxa"/>
            <w:gridSpan w:val="12"/>
            <w:shd w:val="clear" w:color="auto" w:fill="auto"/>
            <w:tcMar>
              <w:top w:w="100" w:type="dxa"/>
              <w:left w:w="100" w:type="dxa"/>
              <w:bottom w:w="100" w:type="dxa"/>
              <w:right w:w="100" w:type="dxa"/>
            </w:tcMar>
          </w:tcPr>
          <w:p w14:paraId="00000926"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відновлення (середньострокові) – «Відновлення, перезапуск економіки та інститутів»</w:t>
            </w:r>
          </w:p>
          <w:p w14:paraId="00000927"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(2023 – 2025 рр., з окремою деталізацією на 2023 р.)*</w:t>
            </w:r>
          </w:p>
          <w:p w14:paraId="00000928"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*У разі затягування активних військових дій план буде скоригований у 4-му кварталі 2022 р., відповідно дана фаза (з плануванням основних заходів та їх фінансуванням) буде перенесена на 2024-2026 рр.)</w:t>
            </w:r>
          </w:p>
          <w:p w14:paraId="00000929"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Щорічне збільшення кількості назв україномовних книжкових видань</w:t>
            </w:r>
          </w:p>
        </w:tc>
      </w:tr>
      <w:tr w:rsidR="003844D4" w:rsidRPr="00B31B51" w14:paraId="7A4743BF" w14:textId="77777777" w:rsidTr="00E96A6C">
        <w:trPr>
          <w:gridAfter w:val="1"/>
          <w:wAfter w:w="169" w:type="dxa"/>
          <w:trHeight w:val="400"/>
        </w:trPr>
        <w:tc>
          <w:tcPr>
            <w:tcW w:w="15289" w:type="dxa"/>
            <w:gridSpan w:val="12"/>
            <w:shd w:val="clear" w:color="auto" w:fill="auto"/>
            <w:tcMar>
              <w:top w:w="100" w:type="dxa"/>
              <w:left w:w="100" w:type="dxa"/>
              <w:bottom w:w="100" w:type="dxa"/>
              <w:right w:w="100" w:type="dxa"/>
            </w:tcMar>
          </w:tcPr>
          <w:p w14:paraId="00000935"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Завдання 1. Забезпечення підтримки українського книжкового ринку</w:t>
            </w:r>
          </w:p>
        </w:tc>
      </w:tr>
      <w:tr w:rsidR="003844D4" w:rsidRPr="00B31B51" w14:paraId="1AFEFA57" w14:textId="77777777" w:rsidTr="00E96A6C">
        <w:trPr>
          <w:trHeight w:val="420"/>
        </w:trPr>
        <w:tc>
          <w:tcPr>
            <w:tcW w:w="2042" w:type="dxa"/>
            <w:shd w:val="clear" w:color="auto" w:fill="auto"/>
            <w:tcMar>
              <w:top w:w="100" w:type="dxa"/>
              <w:left w:w="100" w:type="dxa"/>
              <w:bottom w:w="100" w:type="dxa"/>
              <w:right w:w="100" w:type="dxa"/>
            </w:tcMar>
          </w:tcPr>
          <w:p w14:paraId="0000094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Підтримка проектів у книговидавничій справі, зокрема на грантовій основі (у тому числі створення електронних видань творів українських авторів), а саме:</w:t>
            </w:r>
          </w:p>
        </w:tc>
        <w:tc>
          <w:tcPr>
            <w:tcW w:w="3268" w:type="dxa"/>
            <w:gridSpan w:val="2"/>
            <w:shd w:val="clear" w:color="auto" w:fill="auto"/>
            <w:tcMar>
              <w:top w:w="100" w:type="dxa"/>
              <w:left w:w="100" w:type="dxa"/>
              <w:bottom w:w="100" w:type="dxa"/>
              <w:right w:w="100" w:type="dxa"/>
            </w:tcMar>
          </w:tcPr>
          <w:p w14:paraId="0000094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Реалізація програм грантової підтримки видавців, авторів та бібліотек дозволить підвищити читацьку активність українців, зробити доступними книжки, забезпечити впізнаваність українських авторів в Україні та за кордоном, а також сприяти підтримці авторів-початківців, підвищити спроможність та відповідальність бібліотек, що </w:t>
            </w:r>
            <w:r w:rsidRPr="00B31B51">
              <w:rPr>
                <w:rFonts w:ascii="Times New Roman" w:eastAsia="Times New Roman" w:hAnsi="Times New Roman" w:cs="Times New Roman"/>
              </w:rPr>
              <w:lastRenderedPageBreak/>
              <w:t>сприятиме формуванню сталого книжкового ринку в Україні та зробить українську книгу популярною у всьому світі</w:t>
            </w:r>
          </w:p>
        </w:tc>
        <w:tc>
          <w:tcPr>
            <w:tcW w:w="2633" w:type="dxa"/>
            <w:shd w:val="clear" w:color="auto" w:fill="auto"/>
            <w:tcMar>
              <w:top w:w="100" w:type="dxa"/>
              <w:left w:w="100" w:type="dxa"/>
              <w:bottom w:w="100" w:type="dxa"/>
              <w:right w:w="100" w:type="dxa"/>
            </w:tcMar>
          </w:tcPr>
          <w:p w14:paraId="00000944" w14:textId="77777777" w:rsidR="003844D4" w:rsidRPr="00B31B51" w:rsidRDefault="003844D4">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628" w:type="dxa"/>
            <w:shd w:val="clear" w:color="auto" w:fill="auto"/>
            <w:tcMar>
              <w:top w:w="100" w:type="dxa"/>
              <w:left w:w="100" w:type="dxa"/>
              <w:bottom w:w="100" w:type="dxa"/>
              <w:right w:w="100" w:type="dxa"/>
            </w:tcMar>
          </w:tcPr>
          <w:p w14:paraId="0000094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94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000094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Mar>
              <w:top w:w="100" w:type="dxa"/>
              <w:left w:w="100" w:type="dxa"/>
              <w:bottom w:w="100" w:type="dxa"/>
              <w:right w:w="100" w:type="dxa"/>
            </w:tcMar>
          </w:tcPr>
          <w:p w14:paraId="00000948" w14:textId="77777777" w:rsidR="003844D4" w:rsidRPr="00B31B51" w:rsidRDefault="008B7CB5">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649,4</w:t>
            </w:r>
          </w:p>
        </w:tc>
        <w:tc>
          <w:tcPr>
            <w:tcW w:w="1200" w:type="dxa"/>
            <w:gridSpan w:val="2"/>
            <w:shd w:val="clear" w:color="auto" w:fill="auto"/>
            <w:tcMar>
              <w:top w:w="100" w:type="dxa"/>
              <w:left w:w="100" w:type="dxa"/>
              <w:bottom w:w="100" w:type="dxa"/>
              <w:right w:w="100" w:type="dxa"/>
            </w:tcMar>
          </w:tcPr>
          <w:p w14:paraId="4A9B5767"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E576A72" w14:textId="77777777" w:rsidR="00B16DEC" w:rsidRPr="00B31B51" w:rsidRDefault="00B16DEC">
            <w:pPr>
              <w:spacing w:line="240" w:lineRule="auto"/>
              <w:rPr>
                <w:rFonts w:ascii="Times New Roman" w:eastAsia="Times New Roman" w:hAnsi="Times New Roman" w:cs="Times New Roman"/>
              </w:rPr>
            </w:pPr>
          </w:p>
          <w:p w14:paraId="0000094A" w14:textId="23C31709"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Державний бюджет (бюджетна програма  </w:t>
            </w:r>
            <w:r w:rsidRPr="00B31B51">
              <w:rPr>
                <w:rFonts w:ascii="Times New Roman" w:eastAsia="Times New Roman" w:hAnsi="Times New Roman" w:cs="Times New Roman"/>
              </w:rPr>
              <w:lastRenderedPageBreak/>
              <w:t>УІК 3801560)</w:t>
            </w:r>
          </w:p>
        </w:tc>
        <w:tc>
          <w:tcPr>
            <w:tcW w:w="3134" w:type="dxa"/>
            <w:gridSpan w:val="2"/>
            <w:shd w:val="clear" w:color="auto" w:fill="auto"/>
            <w:tcMar>
              <w:top w:w="100" w:type="dxa"/>
              <w:left w:w="100" w:type="dxa"/>
              <w:bottom w:w="100" w:type="dxa"/>
              <w:right w:w="100" w:type="dxa"/>
            </w:tcMar>
          </w:tcPr>
          <w:p w14:paraId="0000094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Необхідне прийняття проекту Закону України «Про внесення змін до деяких законів України щодо стимулювання розвитку українського книговидання і книгорозповсюдження» (реєстр. № 6287 від 05.11.2021).</w:t>
            </w:r>
          </w:p>
          <w:p w14:paraId="0000094D" w14:textId="77777777" w:rsidR="003844D4" w:rsidRPr="00B31B51" w:rsidRDefault="003844D4">
            <w:pPr>
              <w:spacing w:line="240" w:lineRule="auto"/>
              <w:rPr>
                <w:rFonts w:ascii="Times New Roman" w:eastAsia="Times New Roman" w:hAnsi="Times New Roman" w:cs="Times New Roman"/>
              </w:rPr>
            </w:pPr>
          </w:p>
          <w:p w14:paraId="0000094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Необхідне розроблення і прийняття:</w:t>
            </w:r>
          </w:p>
          <w:p w14:paraId="0000094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Постанови КМУ “Про внесення змін до Порядку використання коштів, передбачених у державному бюджеті Українському інституту книги для підтримки</w:t>
            </w:r>
          </w:p>
          <w:p w14:paraId="0000095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книговидавничої справи та популяризації української літератури у світі”;</w:t>
            </w:r>
          </w:p>
          <w:p w14:paraId="00000951" w14:textId="77777777" w:rsidR="003844D4" w:rsidRPr="00B31B51" w:rsidRDefault="003844D4">
            <w:pPr>
              <w:spacing w:line="240" w:lineRule="auto"/>
              <w:rPr>
                <w:rFonts w:ascii="Times New Roman" w:eastAsia="Times New Roman" w:hAnsi="Times New Roman" w:cs="Times New Roman"/>
              </w:rPr>
            </w:pPr>
          </w:p>
          <w:p w14:paraId="0000095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Наказу МКІП “Про затвердження Порядку конкурсного відбору проектів, що реалізуються за підтримки Українського інституту книги;</w:t>
            </w:r>
          </w:p>
          <w:p w14:paraId="0000095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Наказу МКІП “Про затвердження Типової форми договору про надання гранту для підтримки проекту”</w:t>
            </w:r>
          </w:p>
          <w:p w14:paraId="0000095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4. Постанови КМУ  “Про затвердження Методики визначення розміру (сум) виплат експертам Українського інституту книги”</w:t>
            </w:r>
          </w:p>
        </w:tc>
        <w:tc>
          <w:tcPr>
            <w:tcW w:w="220" w:type="dxa"/>
            <w:gridSpan w:val="2"/>
            <w:shd w:val="clear" w:color="auto" w:fill="auto"/>
            <w:tcMar>
              <w:top w:w="100" w:type="dxa"/>
              <w:left w:w="100" w:type="dxa"/>
              <w:bottom w:w="100" w:type="dxa"/>
              <w:right w:w="100" w:type="dxa"/>
            </w:tcMar>
          </w:tcPr>
          <w:p w14:paraId="00000956" w14:textId="77777777" w:rsidR="003844D4" w:rsidRPr="00B31B51" w:rsidRDefault="003844D4">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844D4" w:rsidRPr="00B31B51" w14:paraId="42D68A23" w14:textId="77777777" w:rsidTr="00E96A6C">
        <w:trPr>
          <w:gridAfter w:val="2"/>
          <w:wAfter w:w="220" w:type="dxa"/>
          <w:trHeight w:val="2251"/>
        </w:trPr>
        <w:tc>
          <w:tcPr>
            <w:tcW w:w="2042" w:type="dxa"/>
            <w:shd w:val="clear" w:color="auto" w:fill="auto"/>
            <w:tcMar>
              <w:top w:w="100" w:type="dxa"/>
              <w:left w:w="100" w:type="dxa"/>
              <w:bottom w:w="100" w:type="dxa"/>
              <w:right w:w="100" w:type="dxa"/>
            </w:tcMar>
          </w:tcPr>
          <w:p w14:paraId="0000095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 надання грантів на переклад творів української літератури іноземними мовами </w:t>
            </w:r>
          </w:p>
        </w:tc>
        <w:tc>
          <w:tcPr>
            <w:tcW w:w="3268" w:type="dxa"/>
            <w:gridSpan w:val="2"/>
            <w:shd w:val="clear" w:color="auto" w:fill="auto"/>
            <w:tcMar>
              <w:top w:w="100" w:type="dxa"/>
              <w:left w:w="100" w:type="dxa"/>
              <w:bottom w:w="100" w:type="dxa"/>
              <w:right w:w="100" w:type="dxa"/>
            </w:tcMar>
          </w:tcPr>
          <w:p w14:paraId="0000095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підтримки потребують переклади, яким складно пробитися на комерційних засадах, як-от нові твори, молоді автори, слабкі ринки, складний для перекладу контент</w:t>
            </w:r>
          </w:p>
        </w:tc>
        <w:tc>
          <w:tcPr>
            <w:tcW w:w="2633" w:type="dxa"/>
            <w:shd w:val="clear" w:color="auto" w:fill="auto"/>
          </w:tcPr>
          <w:p w14:paraId="0000095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перекладених та виданих творів 300 од.</w:t>
            </w:r>
          </w:p>
          <w:p w14:paraId="0000095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- 100 перекладів</w:t>
            </w:r>
          </w:p>
          <w:p w14:paraId="0000095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2024 - 100 перекладів</w:t>
            </w:r>
          </w:p>
          <w:p w14:paraId="0000095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2025 - 100 переклади</w:t>
            </w:r>
          </w:p>
        </w:tc>
        <w:tc>
          <w:tcPr>
            <w:tcW w:w="1628" w:type="dxa"/>
            <w:shd w:val="clear" w:color="auto" w:fill="auto"/>
            <w:tcMar>
              <w:top w:w="100" w:type="dxa"/>
              <w:left w:w="100" w:type="dxa"/>
              <w:bottom w:w="100" w:type="dxa"/>
              <w:right w:w="100" w:type="dxa"/>
            </w:tcMar>
          </w:tcPr>
          <w:p w14:paraId="0000095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95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000096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96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54,9 млн грн</w:t>
            </w:r>
          </w:p>
          <w:p w14:paraId="00000962" w14:textId="77777777" w:rsidR="003844D4" w:rsidRPr="00B31B51" w:rsidRDefault="003844D4">
            <w:pPr>
              <w:widowControl w:val="0"/>
              <w:spacing w:line="240" w:lineRule="auto"/>
              <w:rPr>
                <w:rFonts w:ascii="Times New Roman" w:eastAsia="Times New Roman" w:hAnsi="Times New Roman" w:cs="Times New Roman"/>
              </w:rPr>
            </w:pPr>
          </w:p>
          <w:p w14:paraId="0000096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2023 - 15,0 млн.грн</w:t>
            </w:r>
          </w:p>
          <w:p w14:paraId="0000096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2024 - 16,5 млн.грн</w:t>
            </w:r>
          </w:p>
          <w:p w14:paraId="0000096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2025 - 18,15 млн.грн </w:t>
            </w:r>
          </w:p>
          <w:p w14:paraId="0000096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оплата </w:t>
            </w:r>
            <w:r w:rsidRPr="00B31B51">
              <w:rPr>
                <w:rFonts w:ascii="Times New Roman" w:eastAsia="Times New Roman" w:hAnsi="Times New Roman" w:cs="Times New Roman"/>
              </w:rPr>
              <w:lastRenderedPageBreak/>
              <w:t xml:space="preserve">праці експертів </w:t>
            </w:r>
          </w:p>
          <w:p w14:paraId="0000096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2023 - 1,35 млн.грн</w:t>
            </w:r>
          </w:p>
          <w:p w14:paraId="0000096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2024 - 1,8 млн.грн</w:t>
            </w:r>
          </w:p>
          <w:p w14:paraId="0000096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2025 - 2,07 млн.грн</w:t>
            </w:r>
          </w:p>
          <w:p w14:paraId="0000096A" w14:textId="77777777" w:rsidR="003844D4" w:rsidRPr="00B31B51" w:rsidRDefault="003844D4">
            <w:pPr>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2E6C23EB"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5417C1A1" w14:textId="77777777" w:rsidR="00B16DEC" w:rsidRPr="00B31B51" w:rsidRDefault="00B16DEC">
            <w:pPr>
              <w:spacing w:line="240" w:lineRule="auto"/>
              <w:rPr>
                <w:rFonts w:ascii="Times New Roman" w:eastAsia="Times New Roman" w:hAnsi="Times New Roman" w:cs="Times New Roman"/>
              </w:rPr>
            </w:pPr>
          </w:p>
          <w:p w14:paraId="0000096C" w14:textId="4474E8E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Державний бюджет (бюджетна програма  </w:t>
            </w:r>
            <w:r w:rsidRPr="00B31B51">
              <w:rPr>
                <w:rFonts w:ascii="Times New Roman" w:eastAsia="Times New Roman" w:hAnsi="Times New Roman" w:cs="Times New Roman"/>
              </w:rPr>
              <w:lastRenderedPageBreak/>
              <w:t>УІК 3801560)</w:t>
            </w:r>
          </w:p>
        </w:tc>
        <w:tc>
          <w:tcPr>
            <w:tcW w:w="3134" w:type="dxa"/>
            <w:gridSpan w:val="2"/>
            <w:shd w:val="clear" w:color="auto" w:fill="auto"/>
          </w:tcPr>
          <w:p w14:paraId="0000096E" w14:textId="77777777" w:rsidR="003844D4" w:rsidRPr="00B31B51" w:rsidRDefault="003844D4">
            <w:pPr>
              <w:spacing w:line="240" w:lineRule="auto"/>
              <w:rPr>
                <w:rFonts w:ascii="Times New Roman" w:eastAsia="Times New Roman" w:hAnsi="Times New Roman" w:cs="Times New Roman"/>
              </w:rPr>
            </w:pPr>
          </w:p>
        </w:tc>
      </w:tr>
      <w:tr w:rsidR="003844D4" w:rsidRPr="00B31B51" w14:paraId="3B7E32D6" w14:textId="77777777" w:rsidTr="00E96A6C">
        <w:trPr>
          <w:gridAfter w:val="2"/>
          <w:wAfter w:w="220" w:type="dxa"/>
        </w:trPr>
        <w:tc>
          <w:tcPr>
            <w:tcW w:w="2042" w:type="dxa"/>
            <w:shd w:val="clear" w:color="auto" w:fill="auto"/>
            <w:tcMar>
              <w:top w:w="100" w:type="dxa"/>
              <w:left w:w="100" w:type="dxa"/>
              <w:bottom w:w="100" w:type="dxa"/>
              <w:right w:w="100" w:type="dxa"/>
            </w:tcMar>
          </w:tcPr>
          <w:p w14:paraId="0000097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 надання грантів на переклад творів іноземної літератури українською мовою </w:t>
            </w:r>
          </w:p>
        </w:tc>
        <w:tc>
          <w:tcPr>
            <w:tcW w:w="3268" w:type="dxa"/>
            <w:gridSpan w:val="2"/>
            <w:shd w:val="clear" w:color="auto" w:fill="auto"/>
            <w:tcMar>
              <w:top w:w="100" w:type="dxa"/>
              <w:left w:w="100" w:type="dxa"/>
              <w:bottom w:w="100" w:type="dxa"/>
              <w:right w:w="100" w:type="dxa"/>
            </w:tcMar>
          </w:tcPr>
          <w:p w14:paraId="0000097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підтримки потребують переклади, яким складно пробитися на комерційних засадах, як-от некомерційні видання, складний для перекладу контент</w:t>
            </w:r>
          </w:p>
        </w:tc>
        <w:tc>
          <w:tcPr>
            <w:tcW w:w="2633" w:type="dxa"/>
            <w:shd w:val="clear" w:color="auto" w:fill="auto"/>
          </w:tcPr>
          <w:p w14:paraId="0000097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перекладених та виданих творів 450 од.</w:t>
            </w:r>
          </w:p>
          <w:p w14:paraId="0000097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2023 - 150 перекладів</w:t>
            </w:r>
          </w:p>
          <w:p w14:paraId="0000097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2024 - 150 перекладів</w:t>
            </w:r>
          </w:p>
          <w:p w14:paraId="0000097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2025 - 150 перекладів</w:t>
            </w:r>
          </w:p>
        </w:tc>
        <w:tc>
          <w:tcPr>
            <w:tcW w:w="1628" w:type="dxa"/>
            <w:shd w:val="clear" w:color="auto" w:fill="auto"/>
            <w:tcMar>
              <w:top w:w="100" w:type="dxa"/>
              <w:left w:w="100" w:type="dxa"/>
              <w:bottom w:w="100" w:type="dxa"/>
              <w:right w:w="100" w:type="dxa"/>
            </w:tcMar>
          </w:tcPr>
          <w:p w14:paraId="0000097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97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000097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97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71,1 млн грн</w:t>
            </w:r>
          </w:p>
          <w:p w14:paraId="0000097B" w14:textId="77777777" w:rsidR="003844D4" w:rsidRPr="00B31B51" w:rsidRDefault="003844D4">
            <w:pPr>
              <w:widowControl w:val="0"/>
              <w:spacing w:line="240" w:lineRule="auto"/>
              <w:rPr>
                <w:rFonts w:ascii="Times New Roman" w:eastAsia="Times New Roman" w:hAnsi="Times New Roman" w:cs="Times New Roman"/>
              </w:rPr>
            </w:pPr>
          </w:p>
          <w:p w14:paraId="0000097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2023 - 19,9 млн.грн</w:t>
            </w:r>
          </w:p>
          <w:p w14:paraId="0000097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2024 - 21,89 млн.грн</w:t>
            </w:r>
          </w:p>
          <w:p w14:paraId="0000097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2025 - 24,079 млн.грн</w:t>
            </w:r>
          </w:p>
          <w:p w14:paraId="0000097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оплата праці експертів </w:t>
            </w:r>
          </w:p>
          <w:p w14:paraId="0000098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2023 - 1,35 млн.грн</w:t>
            </w:r>
          </w:p>
          <w:p w14:paraId="0000098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2024 - 1,8 млн.грн</w:t>
            </w:r>
          </w:p>
          <w:p w14:paraId="0000098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2025 - 2,07 млн.грн</w:t>
            </w:r>
          </w:p>
        </w:tc>
        <w:tc>
          <w:tcPr>
            <w:tcW w:w="1200" w:type="dxa"/>
            <w:gridSpan w:val="2"/>
            <w:shd w:val="clear" w:color="auto" w:fill="auto"/>
            <w:tcMar>
              <w:top w:w="100" w:type="dxa"/>
              <w:left w:w="100" w:type="dxa"/>
              <w:bottom w:w="100" w:type="dxa"/>
              <w:right w:w="100" w:type="dxa"/>
            </w:tcMar>
          </w:tcPr>
          <w:p w14:paraId="05AAAD77"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4D3F24F" w14:textId="77777777" w:rsidR="00B16DEC" w:rsidRPr="00B31B51" w:rsidRDefault="00B16DEC">
            <w:pPr>
              <w:spacing w:line="240" w:lineRule="auto"/>
              <w:rPr>
                <w:rFonts w:ascii="Times New Roman" w:eastAsia="Times New Roman" w:hAnsi="Times New Roman" w:cs="Times New Roman"/>
              </w:rPr>
            </w:pPr>
          </w:p>
          <w:p w14:paraId="00000984" w14:textId="7FCD5F7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(бюджетна програма  УІК 3801560)</w:t>
            </w:r>
          </w:p>
        </w:tc>
        <w:tc>
          <w:tcPr>
            <w:tcW w:w="3134" w:type="dxa"/>
            <w:gridSpan w:val="2"/>
            <w:shd w:val="clear" w:color="auto" w:fill="auto"/>
          </w:tcPr>
          <w:p w14:paraId="00000986" w14:textId="77777777" w:rsidR="003844D4" w:rsidRPr="00B31B51" w:rsidRDefault="003844D4">
            <w:pPr>
              <w:spacing w:line="240" w:lineRule="auto"/>
              <w:rPr>
                <w:rFonts w:ascii="Times New Roman" w:eastAsia="Times New Roman" w:hAnsi="Times New Roman" w:cs="Times New Roman"/>
              </w:rPr>
            </w:pPr>
          </w:p>
        </w:tc>
      </w:tr>
      <w:tr w:rsidR="003844D4" w:rsidRPr="00B31B51" w14:paraId="73711893" w14:textId="77777777" w:rsidTr="00E96A6C">
        <w:trPr>
          <w:gridAfter w:val="2"/>
          <w:wAfter w:w="220" w:type="dxa"/>
        </w:trPr>
        <w:tc>
          <w:tcPr>
            <w:tcW w:w="2042" w:type="dxa"/>
            <w:shd w:val="clear" w:color="auto" w:fill="auto"/>
            <w:tcMar>
              <w:top w:w="100" w:type="dxa"/>
              <w:left w:w="100" w:type="dxa"/>
              <w:bottom w:w="100" w:type="dxa"/>
              <w:right w:w="100" w:type="dxa"/>
            </w:tcMar>
          </w:tcPr>
          <w:p w14:paraId="0000098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надання грантів на  написання авторами (створення) нових літературних творів</w:t>
            </w:r>
          </w:p>
        </w:tc>
        <w:tc>
          <w:tcPr>
            <w:tcW w:w="3268" w:type="dxa"/>
            <w:gridSpan w:val="2"/>
            <w:shd w:val="clear" w:color="auto" w:fill="auto"/>
            <w:tcMar>
              <w:top w:w="100" w:type="dxa"/>
              <w:left w:w="100" w:type="dxa"/>
              <w:bottom w:w="100" w:type="dxa"/>
              <w:right w:w="100" w:type="dxa"/>
            </w:tcMar>
          </w:tcPr>
          <w:p w14:paraId="0000098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необхідність надання стипендій/грантів молодим авторам зумовлена необхідністю творення нових українських наративів</w:t>
            </w:r>
          </w:p>
        </w:tc>
        <w:tc>
          <w:tcPr>
            <w:tcW w:w="2633" w:type="dxa"/>
            <w:shd w:val="clear" w:color="auto" w:fill="auto"/>
          </w:tcPr>
          <w:p w14:paraId="0000098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створених нових літературних творів 495 од.</w:t>
            </w:r>
          </w:p>
          <w:p w14:paraId="0000098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2023 - 150 </w:t>
            </w:r>
          </w:p>
          <w:p w14:paraId="0000098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2024 - 165 </w:t>
            </w:r>
          </w:p>
          <w:p w14:paraId="0000098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2025 - 180</w:t>
            </w:r>
          </w:p>
          <w:p w14:paraId="0000098F" w14:textId="77777777" w:rsidR="003844D4" w:rsidRPr="00B31B51" w:rsidRDefault="003844D4">
            <w:pPr>
              <w:spacing w:line="240" w:lineRule="auto"/>
              <w:rPr>
                <w:rFonts w:ascii="Times New Roman" w:eastAsia="Times New Roman" w:hAnsi="Times New Roman" w:cs="Times New Roman"/>
              </w:rPr>
            </w:pPr>
          </w:p>
        </w:tc>
        <w:tc>
          <w:tcPr>
            <w:tcW w:w="1628" w:type="dxa"/>
            <w:shd w:val="clear" w:color="auto" w:fill="auto"/>
            <w:tcMar>
              <w:top w:w="100" w:type="dxa"/>
              <w:left w:w="100" w:type="dxa"/>
              <w:bottom w:w="100" w:type="dxa"/>
              <w:right w:w="100" w:type="dxa"/>
            </w:tcMar>
          </w:tcPr>
          <w:p w14:paraId="0000099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99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000099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99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54,8 млн грн</w:t>
            </w:r>
          </w:p>
          <w:p w14:paraId="00000994" w14:textId="77777777" w:rsidR="003844D4" w:rsidRPr="00B31B51" w:rsidRDefault="003844D4">
            <w:pPr>
              <w:widowControl w:val="0"/>
              <w:spacing w:line="240" w:lineRule="auto"/>
              <w:rPr>
                <w:rFonts w:ascii="Times New Roman" w:eastAsia="Times New Roman" w:hAnsi="Times New Roman" w:cs="Times New Roman"/>
              </w:rPr>
            </w:pPr>
          </w:p>
          <w:p w14:paraId="0000099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2023 - 15,0 млн.грн</w:t>
            </w:r>
          </w:p>
          <w:p w14:paraId="0000099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2024 - 16,5 млн.грн</w:t>
            </w:r>
          </w:p>
          <w:p w14:paraId="0000099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2025 - 18,15 млн.грн</w:t>
            </w:r>
          </w:p>
          <w:p w14:paraId="0000099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оплата праці експертів </w:t>
            </w:r>
          </w:p>
          <w:p w14:paraId="0000099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2023 - 1,35 млн.грн</w:t>
            </w:r>
          </w:p>
          <w:p w14:paraId="0000099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2024 - 1,8 млн.грн</w:t>
            </w:r>
          </w:p>
          <w:p w14:paraId="0000099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2025 - 2,07 млн.грн</w:t>
            </w:r>
          </w:p>
          <w:p w14:paraId="0000099C" w14:textId="77777777" w:rsidR="003844D4" w:rsidRPr="00B31B51" w:rsidRDefault="003844D4">
            <w:pPr>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5B97A965"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6AC3260D" w14:textId="77777777" w:rsidR="00B16DEC" w:rsidRPr="00B31B51" w:rsidRDefault="00B16DEC">
            <w:pPr>
              <w:spacing w:line="240" w:lineRule="auto"/>
              <w:rPr>
                <w:rFonts w:ascii="Times New Roman" w:eastAsia="Times New Roman" w:hAnsi="Times New Roman" w:cs="Times New Roman"/>
              </w:rPr>
            </w:pPr>
          </w:p>
          <w:p w14:paraId="0000099E" w14:textId="52037C4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Державний бюджет </w:t>
            </w:r>
            <w:r w:rsidRPr="00B31B51">
              <w:rPr>
                <w:rFonts w:ascii="Times New Roman" w:eastAsia="Times New Roman" w:hAnsi="Times New Roman" w:cs="Times New Roman"/>
              </w:rPr>
              <w:lastRenderedPageBreak/>
              <w:t>(бюджетна програма  УІК 3801560)</w:t>
            </w:r>
          </w:p>
        </w:tc>
        <w:tc>
          <w:tcPr>
            <w:tcW w:w="3134" w:type="dxa"/>
            <w:gridSpan w:val="2"/>
            <w:shd w:val="clear" w:color="auto" w:fill="auto"/>
          </w:tcPr>
          <w:p w14:paraId="000009A0" w14:textId="77777777" w:rsidR="003844D4" w:rsidRPr="00B31B51" w:rsidRDefault="003844D4">
            <w:pPr>
              <w:spacing w:line="240" w:lineRule="auto"/>
              <w:rPr>
                <w:rFonts w:ascii="Times New Roman" w:eastAsia="Times New Roman" w:hAnsi="Times New Roman" w:cs="Times New Roman"/>
              </w:rPr>
            </w:pPr>
          </w:p>
        </w:tc>
      </w:tr>
      <w:tr w:rsidR="003844D4" w:rsidRPr="00B31B51" w14:paraId="54C8C1A0" w14:textId="77777777" w:rsidTr="00E96A6C">
        <w:trPr>
          <w:gridAfter w:val="2"/>
          <w:wAfter w:w="220" w:type="dxa"/>
          <w:trHeight w:val="1745"/>
        </w:trPr>
        <w:tc>
          <w:tcPr>
            <w:tcW w:w="2042" w:type="dxa"/>
            <w:shd w:val="clear" w:color="auto" w:fill="auto"/>
            <w:tcMar>
              <w:top w:w="100" w:type="dxa"/>
              <w:left w:w="100" w:type="dxa"/>
              <w:bottom w:w="100" w:type="dxa"/>
              <w:right w:w="100" w:type="dxa"/>
            </w:tcMar>
          </w:tcPr>
          <w:p w14:paraId="000009A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4) надання грантів на підготовку та видання книжкових видань творів української літератури</w:t>
            </w:r>
          </w:p>
        </w:tc>
        <w:tc>
          <w:tcPr>
            <w:tcW w:w="3268" w:type="dxa"/>
            <w:gridSpan w:val="2"/>
            <w:shd w:val="clear" w:color="auto" w:fill="auto"/>
            <w:tcMar>
              <w:top w:w="100" w:type="dxa"/>
              <w:left w:w="100" w:type="dxa"/>
              <w:bottom w:w="100" w:type="dxa"/>
              <w:right w:w="100" w:type="dxa"/>
            </w:tcMar>
          </w:tcPr>
          <w:p w14:paraId="000009A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Відмова від російських книжок оголить значну кількість жанрово-тематичних ніш, які треба заповнити. Складні економічні умови обмежують можливості видавців робити це швидко.</w:t>
            </w:r>
          </w:p>
        </w:tc>
        <w:tc>
          <w:tcPr>
            <w:tcW w:w="2633" w:type="dxa"/>
            <w:shd w:val="clear" w:color="auto" w:fill="auto"/>
          </w:tcPr>
          <w:p w14:paraId="000009A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підтриманих проєктів 600 од.</w:t>
            </w:r>
          </w:p>
          <w:p w14:paraId="000009A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2023 - 200 </w:t>
            </w:r>
          </w:p>
          <w:p w14:paraId="000009A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2024 - 200 </w:t>
            </w:r>
          </w:p>
          <w:p w14:paraId="000009A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2025 - 200</w:t>
            </w:r>
          </w:p>
        </w:tc>
        <w:tc>
          <w:tcPr>
            <w:tcW w:w="1628" w:type="dxa"/>
            <w:shd w:val="clear" w:color="auto" w:fill="auto"/>
            <w:tcMar>
              <w:top w:w="100" w:type="dxa"/>
              <w:left w:w="100" w:type="dxa"/>
              <w:bottom w:w="100" w:type="dxa"/>
              <w:right w:w="100" w:type="dxa"/>
            </w:tcMar>
          </w:tcPr>
          <w:p w14:paraId="000009A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9A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00009A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9A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170,7 млн.грн</w:t>
            </w:r>
          </w:p>
          <w:p w14:paraId="000009AD" w14:textId="77777777" w:rsidR="003844D4" w:rsidRPr="00B31B51" w:rsidRDefault="003844D4">
            <w:pPr>
              <w:widowControl w:val="0"/>
              <w:spacing w:line="240" w:lineRule="auto"/>
              <w:rPr>
                <w:rFonts w:ascii="Times New Roman" w:eastAsia="Times New Roman" w:hAnsi="Times New Roman" w:cs="Times New Roman"/>
              </w:rPr>
            </w:pPr>
          </w:p>
          <w:p w14:paraId="000009A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2023 - 50,0 млн.грн</w:t>
            </w:r>
          </w:p>
          <w:p w14:paraId="000009A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2024 - 55,0 млн.грн</w:t>
            </w:r>
          </w:p>
          <w:p w14:paraId="000009B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2025 - 60,5 млн.грн) + оплата праці експертів </w:t>
            </w:r>
          </w:p>
          <w:p w14:paraId="000009B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2023 - 1,35 млн.грн</w:t>
            </w:r>
          </w:p>
          <w:p w14:paraId="000009B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2024 - 1,8 млн.грн</w:t>
            </w:r>
          </w:p>
          <w:p w14:paraId="000009B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2025 - 2,07 млн.грн</w:t>
            </w:r>
          </w:p>
        </w:tc>
        <w:tc>
          <w:tcPr>
            <w:tcW w:w="1200" w:type="dxa"/>
            <w:gridSpan w:val="2"/>
            <w:shd w:val="clear" w:color="auto" w:fill="auto"/>
            <w:tcMar>
              <w:top w:w="100" w:type="dxa"/>
              <w:left w:w="100" w:type="dxa"/>
              <w:bottom w:w="100" w:type="dxa"/>
              <w:right w:w="100" w:type="dxa"/>
            </w:tcMar>
          </w:tcPr>
          <w:p w14:paraId="4299C890"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8DF1E4A" w14:textId="77777777" w:rsidR="00B16DEC" w:rsidRPr="00B31B51" w:rsidRDefault="00B16DEC">
            <w:pPr>
              <w:spacing w:line="240" w:lineRule="auto"/>
              <w:rPr>
                <w:rFonts w:ascii="Times New Roman" w:eastAsia="Times New Roman" w:hAnsi="Times New Roman" w:cs="Times New Roman"/>
              </w:rPr>
            </w:pPr>
          </w:p>
          <w:p w14:paraId="000009B5" w14:textId="644A7E60"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(бюджетна програма  УІК 3801560)</w:t>
            </w:r>
          </w:p>
        </w:tc>
        <w:tc>
          <w:tcPr>
            <w:tcW w:w="3134" w:type="dxa"/>
            <w:gridSpan w:val="2"/>
            <w:shd w:val="clear" w:color="auto" w:fill="auto"/>
          </w:tcPr>
          <w:p w14:paraId="000009B7" w14:textId="77777777" w:rsidR="003844D4" w:rsidRPr="00B31B51" w:rsidRDefault="003844D4">
            <w:pPr>
              <w:spacing w:line="240" w:lineRule="auto"/>
              <w:rPr>
                <w:rFonts w:ascii="Times New Roman" w:eastAsia="Times New Roman" w:hAnsi="Times New Roman" w:cs="Times New Roman"/>
              </w:rPr>
            </w:pPr>
          </w:p>
        </w:tc>
      </w:tr>
      <w:tr w:rsidR="003844D4" w:rsidRPr="00B31B51" w14:paraId="34B90BA4" w14:textId="77777777" w:rsidTr="00E96A6C">
        <w:trPr>
          <w:gridAfter w:val="2"/>
          <w:wAfter w:w="220" w:type="dxa"/>
        </w:trPr>
        <w:tc>
          <w:tcPr>
            <w:tcW w:w="2042" w:type="dxa"/>
            <w:shd w:val="clear" w:color="auto" w:fill="auto"/>
            <w:tcMar>
              <w:top w:w="100" w:type="dxa"/>
              <w:left w:w="100" w:type="dxa"/>
              <w:bottom w:w="100" w:type="dxa"/>
              <w:right w:w="100" w:type="dxa"/>
            </w:tcMar>
          </w:tcPr>
          <w:p w14:paraId="000009B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5) надання грантів на організацію та проведення програм і заходів популяризації </w:t>
            </w:r>
            <w:r w:rsidRPr="00B31B51">
              <w:rPr>
                <w:rFonts w:ascii="Times New Roman" w:eastAsia="Times New Roman" w:hAnsi="Times New Roman" w:cs="Times New Roman"/>
              </w:rPr>
              <w:lastRenderedPageBreak/>
              <w:t>читання (книжкових виставок, ярмарків, літературних фестивалів, конкурсів, тематичних акцій, промоційних і комунікаційних кампаній)</w:t>
            </w:r>
          </w:p>
        </w:tc>
        <w:tc>
          <w:tcPr>
            <w:tcW w:w="3268" w:type="dxa"/>
            <w:gridSpan w:val="2"/>
            <w:shd w:val="clear" w:color="auto" w:fill="auto"/>
            <w:tcMar>
              <w:top w:w="100" w:type="dxa"/>
              <w:left w:w="100" w:type="dxa"/>
              <w:bottom w:w="100" w:type="dxa"/>
              <w:right w:w="100" w:type="dxa"/>
            </w:tcMar>
          </w:tcPr>
          <w:p w14:paraId="000009B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Літературні фестивалі, книжкові ярмарки та інші заходи промоції літератури і читання необхідні для підтримки і розвитку як </w:t>
            </w:r>
            <w:r w:rsidRPr="00B31B51">
              <w:rPr>
                <w:rFonts w:ascii="Times New Roman" w:eastAsia="Times New Roman" w:hAnsi="Times New Roman" w:cs="Times New Roman"/>
              </w:rPr>
              <w:lastRenderedPageBreak/>
              <w:t xml:space="preserve">українських читачів, так і ринку. Саме під час таких заходів формуються топ-списки, з'являються бестселери, автори і видавці зустрічаються з читачами     </w:t>
            </w:r>
          </w:p>
        </w:tc>
        <w:tc>
          <w:tcPr>
            <w:tcW w:w="2633" w:type="dxa"/>
            <w:shd w:val="clear" w:color="auto" w:fill="auto"/>
          </w:tcPr>
          <w:p w14:paraId="000009B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Проведено щонайменше 25 заходів різного рівня щороку</w:t>
            </w:r>
          </w:p>
          <w:p w14:paraId="000009B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підтриманих проєктів 114 од.</w:t>
            </w:r>
          </w:p>
          <w:p w14:paraId="000009B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2023 - 30 </w:t>
            </w:r>
          </w:p>
          <w:p w14:paraId="000009B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2024 - 44 </w:t>
            </w:r>
          </w:p>
          <w:p w14:paraId="000009C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2025 - 40</w:t>
            </w:r>
          </w:p>
        </w:tc>
        <w:tc>
          <w:tcPr>
            <w:tcW w:w="1628" w:type="dxa"/>
            <w:shd w:val="clear" w:color="auto" w:fill="auto"/>
            <w:tcMar>
              <w:top w:w="100" w:type="dxa"/>
              <w:left w:w="100" w:type="dxa"/>
              <w:bottom w:w="100" w:type="dxa"/>
              <w:right w:w="100" w:type="dxa"/>
            </w:tcMar>
          </w:tcPr>
          <w:p w14:paraId="000009C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000009C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00009C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державна установа «Український </w:t>
            </w:r>
            <w:r w:rsidRPr="00B31B51">
              <w:rPr>
                <w:rFonts w:ascii="Times New Roman" w:eastAsia="Times New Roman" w:hAnsi="Times New Roman" w:cs="Times New Roman"/>
              </w:rPr>
              <w:lastRenderedPageBreak/>
              <w:t>інститут книги»</w:t>
            </w:r>
          </w:p>
        </w:tc>
        <w:tc>
          <w:tcPr>
            <w:tcW w:w="1333" w:type="dxa"/>
            <w:gridSpan w:val="2"/>
            <w:shd w:val="clear" w:color="auto" w:fill="auto"/>
          </w:tcPr>
          <w:p w14:paraId="000009C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132,4 млн грн</w:t>
            </w:r>
          </w:p>
          <w:p w14:paraId="000009C5" w14:textId="77777777" w:rsidR="003844D4" w:rsidRPr="00B31B51" w:rsidRDefault="003844D4">
            <w:pPr>
              <w:widowControl w:val="0"/>
              <w:spacing w:line="240" w:lineRule="auto"/>
              <w:rPr>
                <w:rFonts w:ascii="Times New Roman" w:eastAsia="Times New Roman" w:hAnsi="Times New Roman" w:cs="Times New Roman"/>
              </w:rPr>
            </w:pPr>
          </w:p>
          <w:p w14:paraId="000009C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2023 - 40,0 млн.грн</w:t>
            </w:r>
          </w:p>
          <w:p w14:paraId="000009C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2024 - 44,0 млн.грн</w:t>
            </w:r>
          </w:p>
          <w:p w14:paraId="000009C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2025 - 48,4 млн.грн </w:t>
            </w:r>
          </w:p>
        </w:tc>
        <w:tc>
          <w:tcPr>
            <w:tcW w:w="1200" w:type="dxa"/>
            <w:gridSpan w:val="2"/>
            <w:shd w:val="clear" w:color="auto" w:fill="auto"/>
            <w:tcMar>
              <w:top w:w="100" w:type="dxa"/>
              <w:left w:w="100" w:type="dxa"/>
              <w:bottom w:w="100" w:type="dxa"/>
              <w:right w:w="100" w:type="dxa"/>
            </w:tcMar>
          </w:tcPr>
          <w:p w14:paraId="20B00153"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0A12BEE5" w14:textId="77777777" w:rsidR="00B16DEC" w:rsidRPr="00B31B51" w:rsidRDefault="00B16DEC">
            <w:pPr>
              <w:spacing w:line="240" w:lineRule="auto"/>
              <w:rPr>
                <w:rFonts w:ascii="Times New Roman" w:eastAsia="Times New Roman" w:hAnsi="Times New Roman" w:cs="Times New Roman"/>
              </w:rPr>
            </w:pPr>
          </w:p>
          <w:p w14:paraId="000009CA" w14:textId="1B2F8BCC"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Державний бюджет (бюджетна програма  УІК 3801560)</w:t>
            </w:r>
          </w:p>
        </w:tc>
        <w:tc>
          <w:tcPr>
            <w:tcW w:w="3134" w:type="dxa"/>
            <w:gridSpan w:val="2"/>
            <w:shd w:val="clear" w:color="auto" w:fill="auto"/>
          </w:tcPr>
          <w:p w14:paraId="000009CC" w14:textId="77777777" w:rsidR="003844D4" w:rsidRPr="00B31B51" w:rsidRDefault="003844D4">
            <w:pPr>
              <w:spacing w:line="240" w:lineRule="auto"/>
              <w:rPr>
                <w:rFonts w:ascii="Times New Roman" w:eastAsia="Times New Roman" w:hAnsi="Times New Roman" w:cs="Times New Roman"/>
              </w:rPr>
            </w:pPr>
          </w:p>
        </w:tc>
      </w:tr>
      <w:tr w:rsidR="003844D4" w:rsidRPr="00B31B51" w14:paraId="3A00575D" w14:textId="77777777" w:rsidTr="00E96A6C">
        <w:trPr>
          <w:gridAfter w:val="2"/>
          <w:wAfter w:w="220" w:type="dxa"/>
        </w:trPr>
        <w:tc>
          <w:tcPr>
            <w:tcW w:w="2042" w:type="dxa"/>
            <w:shd w:val="clear" w:color="auto" w:fill="auto"/>
            <w:tcMar>
              <w:top w:w="100" w:type="dxa"/>
              <w:left w:w="100" w:type="dxa"/>
              <w:bottom w:w="100" w:type="dxa"/>
              <w:right w:w="100" w:type="dxa"/>
            </w:tcMar>
          </w:tcPr>
          <w:p w14:paraId="000009C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6) надання грантів на забезпечення спроможності публічних бібліотек територіальних громад </w:t>
            </w:r>
          </w:p>
          <w:p w14:paraId="000009CF" w14:textId="77777777" w:rsidR="003844D4" w:rsidRPr="00B31B51" w:rsidRDefault="003844D4">
            <w:pPr>
              <w:spacing w:line="240" w:lineRule="auto"/>
              <w:rPr>
                <w:rFonts w:ascii="Times New Roman" w:eastAsia="Times New Roman" w:hAnsi="Times New Roman" w:cs="Times New Roman"/>
              </w:rPr>
            </w:pPr>
          </w:p>
        </w:tc>
        <w:tc>
          <w:tcPr>
            <w:tcW w:w="3268" w:type="dxa"/>
            <w:gridSpan w:val="2"/>
            <w:shd w:val="clear" w:color="auto" w:fill="auto"/>
            <w:tcMar>
              <w:top w:w="100" w:type="dxa"/>
              <w:left w:w="100" w:type="dxa"/>
              <w:bottom w:w="100" w:type="dxa"/>
              <w:right w:w="100" w:type="dxa"/>
            </w:tcMar>
          </w:tcPr>
          <w:p w14:paraId="000009D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Відвідування бібліотек та користування паперовими книгами залишається популярним в усьому світі, а нові видання – магніт, який притягує читача до бібліотеки.</w:t>
            </w:r>
          </w:p>
          <w:p w14:paraId="000009D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Деякі бібліотеки знищені повністю, а в інших книжкові фонди суттєво зменшені після списання застарілих радянських видань, книжок російських видавництв.</w:t>
            </w:r>
          </w:p>
          <w:p w14:paraId="000009D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Сприяння забезпеченню спроможності публічних бібліотек, в тому числі поповнення бібліотечних фондів книжковою продукцією, інформація про яку наявна в електронному каталозі «Книжки на ринку» та реалізація суміжних проєктів: придбання, підтримка, розвиток автоматизованих бібліотечних інформаційних систем та комп`ютерної техніки, навчання персоналу тощо.</w:t>
            </w:r>
          </w:p>
        </w:tc>
        <w:tc>
          <w:tcPr>
            <w:tcW w:w="2633" w:type="dxa"/>
            <w:shd w:val="clear" w:color="auto" w:fill="auto"/>
          </w:tcPr>
          <w:p w14:paraId="000009D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підтриманих бібліотек:</w:t>
            </w:r>
          </w:p>
          <w:p w14:paraId="000009D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2023 - 120</w:t>
            </w:r>
          </w:p>
          <w:p w14:paraId="000009D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2024 - 130</w:t>
            </w:r>
          </w:p>
          <w:p w14:paraId="000009D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2025 - 140</w:t>
            </w:r>
          </w:p>
        </w:tc>
        <w:tc>
          <w:tcPr>
            <w:tcW w:w="1628" w:type="dxa"/>
            <w:shd w:val="clear" w:color="auto" w:fill="auto"/>
            <w:tcMar>
              <w:top w:w="100" w:type="dxa"/>
              <w:left w:w="100" w:type="dxa"/>
              <w:bottom w:w="100" w:type="dxa"/>
              <w:right w:w="100" w:type="dxa"/>
            </w:tcMar>
          </w:tcPr>
          <w:p w14:paraId="000009D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9D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00009D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9D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165,5 млн грн</w:t>
            </w:r>
          </w:p>
          <w:p w14:paraId="000009D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2023 - 50,0 млн.грн</w:t>
            </w:r>
          </w:p>
          <w:p w14:paraId="000009D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2024 - 55,0 млн.грн</w:t>
            </w:r>
          </w:p>
          <w:p w14:paraId="000009D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2025 - 60,5 млн.грн</w:t>
            </w:r>
          </w:p>
        </w:tc>
        <w:tc>
          <w:tcPr>
            <w:tcW w:w="1200" w:type="dxa"/>
            <w:gridSpan w:val="2"/>
            <w:shd w:val="clear" w:color="auto" w:fill="auto"/>
            <w:tcMar>
              <w:top w:w="100" w:type="dxa"/>
              <w:left w:w="100" w:type="dxa"/>
              <w:bottom w:w="100" w:type="dxa"/>
              <w:right w:w="100" w:type="dxa"/>
            </w:tcMar>
          </w:tcPr>
          <w:p w14:paraId="0C3209FF"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471A731F" w14:textId="77777777" w:rsidR="00B16DEC" w:rsidRPr="00B31B51" w:rsidRDefault="00B16DEC">
            <w:pPr>
              <w:spacing w:line="240" w:lineRule="auto"/>
              <w:rPr>
                <w:rFonts w:ascii="Times New Roman" w:eastAsia="Times New Roman" w:hAnsi="Times New Roman" w:cs="Times New Roman"/>
              </w:rPr>
            </w:pPr>
          </w:p>
          <w:p w14:paraId="000009E0" w14:textId="76B634F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(бюджетна програма  УІК 3801560)</w:t>
            </w:r>
          </w:p>
        </w:tc>
        <w:tc>
          <w:tcPr>
            <w:tcW w:w="3134" w:type="dxa"/>
            <w:gridSpan w:val="2"/>
            <w:shd w:val="clear" w:color="auto" w:fill="auto"/>
          </w:tcPr>
          <w:p w14:paraId="000009E2" w14:textId="77777777" w:rsidR="003844D4" w:rsidRPr="00B31B51" w:rsidRDefault="003844D4">
            <w:pPr>
              <w:spacing w:line="240" w:lineRule="auto"/>
              <w:rPr>
                <w:rFonts w:ascii="Times New Roman" w:eastAsia="Times New Roman" w:hAnsi="Times New Roman" w:cs="Times New Roman"/>
              </w:rPr>
            </w:pPr>
          </w:p>
        </w:tc>
      </w:tr>
      <w:tr w:rsidR="003844D4" w:rsidRPr="00B31B51" w14:paraId="3A245AE2" w14:textId="77777777" w:rsidTr="00E96A6C">
        <w:trPr>
          <w:gridAfter w:val="2"/>
          <w:wAfter w:w="220" w:type="dxa"/>
        </w:trPr>
        <w:tc>
          <w:tcPr>
            <w:tcW w:w="2042" w:type="dxa"/>
            <w:shd w:val="clear" w:color="auto" w:fill="auto"/>
            <w:tcMar>
              <w:top w:w="100" w:type="dxa"/>
              <w:left w:w="100" w:type="dxa"/>
              <w:bottom w:w="100" w:type="dxa"/>
              <w:right w:w="100" w:type="dxa"/>
            </w:tcMar>
          </w:tcPr>
          <w:p w14:paraId="000009E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2. Включення до переліку галузей знань і спеціальностей фахової спеціальності “Видавнича справа та редагування” </w:t>
            </w:r>
          </w:p>
        </w:tc>
        <w:tc>
          <w:tcPr>
            <w:tcW w:w="3268" w:type="dxa"/>
            <w:gridSpan w:val="2"/>
            <w:shd w:val="clear" w:color="auto" w:fill="auto"/>
            <w:tcMar>
              <w:top w:w="100" w:type="dxa"/>
              <w:left w:w="100" w:type="dxa"/>
              <w:bottom w:w="100" w:type="dxa"/>
              <w:right w:w="100" w:type="dxa"/>
            </w:tcMar>
          </w:tcPr>
          <w:p w14:paraId="000009E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Необхідність підготовки професійних універсальних працівників видавничої сфери, адже сучасний ринок українського книговидання стрімко розвивається і, природно, відчуває нестачу професійних редакторів та видавців</w:t>
            </w:r>
          </w:p>
        </w:tc>
        <w:tc>
          <w:tcPr>
            <w:tcW w:w="2633" w:type="dxa"/>
            <w:shd w:val="clear" w:color="auto" w:fill="auto"/>
          </w:tcPr>
          <w:p w14:paraId="000009E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Відновлення спеціальності “Видавнича справа та редагування” для підготовки професійних  редакторів та видавців, подолання кризи щодо нестачі кваліфікованих кадрів у галузі</w:t>
            </w:r>
          </w:p>
        </w:tc>
        <w:tc>
          <w:tcPr>
            <w:tcW w:w="1628" w:type="dxa"/>
            <w:shd w:val="clear" w:color="auto" w:fill="auto"/>
            <w:tcMar>
              <w:top w:w="100" w:type="dxa"/>
              <w:left w:w="100" w:type="dxa"/>
              <w:bottom w:w="100" w:type="dxa"/>
              <w:right w:w="100" w:type="dxa"/>
            </w:tcMar>
          </w:tcPr>
          <w:p w14:paraId="000009E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МОН</w:t>
            </w:r>
          </w:p>
        </w:tc>
        <w:tc>
          <w:tcPr>
            <w:tcW w:w="1333" w:type="dxa"/>
            <w:gridSpan w:val="2"/>
            <w:shd w:val="clear" w:color="auto" w:fill="auto"/>
          </w:tcPr>
          <w:p w14:paraId="000009E9" w14:textId="77777777" w:rsidR="003844D4" w:rsidRPr="00B31B51" w:rsidRDefault="003844D4">
            <w:pPr>
              <w:widowControl w:val="0"/>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000009EB" w14:textId="77777777" w:rsidR="003844D4" w:rsidRPr="00B31B51" w:rsidRDefault="003844D4">
            <w:pPr>
              <w:spacing w:line="240" w:lineRule="auto"/>
              <w:rPr>
                <w:rFonts w:ascii="Times New Roman" w:eastAsia="Times New Roman" w:hAnsi="Times New Roman" w:cs="Times New Roman"/>
              </w:rPr>
            </w:pPr>
          </w:p>
        </w:tc>
        <w:tc>
          <w:tcPr>
            <w:tcW w:w="3134" w:type="dxa"/>
            <w:gridSpan w:val="2"/>
            <w:shd w:val="clear" w:color="auto" w:fill="auto"/>
          </w:tcPr>
          <w:p w14:paraId="000009E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Кроссекторальне питання</w:t>
            </w:r>
          </w:p>
          <w:p w14:paraId="000009E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МОН</w:t>
            </w:r>
          </w:p>
          <w:p w14:paraId="000009E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Зміни до Постанови КМУ</w:t>
            </w:r>
          </w:p>
          <w:p w14:paraId="000009F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від 29 квітня 2015 р. № 266</w:t>
            </w:r>
          </w:p>
          <w:p w14:paraId="000009F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 затвердження переліку галузей знань і спеціальностей, за якими здійснюється підготовка здобувачів вищої освіти”</w:t>
            </w:r>
          </w:p>
          <w:p w14:paraId="000009F2" w14:textId="77777777" w:rsidR="003844D4" w:rsidRPr="00B31B51" w:rsidRDefault="003844D4">
            <w:pPr>
              <w:spacing w:line="240" w:lineRule="auto"/>
              <w:rPr>
                <w:rFonts w:ascii="Times New Roman" w:eastAsia="Times New Roman" w:hAnsi="Times New Roman" w:cs="Times New Roman"/>
              </w:rPr>
            </w:pPr>
          </w:p>
        </w:tc>
      </w:tr>
      <w:tr w:rsidR="003844D4" w:rsidRPr="00B31B51" w14:paraId="1FBF709D" w14:textId="77777777" w:rsidTr="00E96A6C">
        <w:trPr>
          <w:gridAfter w:val="1"/>
          <w:wAfter w:w="169" w:type="dxa"/>
          <w:trHeight w:val="420"/>
        </w:trPr>
        <w:tc>
          <w:tcPr>
            <w:tcW w:w="15289" w:type="dxa"/>
            <w:gridSpan w:val="12"/>
            <w:shd w:val="clear" w:color="auto" w:fill="auto"/>
            <w:tcMar>
              <w:top w:w="100" w:type="dxa"/>
              <w:left w:w="100" w:type="dxa"/>
              <w:bottom w:w="100" w:type="dxa"/>
              <w:right w:w="100" w:type="dxa"/>
            </w:tcMar>
          </w:tcPr>
          <w:p w14:paraId="000009F4"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Завдання 2. Створення та розвиток цифрових проектів у сфері книговидавничої справи</w:t>
            </w:r>
          </w:p>
        </w:tc>
      </w:tr>
      <w:tr w:rsidR="003844D4" w:rsidRPr="00B31B51" w14:paraId="0E4FE8B7" w14:textId="77777777" w:rsidTr="00E96A6C">
        <w:trPr>
          <w:gridAfter w:val="2"/>
          <w:wAfter w:w="220" w:type="dxa"/>
        </w:trPr>
        <w:tc>
          <w:tcPr>
            <w:tcW w:w="2042" w:type="dxa"/>
            <w:shd w:val="clear" w:color="auto" w:fill="auto"/>
            <w:tcMar>
              <w:top w:w="100" w:type="dxa"/>
              <w:left w:w="100" w:type="dxa"/>
              <w:bottom w:w="100" w:type="dxa"/>
              <w:right w:w="100" w:type="dxa"/>
            </w:tcMar>
          </w:tcPr>
          <w:p w14:paraId="00000A0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Створення каталогу «Книжки на ринку»</w:t>
            </w:r>
          </w:p>
        </w:tc>
        <w:tc>
          <w:tcPr>
            <w:tcW w:w="3268" w:type="dxa"/>
            <w:gridSpan w:val="2"/>
            <w:shd w:val="clear" w:color="auto" w:fill="auto"/>
            <w:tcMar>
              <w:top w:w="100" w:type="dxa"/>
              <w:left w:w="100" w:type="dxa"/>
              <w:bottom w:w="100" w:type="dxa"/>
              <w:right w:w="100" w:type="dxa"/>
            </w:tcMar>
          </w:tcPr>
          <w:p w14:paraId="00000A01" w14:textId="77777777" w:rsidR="003844D4" w:rsidRPr="00B31B51" w:rsidRDefault="008B7CB5">
            <w:pPr>
              <w:spacing w:line="240" w:lineRule="auto"/>
              <w:ind w:right="32"/>
              <w:rPr>
                <w:rFonts w:ascii="Times New Roman" w:eastAsia="Times New Roman" w:hAnsi="Times New Roman" w:cs="Times New Roman"/>
              </w:rPr>
            </w:pPr>
            <w:r w:rsidRPr="00B31B51">
              <w:rPr>
                <w:rFonts w:ascii="Times New Roman" w:eastAsia="Times New Roman" w:hAnsi="Times New Roman" w:cs="Times New Roman"/>
              </w:rPr>
              <w:t>Оновлення автоматизованої інформаційно-аналітичної системи, що містить інформацію про доступні книги на ринку, запропоновані видавцями для продажу, дозволить своєчасно здійснювати наповнення та оновлення електронного каталогу видавцями для відбору нових якісних книг для поповнення бібліотечних фондів, а також постійного інформування учасників книжкового ринку та зовнішніх користувачів про книжкові новинки</w:t>
            </w:r>
          </w:p>
        </w:tc>
        <w:tc>
          <w:tcPr>
            <w:tcW w:w="2633" w:type="dxa"/>
            <w:shd w:val="clear" w:color="auto" w:fill="auto"/>
          </w:tcPr>
          <w:p w14:paraId="00000A0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Оновлення та підтримка програмного продукту:</w:t>
            </w:r>
          </w:p>
          <w:p w14:paraId="00000A0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оновлення версії Системи підтримки;</w:t>
            </w:r>
          </w:p>
          <w:p w14:paraId="00000A0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доопрацювання форм документів, шаблонів процесів (відповідно до запитів Замовника);</w:t>
            </w:r>
          </w:p>
          <w:p w14:paraId="00000A0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налаштування програмного забезпечення у результаті змін (відповідно до запитів Замовника);</w:t>
            </w:r>
          </w:p>
          <w:p w14:paraId="00000A0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супроводження Системи (відповідно до запитів Замовника).</w:t>
            </w:r>
          </w:p>
        </w:tc>
        <w:tc>
          <w:tcPr>
            <w:tcW w:w="1628" w:type="dxa"/>
            <w:shd w:val="clear" w:color="auto" w:fill="auto"/>
            <w:tcMar>
              <w:top w:w="100" w:type="dxa"/>
              <w:left w:w="100" w:type="dxa"/>
              <w:bottom w:w="100" w:type="dxa"/>
              <w:right w:w="100" w:type="dxa"/>
            </w:tcMar>
          </w:tcPr>
          <w:p w14:paraId="00000A0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A0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A0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0,22 млн грн</w:t>
            </w:r>
          </w:p>
          <w:p w14:paraId="00000A0B" w14:textId="77777777" w:rsidR="003844D4" w:rsidRPr="00B31B51" w:rsidRDefault="003844D4">
            <w:pPr>
              <w:spacing w:line="240" w:lineRule="auto"/>
              <w:rPr>
                <w:rFonts w:ascii="Times New Roman" w:eastAsia="Times New Roman" w:hAnsi="Times New Roman" w:cs="Times New Roman"/>
              </w:rPr>
            </w:pPr>
          </w:p>
          <w:p w14:paraId="00000A0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2023 - 0,05 млн.грн</w:t>
            </w:r>
          </w:p>
          <w:p w14:paraId="00000A0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2024 - 0,07 млн.грн</w:t>
            </w:r>
          </w:p>
          <w:p w14:paraId="00000A0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2025 - 0,1 млн.грн</w:t>
            </w:r>
          </w:p>
        </w:tc>
        <w:tc>
          <w:tcPr>
            <w:tcW w:w="1200" w:type="dxa"/>
            <w:gridSpan w:val="2"/>
            <w:shd w:val="clear" w:color="auto" w:fill="auto"/>
            <w:tcMar>
              <w:top w:w="100" w:type="dxa"/>
              <w:left w:w="100" w:type="dxa"/>
              <w:bottom w:w="100" w:type="dxa"/>
              <w:right w:w="100" w:type="dxa"/>
            </w:tcMar>
          </w:tcPr>
          <w:p w14:paraId="07270F29"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2EB23EFC" w14:textId="77777777" w:rsidR="00B16DEC" w:rsidRPr="00B31B51" w:rsidRDefault="00B16DEC">
            <w:pPr>
              <w:spacing w:line="240" w:lineRule="auto"/>
              <w:rPr>
                <w:rFonts w:ascii="Times New Roman" w:eastAsia="Times New Roman" w:hAnsi="Times New Roman" w:cs="Times New Roman"/>
              </w:rPr>
            </w:pPr>
          </w:p>
          <w:p w14:paraId="00000A10" w14:textId="5CBF371D"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(бюджетна програма УІК 3801560)</w:t>
            </w:r>
          </w:p>
        </w:tc>
        <w:tc>
          <w:tcPr>
            <w:tcW w:w="3134" w:type="dxa"/>
            <w:gridSpan w:val="2"/>
            <w:shd w:val="clear" w:color="auto" w:fill="auto"/>
          </w:tcPr>
          <w:p w14:paraId="00000A1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Прийняття проекту Закону України «Про внесення змін до деяких законів України щодо стимулювання розвитку українського книговидання і книгорозповсюдження» (реєстр. № 6287 від 05.11.2021)</w:t>
            </w:r>
          </w:p>
        </w:tc>
      </w:tr>
      <w:tr w:rsidR="003844D4" w:rsidRPr="00B31B51" w14:paraId="2A9F785E" w14:textId="77777777" w:rsidTr="00E96A6C">
        <w:trPr>
          <w:gridAfter w:val="2"/>
          <w:wAfter w:w="220" w:type="dxa"/>
        </w:trPr>
        <w:tc>
          <w:tcPr>
            <w:tcW w:w="2042" w:type="dxa"/>
            <w:shd w:val="clear" w:color="auto" w:fill="auto"/>
            <w:tcMar>
              <w:top w:w="100" w:type="dxa"/>
              <w:left w:w="100" w:type="dxa"/>
              <w:bottom w:w="100" w:type="dxa"/>
              <w:right w:w="100" w:type="dxa"/>
            </w:tcMar>
          </w:tcPr>
          <w:p w14:paraId="00000A1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Створення ресурсу «Літературна мапа України»</w:t>
            </w:r>
          </w:p>
        </w:tc>
        <w:tc>
          <w:tcPr>
            <w:tcW w:w="3268" w:type="dxa"/>
            <w:gridSpan w:val="2"/>
            <w:shd w:val="clear" w:color="auto" w:fill="auto"/>
            <w:tcMar>
              <w:top w:w="100" w:type="dxa"/>
              <w:left w:w="100" w:type="dxa"/>
              <w:bottom w:w="100" w:type="dxa"/>
              <w:right w:w="100" w:type="dxa"/>
            </w:tcMar>
          </w:tcPr>
          <w:p w14:paraId="00000A1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Висвітлення та моніторинг </w:t>
            </w:r>
          </w:p>
          <w:p w14:paraId="00000A1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книжкових подій України в режимі реального часу</w:t>
            </w:r>
          </w:p>
        </w:tc>
        <w:tc>
          <w:tcPr>
            <w:tcW w:w="2633" w:type="dxa"/>
            <w:shd w:val="clear" w:color="auto" w:fill="auto"/>
          </w:tcPr>
          <w:p w14:paraId="00000A1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Розроблено відповідне програмне забезпечення. Постійне оновлення програмного продукту.</w:t>
            </w:r>
          </w:p>
        </w:tc>
        <w:tc>
          <w:tcPr>
            <w:tcW w:w="1628" w:type="dxa"/>
            <w:shd w:val="clear" w:color="auto" w:fill="auto"/>
            <w:tcMar>
              <w:top w:w="100" w:type="dxa"/>
              <w:left w:w="100" w:type="dxa"/>
              <w:bottom w:w="100" w:type="dxa"/>
              <w:right w:w="100" w:type="dxa"/>
            </w:tcMar>
          </w:tcPr>
          <w:p w14:paraId="00000A1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A1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A1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0,4 млн. грн</w:t>
            </w:r>
          </w:p>
          <w:p w14:paraId="00000A1C" w14:textId="77777777" w:rsidR="003844D4" w:rsidRPr="00B31B51" w:rsidRDefault="003844D4">
            <w:pPr>
              <w:spacing w:line="240" w:lineRule="auto"/>
              <w:rPr>
                <w:rFonts w:ascii="Times New Roman" w:eastAsia="Times New Roman" w:hAnsi="Times New Roman" w:cs="Times New Roman"/>
              </w:rPr>
            </w:pPr>
          </w:p>
          <w:p w14:paraId="00000A1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2023 - 0,2 млн.грн</w:t>
            </w:r>
          </w:p>
          <w:p w14:paraId="00000A1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2024 - 0,1 млн.грн</w:t>
            </w:r>
          </w:p>
          <w:p w14:paraId="00000A1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2025 - 0,1 млн.грн</w:t>
            </w:r>
          </w:p>
        </w:tc>
        <w:tc>
          <w:tcPr>
            <w:tcW w:w="1200" w:type="dxa"/>
            <w:gridSpan w:val="2"/>
            <w:shd w:val="clear" w:color="auto" w:fill="auto"/>
            <w:tcMar>
              <w:top w:w="100" w:type="dxa"/>
              <w:left w:w="100" w:type="dxa"/>
              <w:bottom w:w="100" w:type="dxa"/>
              <w:right w:w="100" w:type="dxa"/>
            </w:tcMar>
          </w:tcPr>
          <w:p w14:paraId="61B2ADC9"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6048BE20" w14:textId="77777777" w:rsidR="00B16DEC" w:rsidRPr="00B31B51" w:rsidRDefault="00B16DEC">
            <w:pPr>
              <w:spacing w:line="240" w:lineRule="auto"/>
              <w:rPr>
                <w:rFonts w:ascii="Times New Roman" w:eastAsia="Times New Roman" w:hAnsi="Times New Roman" w:cs="Times New Roman"/>
              </w:rPr>
            </w:pPr>
          </w:p>
          <w:p w14:paraId="00000A21" w14:textId="007D418F"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Державний бюджет </w:t>
            </w:r>
            <w:r w:rsidRPr="00B31B51">
              <w:rPr>
                <w:rFonts w:ascii="Times New Roman" w:eastAsia="Times New Roman" w:hAnsi="Times New Roman" w:cs="Times New Roman"/>
              </w:rPr>
              <w:lastRenderedPageBreak/>
              <w:t>(бюджетна програма УІК 3801560)</w:t>
            </w:r>
          </w:p>
        </w:tc>
        <w:tc>
          <w:tcPr>
            <w:tcW w:w="3134" w:type="dxa"/>
            <w:gridSpan w:val="2"/>
            <w:shd w:val="clear" w:color="auto" w:fill="auto"/>
          </w:tcPr>
          <w:p w14:paraId="00000A23" w14:textId="77777777" w:rsidR="003844D4" w:rsidRPr="00B31B51" w:rsidRDefault="003844D4">
            <w:pPr>
              <w:spacing w:line="240" w:lineRule="auto"/>
              <w:rPr>
                <w:rFonts w:ascii="Times New Roman" w:eastAsia="Times New Roman" w:hAnsi="Times New Roman" w:cs="Times New Roman"/>
              </w:rPr>
            </w:pPr>
          </w:p>
        </w:tc>
      </w:tr>
      <w:tr w:rsidR="003844D4" w:rsidRPr="00B31B51" w14:paraId="31B947CB" w14:textId="77777777" w:rsidTr="00E96A6C">
        <w:trPr>
          <w:gridAfter w:val="1"/>
          <w:wAfter w:w="169" w:type="dxa"/>
          <w:trHeight w:val="400"/>
        </w:trPr>
        <w:tc>
          <w:tcPr>
            <w:tcW w:w="15289" w:type="dxa"/>
            <w:gridSpan w:val="12"/>
            <w:shd w:val="clear" w:color="auto" w:fill="auto"/>
            <w:tcMar>
              <w:top w:w="100" w:type="dxa"/>
              <w:left w:w="100" w:type="dxa"/>
              <w:bottom w:w="100" w:type="dxa"/>
              <w:right w:w="100" w:type="dxa"/>
            </w:tcMar>
          </w:tcPr>
          <w:p w14:paraId="00000A63"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Завдання 3. Розширення доступу громадян до української літератури</w:t>
            </w:r>
          </w:p>
        </w:tc>
      </w:tr>
      <w:tr w:rsidR="003844D4" w:rsidRPr="00B31B51" w14:paraId="2C03FE87" w14:textId="77777777" w:rsidTr="00E96A6C">
        <w:trPr>
          <w:gridAfter w:val="2"/>
          <w:wAfter w:w="220" w:type="dxa"/>
        </w:trPr>
        <w:tc>
          <w:tcPr>
            <w:tcW w:w="2042" w:type="dxa"/>
            <w:shd w:val="clear" w:color="auto" w:fill="auto"/>
            <w:tcMar>
              <w:top w:w="100" w:type="dxa"/>
              <w:left w:w="100" w:type="dxa"/>
              <w:bottom w:w="100" w:type="dxa"/>
              <w:right w:w="100" w:type="dxa"/>
            </w:tcMar>
          </w:tcPr>
          <w:p w14:paraId="00000A6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 Підтримка книгарень шляхом надання державних субсидій </w:t>
            </w:r>
          </w:p>
        </w:tc>
        <w:tc>
          <w:tcPr>
            <w:tcW w:w="3268" w:type="dxa"/>
            <w:gridSpan w:val="2"/>
            <w:shd w:val="clear" w:color="auto" w:fill="auto"/>
            <w:tcMar>
              <w:top w:w="100" w:type="dxa"/>
              <w:left w:w="100" w:type="dxa"/>
              <w:bottom w:w="100" w:type="dxa"/>
              <w:right w:w="100" w:type="dxa"/>
            </w:tcMar>
          </w:tcPr>
          <w:p w14:paraId="00000A7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Без розвитку книготорговельної мережі відновлення і розвиток книговидання неможливий. В Україні до війни було 200 книгарень, в Польщі - 2000, Передбачається компенсація орендної плати.</w:t>
            </w:r>
          </w:p>
        </w:tc>
        <w:tc>
          <w:tcPr>
            <w:tcW w:w="2633" w:type="dxa"/>
            <w:shd w:val="clear" w:color="auto" w:fill="auto"/>
          </w:tcPr>
          <w:p w14:paraId="00000A7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книгарень в Україні:</w:t>
            </w:r>
          </w:p>
          <w:p w14:paraId="00000A7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2023 - 220</w:t>
            </w:r>
          </w:p>
          <w:p w14:paraId="00000A7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2024 - 230</w:t>
            </w:r>
          </w:p>
          <w:p w14:paraId="00000A7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2025 - 250</w:t>
            </w:r>
          </w:p>
          <w:p w14:paraId="00000A76" w14:textId="77777777" w:rsidR="003844D4" w:rsidRPr="00B31B51" w:rsidRDefault="003844D4">
            <w:pPr>
              <w:spacing w:line="240" w:lineRule="auto"/>
              <w:rPr>
                <w:rFonts w:ascii="Times New Roman" w:eastAsia="Times New Roman" w:hAnsi="Times New Roman" w:cs="Times New Roman"/>
              </w:rPr>
            </w:pPr>
          </w:p>
        </w:tc>
        <w:tc>
          <w:tcPr>
            <w:tcW w:w="1628" w:type="dxa"/>
            <w:shd w:val="clear" w:color="auto" w:fill="auto"/>
            <w:tcMar>
              <w:top w:w="100" w:type="dxa"/>
              <w:left w:w="100" w:type="dxa"/>
              <w:bottom w:w="100" w:type="dxa"/>
              <w:right w:w="100" w:type="dxa"/>
            </w:tcMar>
          </w:tcPr>
          <w:p w14:paraId="00000A7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A7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A7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285,7 млн. грн</w:t>
            </w:r>
          </w:p>
          <w:p w14:paraId="00000A7A" w14:textId="77777777" w:rsidR="003844D4" w:rsidRPr="00B31B51" w:rsidRDefault="003844D4">
            <w:pPr>
              <w:spacing w:line="240" w:lineRule="auto"/>
              <w:rPr>
                <w:rFonts w:ascii="Times New Roman" w:eastAsia="Times New Roman" w:hAnsi="Times New Roman" w:cs="Times New Roman"/>
              </w:rPr>
            </w:pPr>
          </w:p>
          <w:p w14:paraId="00000A7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2023 - 86,3 млн.грн</w:t>
            </w:r>
          </w:p>
          <w:p w14:paraId="00000A7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2024 - 94,93 млн.грн</w:t>
            </w:r>
          </w:p>
          <w:p w14:paraId="00000A7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2025 - 104,423 млн.грн</w:t>
            </w:r>
          </w:p>
          <w:p w14:paraId="00000A7E" w14:textId="77777777" w:rsidR="003844D4" w:rsidRPr="00B31B51" w:rsidRDefault="003844D4">
            <w:pPr>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4BF8178C"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2331E3AD" w14:textId="77777777" w:rsidR="00B16DEC" w:rsidRPr="00B31B51" w:rsidRDefault="00B16DEC">
            <w:pPr>
              <w:spacing w:line="240" w:lineRule="auto"/>
              <w:rPr>
                <w:rFonts w:ascii="Times New Roman" w:eastAsia="Times New Roman" w:hAnsi="Times New Roman" w:cs="Times New Roman"/>
              </w:rPr>
            </w:pPr>
          </w:p>
          <w:p w14:paraId="00000A80" w14:textId="5A7DB266"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(бюджетна програма УІК 3801560)</w:t>
            </w:r>
          </w:p>
        </w:tc>
        <w:tc>
          <w:tcPr>
            <w:tcW w:w="3134" w:type="dxa"/>
            <w:gridSpan w:val="2"/>
            <w:shd w:val="clear" w:color="auto" w:fill="auto"/>
          </w:tcPr>
          <w:p w14:paraId="00000A8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Прийняття проекту Закону України «Про внесення змін до деяких законів України щодо стимулювання розвитку українського книговидання і книгорозповсюдження» (реєстр. № 6287 від 05.11.2021)</w:t>
            </w:r>
          </w:p>
          <w:p w14:paraId="00000A8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Наказ МКІП “Про затвердження форми заяви із зобов’язанням дотримуватися у відповідному спеціалізованому магазині для торгівлі книгами упродовж строку дії свідоцтва про відповідність”.</w:t>
            </w:r>
          </w:p>
          <w:p w14:paraId="00000A8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Наказ МКІП “Про затвердження Порядку видачі свідоцтва про відповідність”.</w:t>
            </w:r>
          </w:p>
          <w:p w14:paraId="00000A8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4. Наказ МКІП “Про затвердження форми заяви про надання державної субсидії”.</w:t>
            </w:r>
          </w:p>
        </w:tc>
      </w:tr>
      <w:tr w:rsidR="003844D4" w:rsidRPr="00B31B51" w14:paraId="30485B55" w14:textId="77777777" w:rsidTr="00E96A6C">
        <w:trPr>
          <w:gridAfter w:val="2"/>
          <w:wAfter w:w="220" w:type="dxa"/>
        </w:trPr>
        <w:tc>
          <w:tcPr>
            <w:tcW w:w="2042" w:type="dxa"/>
            <w:shd w:val="clear" w:color="auto" w:fill="auto"/>
            <w:tcMar>
              <w:top w:w="100" w:type="dxa"/>
              <w:left w:w="100" w:type="dxa"/>
              <w:bottom w:w="100" w:type="dxa"/>
              <w:right w:w="100" w:type="dxa"/>
            </w:tcMar>
          </w:tcPr>
          <w:p w14:paraId="00000A8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 Запровадження сертифікатів на придбання книжок</w:t>
            </w:r>
          </w:p>
        </w:tc>
        <w:tc>
          <w:tcPr>
            <w:tcW w:w="3268" w:type="dxa"/>
            <w:gridSpan w:val="2"/>
            <w:shd w:val="clear" w:color="auto" w:fill="auto"/>
            <w:tcMar>
              <w:top w:w="100" w:type="dxa"/>
              <w:left w:w="100" w:type="dxa"/>
              <w:bottom w:w="100" w:type="dxa"/>
              <w:right w:w="100" w:type="dxa"/>
            </w:tcMar>
          </w:tcPr>
          <w:p w14:paraId="00000A8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Стимулювання попиту, розвиток культури читання,  підтримка читацького запиту і всіх суб’єктів ринку</w:t>
            </w:r>
          </w:p>
          <w:p w14:paraId="00000A89" w14:textId="77777777" w:rsidR="003844D4" w:rsidRPr="00B31B51" w:rsidRDefault="003844D4">
            <w:pPr>
              <w:spacing w:line="240" w:lineRule="auto"/>
              <w:rPr>
                <w:rFonts w:ascii="Times New Roman" w:eastAsia="Times New Roman" w:hAnsi="Times New Roman" w:cs="Times New Roman"/>
              </w:rPr>
            </w:pPr>
          </w:p>
        </w:tc>
        <w:tc>
          <w:tcPr>
            <w:tcW w:w="2633" w:type="dxa"/>
            <w:shd w:val="clear" w:color="auto" w:fill="auto"/>
          </w:tcPr>
          <w:p w14:paraId="00000A8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Всього сертифікатів</w:t>
            </w:r>
          </w:p>
          <w:p w14:paraId="00000A8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тис.од.</w:t>
            </w:r>
          </w:p>
          <w:p w14:paraId="00000A8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2023 - 806,0</w:t>
            </w:r>
          </w:p>
          <w:p w14:paraId="00000A8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2024 - 791,2</w:t>
            </w:r>
          </w:p>
          <w:p w14:paraId="00000A8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2025 - 796,1</w:t>
            </w:r>
          </w:p>
        </w:tc>
        <w:tc>
          <w:tcPr>
            <w:tcW w:w="1628" w:type="dxa"/>
            <w:shd w:val="clear" w:color="auto" w:fill="auto"/>
            <w:tcMar>
              <w:top w:w="100" w:type="dxa"/>
              <w:left w:w="100" w:type="dxa"/>
              <w:bottom w:w="100" w:type="dxa"/>
              <w:right w:w="100" w:type="dxa"/>
            </w:tcMar>
          </w:tcPr>
          <w:p w14:paraId="00000A9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A9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A9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2133,1 млн.грн</w:t>
            </w:r>
          </w:p>
          <w:p w14:paraId="00000A93" w14:textId="77777777" w:rsidR="003844D4" w:rsidRPr="00B31B51" w:rsidRDefault="003844D4">
            <w:pPr>
              <w:widowControl w:val="0"/>
              <w:spacing w:line="240" w:lineRule="auto"/>
              <w:rPr>
                <w:rFonts w:ascii="Times New Roman" w:eastAsia="Times New Roman" w:hAnsi="Times New Roman" w:cs="Times New Roman"/>
              </w:rPr>
            </w:pPr>
          </w:p>
          <w:p w14:paraId="00000A9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2023 - 671,72 млн.грн</w:t>
            </w:r>
          </w:p>
          <w:p w14:paraId="00000A9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2024 - 705,43 млн.грн</w:t>
            </w:r>
          </w:p>
          <w:p w14:paraId="00000A9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2025 - 755,9 млн.грн</w:t>
            </w:r>
          </w:p>
        </w:tc>
        <w:tc>
          <w:tcPr>
            <w:tcW w:w="1200" w:type="dxa"/>
            <w:gridSpan w:val="2"/>
            <w:shd w:val="clear" w:color="auto" w:fill="auto"/>
            <w:tcMar>
              <w:top w:w="100" w:type="dxa"/>
              <w:left w:w="100" w:type="dxa"/>
              <w:bottom w:w="100" w:type="dxa"/>
              <w:right w:w="100" w:type="dxa"/>
            </w:tcMar>
          </w:tcPr>
          <w:p w14:paraId="4B8C78D4"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759761B6" w14:textId="77777777" w:rsidR="00B16DEC" w:rsidRPr="00B31B51" w:rsidRDefault="00B16DEC">
            <w:pPr>
              <w:spacing w:line="240" w:lineRule="auto"/>
              <w:rPr>
                <w:rFonts w:ascii="Times New Roman" w:eastAsia="Times New Roman" w:hAnsi="Times New Roman" w:cs="Times New Roman"/>
              </w:rPr>
            </w:pPr>
          </w:p>
          <w:p w14:paraId="00000A98" w14:textId="07AC3C71"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Державний бюджет</w:t>
            </w:r>
          </w:p>
          <w:p w14:paraId="00000A9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p w14:paraId="00000A9A" w14:textId="77777777" w:rsidR="003844D4" w:rsidRPr="00B31B51" w:rsidRDefault="003844D4">
            <w:pPr>
              <w:widowControl w:val="0"/>
              <w:spacing w:line="240" w:lineRule="auto"/>
              <w:rPr>
                <w:rFonts w:ascii="Times New Roman" w:eastAsia="Times New Roman" w:hAnsi="Times New Roman" w:cs="Times New Roman"/>
              </w:rPr>
            </w:pPr>
          </w:p>
        </w:tc>
        <w:tc>
          <w:tcPr>
            <w:tcW w:w="3134" w:type="dxa"/>
            <w:gridSpan w:val="2"/>
            <w:shd w:val="clear" w:color="auto" w:fill="auto"/>
          </w:tcPr>
          <w:p w14:paraId="00000A9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1. Прийняття проекту Закону України «Про внесення змін до деяких законів України щодо стимулювання розвитку українського книговидання і книгорозповсюдження» </w:t>
            </w:r>
            <w:r w:rsidRPr="00B31B51">
              <w:rPr>
                <w:rFonts w:ascii="Times New Roman" w:eastAsia="Times New Roman" w:hAnsi="Times New Roman" w:cs="Times New Roman"/>
              </w:rPr>
              <w:lastRenderedPageBreak/>
              <w:t>(реєстр. № 6287 від 05.11.2021);</w:t>
            </w:r>
          </w:p>
          <w:p w14:paraId="00000A9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Наказ МКІП “Про затвердження форми сертифікату”;</w:t>
            </w:r>
          </w:p>
          <w:p w14:paraId="00000A9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Наказ МКІП “Про надання Порядку надання сертифікатів на придбання книжок”.</w:t>
            </w:r>
          </w:p>
        </w:tc>
      </w:tr>
      <w:tr w:rsidR="003844D4" w:rsidRPr="00B31B51" w14:paraId="62E4A0FF" w14:textId="77777777" w:rsidTr="00E96A6C">
        <w:trPr>
          <w:gridAfter w:val="2"/>
          <w:wAfter w:w="220" w:type="dxa"/>
        </w:trPr>
        <w:tc>
          <w:tcPr>
            <w:tcW w:w="2042" w:type="dxa"/>
            <w:shd w:val="clear" w:color="auto" w:fill="auto"/>
            <w:tcMar>
              <w:top w:w="100" w:type="dxa"/>
              <w:left w:w="100" w:type="dxa"/>
              <w:bottom w:w="100" w:type="dxa"/>
              <w:right w:w="100" w:type="dxa"/>
            </w:tcMar>
          </w:tcPr>
          <w:p w14:paraId="00000AA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3. Придбання та доставка книжкової продукції для поповнення бібліотечних фондів</w:t>
            </w:r>
          </w:p>
        </w:tc>
        <w:tc>
          <w:tcPr>
            <w:tcW w:w="3268" w:type="dxa"/>
            <w:gridSpan w:val="2"/>
            <w:shd w:val="clear" w:color="auto" w:fill="auto"/>
            <w:tcMar>
              <w:top w:w="100" w:type="dxa"/>
              <w:left w:w="100" w:type="dxa"/>
              <w:bottom w:w="100" w:type="dxa"/>
              <w:right w:w="100" w:type="dxa"/>
            </w:tcMar>
          </w:tcPr>
          <w:p w14:paraId="00000AA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Підтримка українських видавців, задоволення духовних, освітніх і культурних потреб українського суспільства шляхом доступу надання доступу читачам до нових якісних україномовних книжкових видань (творів) у бібліотеках</w:t>
            </w:r>
          </w:p>
        </w:tc>
        <w:tc>
          <w:tcPr>
            <w:tcW w:w="2633" w:type="dxa"/>
            <w:shd w:val="clear" w:color="auto" w:fill="auto"/>
          </w:tcPr>
          <w:p w14:paraId="00000AA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Загальна кількість придбаних назв книг/наклад:</w:t>
            </w:r>
          </w:p>
          <w:p w14:paraId="00000AA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2023 - 2500/3000</w:t>
            </w:r>
          </w:p>
          <w:p w14:paraId="00000AA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2024 - 2800/3000</w:t>
            </w:r>
          </w:p>
          <w:p w14:paraId="00000AA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2025 - 3100/3000</w:t>
            </w:r>
          </w:p>
          <w:p w14:paraId="00000AA7" w14:textId="77777777" w:rsidR="003844D4" w:rsidRPr="00B31B51" w:rsidRDefault="003844D4">
            <w:pPr>
              <w:spacing w:line="240" w:lineRule="auto"/>
              <w:rPr>
                <w:rFonts w:ascii="Times New Roman" w:eastAsia="Times New Roman" w:hAnsi="Times New Roman" w:cs="Times New Roman"/>
              </w:rPr>
            </w:pPr>
          </w:p>
          <w:p w14:paraId="00000AA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Середня ціна книжкового видання:</w:t>
            </w:r>
          </w:p>
          <w:p w14:paraId="00000AA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2023 - 200 грн</w:t>
            </w:r>
          </w:p>
          <w:p w14:paraId="00000AA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2024 - 240 грн</w:t>
            </w:r>
          </w:p>
          <w:p w14:paraId="00000AA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2025 - 280 грн</w:t>
            </w:r>
          </w:p>
          <w:p w14:paraId="00000AAC" w14:textId="77777777" w:rsidR="003844D4" w:rsidRPr="00B31B51" w:rsidRDefault="003844D4">
            <w:pPr>
              <w:spacing w:line="240" w:lineRule="auto"/>
              <w:rPr>
                <w:rFonts w:ascii="Times New Roman" w:eastAsia="Times New Roman" w:hAnsi="Times New Roman" w:cs="Times New Roman"/>
              </w:rPr>
            </w:pPr>
          </w:p>
        </w:tc>
        <w:tc>
          <w:tcPr>
            <w:tcW w:w="1628" w:type="dxa"/>
            <w:shd w:val="clear" w:color="auto" w:fill="auto"/>
            <w:tcMar>
              <w:top w:w="100" w:type="dxa"/>
              <w:left w:w="100" w:type="dxa"/>
              <w:bottom w:w="100" w:type="dxa"/>
              <w:right w:w="100" w:type="dxa"/>
            </w:tcMar>
          </w:tcPr>
          <w:p w14:paraId="00000AA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AA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AA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6054,3 млн. грн </w:t>
            </w:r>
          </w:p>
          <w:p w14:paraId="00000AB0" w14:textId="77777777" w:rsidR="003844D4" w:rsidRPr="00B31B51" w:rsidRDefault="003844D4">
            <w:pPr>
              <w:widowControl w:val="0"/>
              <w:spacing w:line="240" w:lineRule="auto"/>
              <w:rPr>
                <w:rFonts w:ascii="Times New Roman" w:eastAsia="Times New Roman" w:hAnsi="Times New Roman" w:cs="Times New Roman"/>
              </w:rPr>
            </w:pPr>
          </w:p>
          <w:p w14:paraId="00000AB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2023 - 1500 млн.грн</w:t>
            </w:r>
          </w:p>
          <w:p w14:paraId="00000AB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2024 - 2016 млн.грн</w:t>
            </w:r>
          </w:p>
          <w:p w14:paraId="00000AB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2025 - 2520 млн.грн</w:t>
            </w:r>
          </w:p>
          <w:p w14:paraId="00000AB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оплата праці експертів </w:t>
            </w:r>
          </w:p>
          <w:p w14:paraId="00000AB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2023 - 6,1 млн.грн</w:t>
            </w:r>
          </w:p>
          <w:p w14:paraId="00000AB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2024 - 6,1 млн.грн</w:t>
            </w:r>
          </w:p>
          <w:p w14:paraId="00000AB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2025 - 6,1 млн.грн</w:t>
            </w:r>
          </w:p>
        </w:tc>
        <w:tc>
          <w:tcPr>
            <w:tcW w:w="1200" w:type="dxa"/>
            <w:gridSpan w:val="2"/>
            <w:shd w:val="clear" w:color="auto" w:fill="auto"/>
            <w:tcMar>
              <w:top w:w="100" w:type="dxa"/>
              <w:left w:w="100" w:type="dxa"/>
              <w:bottom w:w="100" w:type="dxa"/>
              <w:right w:w="100" w:type="dxa"/>
            </w:tcMar>
          </w:tcPr>
          <w:p w14:paraId="4BA469B4"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29CA2970" w14:textId="77777777" w:rsidR="00B16DEC" w:rsidRPr="00B31B51" w:rsidRDefault="00B16DEC">
            <w:pPr>
              <w:spacing w:line="240" w:lineRule="auto"/>
              <w:rPr>
                <w:rFonts w:ascii="Times New Roman" w:eastAsia="Times New Roman" w:hAnsi="Times New Roman" w:cs="Times New Roman"/>
              </w:rPr>
            </w:pPr>
          </w:p>
          <w:p w14:paraId="00000AB9" w14:textId="670444A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AB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p w14:paraId="00000ABB" w14:textId="77777777" w:rsidR="003844D4" w:rsidRPr="00B31B51" w:rsidRDefault="003844D4">
            <w:pPr>
              <w:spacing w:line="240" w:lineRule="auto"/>
              <w:rPr>
                <w:rFonts w:ascii="Times New Roman" w:eastAsia="Times New Roman" w:hAnsi="Times New Roman" w:cs="Times New Roman"/>
              </w:rPr>
            </w:pPr>
          </w:p>
        </w:tc>
        <w:tc>
          <w:tcPr>
            <w:tcW w:w="3134" w:type="dxa"/>
            <w:gridSpan w:val="2"/>
            <w:shd w:val="clear" w:color="auto" w:fill="auto"/>
          </w:tcPr>
          <w:p w14:paraId="00000AB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Затвердження в новій редакції Порядку відбору, придбання та розподілу книжкової продукції для поповнення  бібліотечних фондів</w:t>
            </w:r>
          </w:p>
          <w:p w14:paraId="00000ABE" w14:textId="77777777" w:rsidR="003844D4" w:rsidRPr="00B31B51" w:rsidRDefault="003844D4">
            <w:pPr>
              <w:spacing w:line="240" w:lineRule="auto"/>
              <w:rPr>
                <w:rFonts w:ascii="Times New Roman" w:eastAsia="Times New Roman" w:hAnsi="Times New Roman" w:cs="Times New Roman"/>
              </w:rPr>
            </w:pPr>
          </w:p>
          <w:p w14:paraId="00000AB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Затвердження Порядку визначення розміру (сум) виплат експертам Українського інституту книги визначається за методикою, затвердженою Кабінетом Міністрів України</w:t>
            </w:r>
          </w:p>
        </w:tc>
      </w:tr>
      <w:tr w:rsidR="003844D4" w:rsidRPr="00B31B51" w14:paraId="78013DA9" w14:textId="77777777" w:rsidTr="00E96A6C">
        <w:trPr>
          <w:gridAfter w:val="1"/>
          <w:wAfter w:w="169" w:type="dxa"/>
          <w:trHeight w:val="420"/>
        </w:trPr>
        <w:tc>
          <w:tcPr>
            <w:tcW w:w="15289" w:type="dxa"/>
            <w:gridSpan w:val="12"/>
            <w:shd w:val="clear" w:color="auto" w:fill="auto"/>
            <w:tcMar>
              <w:top w:w="100" w:type="dxa"/>
              <w:left w:w="100" w:type="dxa"/>
              <w:bottom w:w="100" w:type="dxa"/>
              <w:right w:w="100" w:type="dxa"/>
            </w:tcMar>
          </w:tcPr>
          <w:p w14:paraId="00000AC1"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Завдання 4. Популяризація читання та української літератури в Україні та за кордоном</w:t>
            </w:r>
          </w:p>
        </w:tc>
      </w:tr>
      <w:tr w:rsidR="003844D4" w:rsidRPr="00B31B51" w14:paraId="62A7733B" w14:textId="77777777" w:rsidTr="00E96A6C">
        <w:trPr>
          <w:gridAfter w:val="2"/>
          <w:wAfter w:w="220" w:type="dxa"/>
        </w:trPr>
        <w:tc>
          <w:tcPr>
            <w:tcW w:w="2042" w:type="dxa"/>
            <w:shd w:val="clear" w:color="auto" w:fill="auto"/>
            <w:tcMar>
              <w:top w:w="100" w:type="dxa"/>
              <w:left w:w="100" w:type="dxa"/>
              <w:bottom w:w="100" w:type="dxa"/>
              <w:right w:w="100" w:type="dxa"/>
            </w:tcMar>
          </w:tcPr>
          <w:p w14:paraId="00000AC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 Участь у міжнародних заходах, спрямованих на реалізацію програм популяризації читання української </w:t>
            </w:r>
            <w:r w:rsidRPr="00B31B51">
              <w:rPr>
                <w:rFonts w:ascii="Times New Roman" w:eastAsia="Times New Roman" w:hAnsi="Times New Roman" w:cs="Times New Roman"/>
              </w:rPr>
              <w:lastRenderedPageBreak/>
              <w:t>літератури в Україні та закордоном, які проводяться за кордоном</w:t>
            </w:r>
          </w:p>
        </w:tc>
        <w:tc>
          <w:tcPr>
            <w:tcW w:w="3268" w:type="dxa"/>
            <w:gridSpan w:val="2"/>
            <w:shd w:val="clear" w:color="auto" w:fill="auto"/>
            <w:tcMar>
              <w:top w:w="100" w:type="dxa"/>
              <w:left w:w="100" w:type="dxa"/>
              <w:bottom w:w="100" w:type="dxa"/>
              <w:right w:w="100" w:type="dxa"/>
            </w:tcMar>
          </w:tcPr>
          <w:p w14:paraId="00000AC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Промоція української книги в Україні та у світі, налагодження контактів представників української книговидавничої сфери із зарубіжними партнерами, сприяння експорту прав.</w:t>
            </w:r>
          </w:p>
        </w:tc>
        <w:tc>
          <w:tcPr>
            <w:tcW w:w="2633" w:type="dxa"/>
            <w:shd w:val="clear" w:color="auto" w:fill="auto"/>
          </w:tcPr>
          <w:p w14:paraId="00000AD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заходів:</w:t>
            </w:r>
          </w:p>
          <w:p w14:paraId="00000AD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2023 - 7 </w:t>
            </w:r>
          </w:p>
          <w:p w14:paraId="00000AD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2024 - 7</w:t>
            </w:r>
          </w:p>
          <w:p w14:paraId="00000AD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2025 - 7</w:t>
            </w:r>
          </w:p>
        </w:tc>
        <w:tc>
          <w:tcPr>
            <w:tcW w:w="1628" w:type="dxa"/>
            <w:shd w:val="clear" w:color="auto" w:fill="auto"/>
            <w:tcMar>
              <w:top w:w="100" w:type="dxa"/>
              <w:left w:w="100" w:type="dxa"/>
              <w:bottom w:w="100" w:type="dxa"/>
              <w:right w:w="100" w:type="dxa"/>
            </w:tcMar>
          </w:tcPr>
          <w:p w14:paraId="00000AD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AD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AD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43,47 млн грн</w:t>
            </w:r>
          </w:p>
          <w:p w14:paraId="00000AD7" w14:textId="77777777" w:rsidR="003844D4" w:rsidRPr="00B31B51" w:rsidRDefault="003844D4">
            <w:pPr>
              <w:widowControl w:val="0"/>
              <w:spacing w:line="240" w:lineRule="auto"/>
              <w:rPr>
                <w:rFonts w:ascii="Times New Roman" w:eastAsia="Times New Roman" w:hAnsi="Times New Roman" w:cs="Times New Roman"/>
              </w:rPr>
            </w:pPr>
          </w:p>
          <w:p w14:paraId="00000AD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2023 - 13,1 млн.грн</w:t>
            </w:r>
          </w:p>
          <w:p w14:paraId="00000AD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2024 - 15,03</w:t>
            </w:r>
          </w:p>
          <w:p w14:paraId="00000AD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млн.грн</w:t>
            </w:r>
          </w:p>
          <w:p w14:paraId="00000AD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2025 - 15,34</w:t>
            </w:r>
          </w:p>
          <w:p w14:paraId="00000AD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млн.грн</w:t>
            </w:r>
          </w:p>
        </w:tc>
        <w:tc>
          <w:tcPr>
            <w:tcW w:w="1200" w:type="dxa"/>
            <w:gridSpan w:val="2"/>
            <w:shd w:val="clear" w:color="auto" w:fill="auto"/>
            <w:tcMar>
              <w:top w:w="100" w:type="dxa"/>
              <w:left w:w="100" w:type="dxa"/>
              <w:bottom w:w="100" w:type="dxa"/>
              <w:right w:w="100" w:type="dxa"/>
            </w:tcMar>
          </w:tcPr>
          <w:p w14:paraId="7D780B2F"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41E5A89C" w14:textId="77777777" w:rsidR="00B16DEC" w:rsidRPr="00B31B51" w:rsidRDefault="00B16DEC">
            <w:pPr>
              <w:spacing w:line="240" w:lineRule="auto"/>
              <w:rPr>
                <w:rFonts w:ascii="Times New Roman" w:eastAsia="Times New Roman" w:hAnsi="Times New Roman" w:cs="Times New Roman"/>
              </w:rPr>
            </w:pPr>
          </w:p>
          <w:p w14:paraId="00000ADE" w14:textId="0152006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AD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(бюджетна програма УІК 3801560)</w:t>
            </w:r>
          </w:p>
        </w:tc>
        <w:tc>
          <w:tcPr>
            <w:tcW w:w="3134" w:type="dxa"/>
            <w:gridSpan w:val="2"/>
            <w:shd w:val="clear" w:color="auto" w:fill="auto"/>
          </w:tcPr>
          <w:p w14:paraId="00000AE1" w14:textId="77777777" w:rsidR="003844D4" w:rsidRPr="00B31B51" w:rsidRDefault="003844D4">
            <w:pPr>
              <w:spacing w:line="240" w:lineRule="auto"/>
              <w:rPr>
                <w:rFonts w:ascii="Times New Roman" w:eastAsia="Times New Roman" w:hAnsi="Times New Roman" w:cs="Times New Roman"/>
              </w:rPr>
            </w:pPr>
          </w:p>
        </w:tc>
      </w:tr>
      <w:tr w:rsidR="003844D4" w:rsidRPr="00B31B51" w14:paraId="4CFC7B92" w14:textId="77777777" w:rsidTr="00E96A6C">
        <w:trPr>
          <w:gridAfter w:val="2"/>
          <w:wAfter w:w="220" w:type="dxa"/>
          <w:trHeight w:val="2354"/>
        </w:trPr>
        <w:tc>
          <w:tcPr>
            <w:tcW w:w="2042" w:type="dxa"/>
            <w:shd w:val="clear" w:color="auto" w:fill="auto"/>
            <w:tcMar>
              <w:top w:w="100" w:type="dxa"/>
              <w:left w:w="100" w:type="dxa"/>
              <w:bottom w:w="100" w:type="dxa"/>
              <w:right w:w="100" w:type="dxa"/>
            </w:tcMar>
          </w:tcPr>
          <w:p w14:paraId="00000AE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Організація і проведення міжнародних та національних заходів з популяризації читання, української літератури в Україні та за кордоном</w:t>
            </w:r>
          </w:p>
        </w:tc>
        <w:tc>
          <w:tcPr>
            <w:tcW w:w="3268" w:type="dxa"/>
            <w:gridSpan w:val="2"/>
            <w:shd w:val="clear" w:color="auto" w:fill="auto"/>
            <w:tcMar>
              <w:top w:w="100" w:type="dxa"/>
              <w:left w:w="100" w:type="dxa"/>
              <w:bottom w:w="100" w:type="dxa"/>
              <w:right w:w="100" w:type="dxa"/>
            </w:tcMar>
          </w:tcPr>
          <w:p w14:paraId="00000AE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Реалізація програм популяризації читання та української літератури на території України сприятиме  широкій промоції української книги  в Україні та закордоном</w:t>
            </w:r>
          </w:p>
          <w:p w14:paraId="00000AE5" w14:textId="77777777" w:rsidR="003844D4" w:rsidRPr="00B31B51" w:rsidRDefault="003844D4">
            <w:pPr>
              <w:spacing w:line="240" w:lineRule="auto"/>
              <w:rPr>
                <w:rFonts w:ascii="Times New Roman" w:eastAsia="Times New Roman" w:hAnsi="Times New Roman" w:cs="Times New Roman"/>
              </w:rPr>
            </w:pPr>
          </w:p>
          <w:p w14:paraId="00000AE6" w14:textId="77777777" w:rsidR="003844D4" w:rsidRPr="00B31B51" w:rsidRDefault="003844D4">
            <w:pPr>
              <w:spacing w:line="240" w:lineRule="auto"/>
              <w:rPr>
                <w:rFonts w:ascii="Times New Roman" w:eastAsia="Times New Roman" w:hAnsi="Times New Roman" w:cs="Times New Roman"/>
              </w:rPr>
            </w:pPr>
          </w:p>
        </w:tc>
        <w:tc>
          <w:tcPr>
            <w:tcW w:w="2633" w:type="dxa"/>
            <w:shd w:val="clear" w:color="auto" w:fill="auto"/>
          </w:tcPr>
          <w:p w14:paraId="00000AE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Організовано та проведено кількість заходів:</w:t>
            </w:r>
          </w:p>
          <w:p w14:paraId="00000AE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2023- 15</w:t>
            </w:r>
          </w:p>
          <w:p w14:paraId="00000AE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2024 - 15</w:t>
            </w:r>
          </w:p>
          <w:p w14:paraId="00000AE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2025 - 15</w:t>
            </w:r>
          </w:p>
        </w:tc>
        <w:tc>
          <w:tcPr>
            <w:tcW w:w="1628" w:type="dxa"/>
            <w:shd w:val="clear" w:color="auto" w:fill="auto"/>
            <w:tcMar>
              <w:top w:w="100" w:type="dxa"/>
              <w:left w:w="100" w:type="dxa"/>
              <w:bottom w:w="100" w:type="dxa"/>
              <w:right w:w="100" w:type="dxa"/>
            </w:tcMar>
          </w:tcPr>
          <w:p w14:paraId="00000AE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AE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333" w:type="dxa"/>
            <w:gridSpan w:val="2"/>
            <w:shd w:val="clear" w:color="auto" w:fill="auto"/>
          </w:tcPr>
          <w:p w14:paraId="00000AE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178,46 млн грн</w:t>
            </w:r>
          </w:p>
          <w:p w14:paraId="00000AEF" w14:textId="77777777" w:rsidR="003844D4" w:rsidRPr="00B31B51" w:rsidRDefault="003844D4">
            <w:pPr>
              <w:widowControl w:val="0"/>
              <w:spacing w:line="240" w:lineRule="auto"/>
              <w:rPr>
                <w:rFonts w:ascii="Times New Roman" w:eastAsia="Times New Roman" w:hAnsi="Times New Roman" w:cs="Times New Roman"/>
              </w:rPr>
            </w:pPr>
          </w:p>
          <w:p w14:paraId="00000AF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2023 - 48,8 млн.грн</w:t>
            </w:r>
          </w:p>
          <w:p w14:paraId="00000AF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2024 - 64,86 млн.грн</w:t>
            </w:r>
          </w:p>
          <w:p w14:paraId="00000AF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2025 - 64,8</w:t>
            </w:r>
          </w:p>
          <w:p w14:paraId="00000AF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млн.грн</w:t>
            </w:r>
          </w:p>
        </w:tc>
        <w:tc>
          <w:tcPr>
            <w:tcW w:w="1200" w:type="dxa"/>
            <w:gridSpan w:val="2"/>
            <w:shd w:val="clear" w:color="auto" w:fill="auto"/>
            <w:tcMar>
              <w:top w:w="100" w:type="dxa"/>
              <w:left w:w="100" w:type="dxa"/>
              <w:bottom w:w="100" w:type="dxa"/>
              <w:right w:w="100" w:type="dxa"/>
            </w:tcMar>
          </w:tcPr>
          <w:p w14:paraId="22824FED"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64E6535F" w14:textId="77777777" w:rsidR="00B16DEC" w:rsidRPr="00B31B51" w:rsidRDefault="00B16DEC">
            <w:pPr>
              <w:spacing w:line="240" w:lineRule="auto"/>
              <w:rPr>
                <w:rFonts w:ascii="Times New Roman" w:eastAsia="Times New Roman" w:hAnsi="Times New Roman" w:cs="Times New Roman"/>
              </w:rPr>
            </w:pPr>
          </w:p>
          <w:p w14:paraId="00000AF5" w14:textId="7C410193"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AF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3134" w:type="dxa"/>
            <w:gridSpan w:val="2"/>
            <w:shd w:val="clear" w:color="auto" w:fill="auto"/>
          </w:tcPr>
          <w:p w14:paraId="00000AF8" w14:textId="77777777" w:rsidR="003844D4" w:rsidRPr="00B31B51" w:rsidRDefault="003844D4">
            <w:pPr>
              <w:spacing w:line="240" w:lineRule="auto"/>
              <w:rPr>
                <w:rFonts w:ascii="Times New Roman" w:eastAsia="Times New Roman" w:hAnsi="Times New Roman" w:cs="Times New Roman"/>
              </w:rPr>
            </w:pPr>
          </w:p>
        </w:tc>
      </w:tr>
      <w:tr w:rsidR="003844D4" w:rsidRPr="00B31B51" w14:paraId="0D1D616A" w14:textId="77777777" w:rsidTr="00E96A6C">
        <w:trPr>
          <w:gridAfter w:val="2"/>
          <w:wAfter w:w="220" w:type="dxa"/>
          <w:trHeight w:val="789"/>
        </w:trPr>
        <w:tc>
          <w:tcPr>
            <w:tcW w:w="2042" w:type="dxa"/>
            <w:tcMar>
              <w:top w:w="100" w:type="dxa"/>
              <w:left w:w="100" w:type="dxa"/>
              <w:bottom w:w="100" w:type="dxa"/>
              <w:right w:w="100" w:type="dxa"/>
            </w:tcMar>
          </w:tcPr>
          <w:p w14:paraId="00000AF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Актуалізація щорічної премії Президента України “Українська книжка року”</w:t>
            </w:r>
          </w:p>
        </w:tc>
        <w:tc>
          <w:tcPr>
            <w:tcW w:w="3268" w:type="dxa"/>
            <w:gridSpan w:val="2"/>
            <w:tcMar>
              <w:top w:w="100" w:type="dxa"/>
              <w:left w:w="100" w:type="dxa"/>
              <w:bottom w:w="100" w:type="dxa"/>
              <w:right w:w="100" w:type="dxa"/>
            </w:tcMar>
          </w:tcPr>
          <w:p w14:paraId="00000AFB"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Щорічна премія Президента України «Українська книжка року» започаткована 2009 року відповідно до Указу Президента від 16 грудня 2009 року № 1058 "Про щорічну премію Президента України "Українська книжка року". Передбачено присудження 3-х премій у 3-х номінаціях. Присуджується до Дня працівників видавництв, поліграфії і книгорозповсюдження з метою відзначення авторів, видавництв та видавничих організацій, які зробили значний внесок у популяризацію української книжки та розвиток вітчизняної </w:t>
            </w:r>
            <w:r w:rsidRPr="00B31B51">
              <w:rPr>
                <w:rFonts w:ascii="Times New Roman" w:eastAsia="Times New Roman" w:hAnsi="Times New Roman" w:cs="Times New Roman"/>
              </w:rPr>
              <w:lastRenderedPageBreak/>
              <w:t>видавничої справи. Наразі подальше функціонування премії потребує змістовних та організаційних змін, зокрема збільшення розміру грошової частини премії, яка нині становить 100 тисяч гривень кожна (50 % авторові твору і 50% видавництву). Востаннє премія присуджувалася у 2018 році. Актуалізація премії сприятиме приверненню уваги до кращих творів вітчизняної літератури в Україні та світі, а також популяризації читання.</w:t>
            </w:r>
          </w:p>
        </w:tc>
        <w:tc>
          <w:tcPr>
            <w:tcW w:w="2633" w:type="dxa"/>
          </w:tcPr>
          <w:p w14:paraId="00000AF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Щорічно присуджено 3 премії у визначених номінаціях, виплачено грошову частину премії лауреатам – авторам та видавництвам.</w:t>
            </w:r>
          </w:p>
          <w:p w14:paraId="00000AFE" w14:textId="77777777" w:rsidR="003844D4" w:rsidRPr="00B31B51" w:rsidRDefault="003844D4">
            <w:pPr>
              <w:spacing w:line="240" w:lineRule="auto"/>
              <w:rPr>
                <w:rFonts w:ascii="Times New Roman" w:eastAsia="Times New Roman" w:hAnsi="Times New Roman" w:cs="Times New Roman"/>
              </w:rPr>
            </w:pPr>
          </w:p>
        </w:tc>
        <w:tc>
          <w:tcPr>
            <w:tcW w:w="1628" w:type="dxa"/>
          </w:tcPr>
          <w:p w14:paraId="00000AFF" w14:textId="77777777" w:rsidR="003844D4" w:rsidRPr="00B31B51" w:rsidRDefault="008B7CB5">
            <w:pPr>
              <w:spacing w:line="240" w:lineRule="auto"/>
              <w:ind w:right="273"/>
              <w:rPr>
                <w:rFonts w:ascii="Times New Roman" w:eastAsia="Times New Roman" w:hAnsi="Times New Roman" w:cs="Times New Roman"/>
              </w:rPr>
            </w:pPr>
            <w:r w:rsidRPr="00B31B51">
              <w:rPr>
                <w:rFonts w:ascii="Times New Roman" w:eastAsia="Times New Roman" w:hAnsi="Times New Roman" w:cs="Times New Roman"/>
              </w:rPr>
              <w:t>Офіс Президента України</w:t>
            </w:r>
          </w:p>
          <w:p w14:paraId="00000B00" w14:textId="77777777" w:rsidR="003844D4" w:rsidRPr="00B31B51" w:rsidRDefault="008B7CB5">
            <w:pPr>
              <w:spacing w:line="240" w:lineRule="auto"/>
              <w:ind w:right="-89"/>
              <w:rPr>
                <w:rFonts w:ascii="Times New Roman" w:eastAsia="Times New Roman" w:hAnsi="Times New Roman" w:cs="Times New Roman"/>
              </w:rPr>
            </w:pPr>
            <w:r w:rsidRPr="00B31B51">
              <w:rPr>
                <w:rFonts w:ascii="Times New Roman" w:eastAsia="Times New Roman" w:hAnsi="Times New Roman" w:cs="Times New Roman"/>
              </w:rPr>
              <w:t>Міністерство культури та інформаційної політики України</w:t>
            </w:r>
          </w:p>
          <w:p w14:paraId="00000B01" w14:textId="77777777" w:rsidR="003844D4" w:rsidRPr="00B31B51" w:rsidRDefault="008B7CB5">
            <w:pPr>
              <w:spacing w:line="240" w:lineRule="auto"/>
              <w:ind w:right="-89"/>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tc>
        <w:tc>
          <w:tcPr>
            <w:tcW w:w="1333" w:type="dxa"/>
            <w:gridSpan w:val="2"/>
            <w:tcMar>
              <w:top w:w="100" w:type="dxa"/>
              <w:left w:w="100" w:type="dxa"/>
              <w:bottom w:w="100" w:type="dxa"/>
              <w:right w:w="100" w:type="dxa"/>
            </w:tcMar>
          </w:tcPr>
          <w:p w14:paraId="00000B0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0,9 млн грн</w:t>
            </w:r>
          </w:p>
        </w:tc>
        <w:tc>
          <w:tcPr>
            <w:tcW w:w="1200" w:type="dxa"/>
            <w:gridSpan w:val="2"/>
            <w:tcMar>
              <w:top w:w="100" w:type="dxa"/>
              <w:left w:w="100" w:type="dxa"/>
              <w:bottom w:w="100" w:type="dxa"/>
              <w:right w:w="100" w:type="dxa"/>
            </w:tcMar>
          </w:tcPr>
          <w:p w14:paraId="73193DCC"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74BDA5E1" w14:textId="77777777" w:rsidR="00B16DEC" w:rsidRPr="00B31B51" w:rsidRDefault="00B16DEC">
            <w:pPr>
              <w:spacing w:line="240" w:lineRule="auto"/>
              <w:rPr>
                <w:rFonts w:ascii="Times New Roman" w:eastAsia="Times New Roman" w:hAnsi="Times New Roman" w:cs="Times New Roman"/>
              </w:rPr>
            </w:pPr>
          </w:p>
          <w:p w14:paraId="00000B04" w14:textId="2A64B698"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України</w:t>
            </w:r>
          </w:p>
        </w:tc>
        <w:tc>
          <w:tcPr>
            <w:tcW w:w="3134" w:type="dxa"/>
            <w:gridSpan w:val="2"/>
          </w:tcPr>
          <w:p w14:paraId="00000B0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Укази Президента України про затвердження нового складу Комітету  зі щорічної премії «Українська книжка року»,  затвердження оновленого Положення про щорічну премію Президента України «Українська книжка року».</w:t>
            </w:r>
          </w:p>
          <w:p w14:paraId="00000B07" w14:textId="77777777" w:rsidR="003844D4" w:rsidRPr="00B31B51" w:rsidRDefault="003844D4">
            <w:pPr>
              <w:spacing w:line="240" w:lineRule="auto"/>
              <w:rPr>
                <w:rFonts w:ascii="Times New Roman" w:eastAsia="Times New Roman" w:hAnsi="Times New Roman" w:cs="Times New Roman"/>
                <w:b/>
              </w:rPr>
            </w:pPr>
          </w:p>
        </w:tc>
      </w:tr>
      <w:tr w:rsidR="003844D4" w:rsidRPr="00B31B51" w14:paraId="3B2EDD06" w14:textId="77777777" w:rsidTr="00E96A6C">
        <w:trPr>
          <w:gridAfter w:val="1"/>
          <w:wAfter w:w="169" w:type="dxa"/>
          <w:trHeight w:val="1138"/>
        </w:trPr>
        <w:tc>
          <w:tcPr>
            <w:tcW w:w="15289" w:type="dxa"/>
            <w:gridSpan w:val="12"/>
            <w:shd w:val="clear" w:color="auto" w:fill="auto"/>
            <w:tcMar>
              <w:top w:w="100" w:type="dxa"/>
              <w:left w:w="100" w:type="dxa"/>
              <w:bottom w:w="100" w:type="dxa"/>
              <w:right w:w="100" w:type="dxa"/>
            </w:tcMar>
          </w:tcPr>
          <w:p w14:paraId="00000B09"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модернізації (стратегічні) -  «Структурна модернізація та повноцінна інтеграція до ЄС»</w:t>
            </w:r>
          </w:p>
          <w:p w14:paraId="00000B0A"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Очікувані терміни планування: (2026 – 2032 рр.*)</w:t>
            </w:r>
          </w:p>
          <w:p w14:paraId="00000B0B"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Терміни планування етапу коригуватимуться за підсумками 2022-2023 рокі</w:t>
            </w:r>
          </w:p>
          <w:p w14:paraId="00000B0C" w14:textId="77777777" w:rsidR="003844D4" w:rsidRPr="00B31B51" w:rsidRDefault="008B7CB5">
            <w:pPr>
              <w:spacing w:before="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Зростання видавничого та книготорговельного потенціалу</w:t>
            </w:r>
          </w:p>
        </w:tc>
      </w:tr>
      <w:tr w:rsidR="003844D4" w:rsidRPr="00B31B51" w14:paraId="0FE20DE4" w14:textId="77777777" w:rsidTr="00E96A6C">
        <w:trPr>
          <w:gridAfter w:val="1"/>
          <w:wAfter w:w="169" w:type="dxa"/>
          <w:trHeight w:val="400"/>
        </w:trPr>
        <w:tc>
          <w:tcPr>
            <w:tcW w:w="15289" w:type="dxa"/>
            <w:gridSpan w:val="12"/>
            <w:shd w:val="clear" w:color="auto" w:fill="auto"/>
            <w:tcMar>
              <w:top w:w="100" w:type="dxa"/>
              <w:left w:w="100" w:type="dxa"/>
              <w:bottom w:w="100" w:type="dxa"/>
              <w:right w:w="100" w:type="dxa"/>
            </w:tcMar>
          </w:tcPr>
          <w:p w14:paraId="00000B18"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Завдання 1. Підтримка розвитку вітчизняного книжкового ринку та задоволення потреб читачів</w:t>
            </w:r>
          </w:p>
        </w:tc>
      </w:tr>
      <w:tr w:rsidR="003844D4" w:rsidRPr="00B31B51" w14:paraId="6E3BAE14" w14:textId="77777777" w:rsidTr="00E96A6C">
        <w:trPr>
          <w:gridAfter w:val="1"/>
          <w:wAfter w:w="169" w:type="dxa"/>
        </w:trPr>
        <w:tc>
          <w:tcPr>
            <w:tcW w:w="2074" w:type="dxa"/>
            <w:gridSpan w:val="2"/>
            <w:shd w:val="clear" w:color="auto" w:fill="auto"/>
            <w:tcMar>
              <w:top w:w="100" w:type="dxa"/>
              <w:left w:w="100" w:type="dxa"/>
              <w:bottom w:w="100" w:type="dxa"/>
              <w:right w:w="100" w:type="dxa"/>
            </w:tcMar>
          </w:tcPr>
          <w:p w14:paraId="00000B24"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  Грантова підтримка книговидання та бібліотек</w:t>
            </w:r>
          </w:p>
        </w:tc>
        <w:tc>
          <w:tcPr>
            <w:tcW w:w="3236" w:type="dxa"/>
            <w:shd w:val="clear" w:color="auto" w:fill="auto"/>
          </w:tcPr>
          <w:p w14:paraId="00000B2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Реалізація програм грантової підтримки видавців, авторів та бібліотек дозволить підвищити читацьку активність українців, зробити доступними книжки, забезпечити впізнаваність українських авторів в Україні та за кордоном, а також сприяти підтримці авторів-початківців, підвищити спроможність та відповідальність бібліотек, що сприятиме формуванню сталого книжкового ринку в Україні та зробить українську </w:t>
            </w:r>
            <w:r w:rsidRPr="00B31B51">
              <w:rPr>
                <w:rFonts w:ascii="Times New Roman" w:eastAsia="Times New Roman" w:hAnsi="Times New Roman" w:cs="Times New Roman"/>
              </w:rPr>
              <w:lastRenderedPageBreak/>
              <w:t>книгу популярною у всьому світі</w:t>
            </w:r>
          </w:p>
        </w:tc>
        <w:tc>
          <w:tcPr>
            <w:tcW w:w="2633" w:type="dxa"/>
            <w:shd w:val="clear" w:color="auto" w:fill="auto"/>
          </w:tcPr>
          <w:p w14:paraId="00000B27"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Надано грантову підтримку для:</w:t>
            </w:r>
          </w:p>
          <w:p w14:paraId="00000B2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перекладів іноземних творів державною мовою - 1050 перекладів;</w:t>
            </w:r>
          </w:p>
          <w:p w14:paraId="00000B2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творів українських авторів іноземними мовами - 700 перекладів; </w:t>
            </w:r>
          </w:p>
          <w:p w14:paraId="00000B2A" w14:textId="77777777" w:rsidR="003844D4" w:rsidRPr="00B31B51" w:rsidRDefault="008B7CB5">
            <w:pPr>
              <w:spacing w:line="240" w:lineRule="auto"/>
              <w:ind w:right="-129"/>
              <w:rPr>
                <w:rFonts w:ascii="Times New Roman" w:eastAsia="Times New Roman" w:hAnsi="Times New Roman" w:cs="Times New Roman"/>
              </w:rPr>
            </w:pPr>
            <w:r w:rsidRPr="00B31B51">
              <w:rPr>
                <w:rFonts w:ascii="Times New Roman" w:eastAsia="Times New Roman" w:hAnsi="Times New Roman" w:cs="Times New Roman"/>
              </w:rPr>
              <w:t xml:space="preserve">забезпечення спроможності бібліотек територіальних громад - підтримано 1260 бібліотек; організації та проведення програм і </w:t>
            </w:r>
            <w:r w:rsidRPr="00B31B51">
              <w:rPr>
                <w:rFonts w:ascii="Times New Roman" w:eastAsia="Times New Roman" w:hAnsi="Times New Roman" w:cs="Times New Roman"/>
              </w:rPr>
              <w:lastRenderedPageBreak/>
              <w:t xml:space="preserve">заходів популяризації читання (книжкових виставок, ярмарків, літературних фестивалів, конкурсів, тематичних акцій, промоційних і комунікаційних кампаній) - 336 заходів; </w:t>
            </w:r>
          </w:p>
          <w:p w14:paraId="00000B2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підготовки та видання книжкових видань творів української літератури - 1750  нових видань;</w:t>
            </w:r>
          </w:p>
          <w:p w14:paraId="00000B2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написання авторами (створення) нових літературних творів - 1680 творів.</w:t>
            </w:r>
          </w:p>
        </w:tc>
        <w:tc>
          <w:tcPr>
            <w:tcW w:w="1891" w:type="dxa"/>
            <w:gridSpan w:val="2"/>
            <w:shd w:val="clear" w:color="auto" w:fill="auto"/>
          </w:tcPr>
          <w:p w14:paraId="00000B2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00000B2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080" w:type="dxa"/>
            <w:gridSpan w:val="2"/>
            <w:shd w:val="clear" w:color="auto" w:fill="auto"/>
          </w:tcPr>
          <w:p w14:paraId="00000B3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2439,0 млн грн</w:t>
            </w:r>
          </w:p>
          <w:p w14:paraId="00000B31"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2026 - 252,7 </w:t>
            </w:r>
          </w:p>
          <w:p w14:paraId="00000B32"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2027 - 278,0</w:t>
            </w:r>
          </w:p>
          <w:p w14:paraId="00000B33"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2028 - 305,8</w:t>
            </w:r>
          </w:p>
          <w:p w14:paraId="00000B34"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2029 - 345,3</w:t>
            </w:r>
          </w:p>
          <w:p w14:paraId="00000B35"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2030 - 379,8 </w:t>
            </w:r>
          </w:p>
          <w:p w14:paraId="00000B36"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2031-  417,8</w:t>
            </w:r>
          </w:p>
          <w:p w14:paraId="00000B37"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2032 - 459,6</w:t>
            </w:r>
          </w:p>
        </w:tc>
        <w:tc>
          <w:tcPr>
            <w:tcW w:w="1260" w:type="dxa"/>
            <w:gridSpan w:val="2"/>
            <w:shd w:val="clear" w:color="auto" w:fill="auto"/>
          </w:tcPr>
          <w:p w14:paraId="345F2A82"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2FA3A78A" w14:textId="77777777" w:rsidR="00B16DEC" w:rsidRPr="00B31B51" w:rsidRDefault="00B16DEC">
            <w:pPr>
              <w:spacing w:line="240" w:lineRule="auto"/>
              <w:rPr>
                <w:rFonts w:ascii="Times New Roman" w:eastAsia="Times New Roman" w:hAnsi="Times New Roman" w:cs="Times New Roman"/>
              </w:rPr>
            </w:pPr>
          </w:p>
          <w:p w14:paraId="00000B39" w14:textId="2A919F9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B3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3115" w:type="dxa"/>
            <w:gridSpan w:val="2"/>
            <w:shd w:val="clear" w:color="auto" w:fill="auto"/>
          </w:tcPr>
          <w:p w14:paraId="00000B3C"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029235B2" w14:textId="77777777" w:rsidTr="00E96A6C">
        <w:trPr>
          <w:gridAfter w:val="1"/>
          <w:wAfter w:w="169" w:type="dxa"/>
        </w:trPr>
        <w:tc>
          <w:tcPr>
            <w:tcW w:w="2074" w:type="dxa"/>
            <w:gridSpan w:val="2"/>
            <w:shd w:val="clear" w:color="auto" w:fill="auto"/>
            <w:tcMar>
              <w:top w:w="100" w:type="dxa"/>
              <w:left w:w="100" w:type="dxa"/>
              <w:bottom w:w="100" w:type="dxa"/>
              <w:right w:w="100" w:type="dxa"/>
            </w:tcMar>
          </w:tcPr>
          <w:p w14:paraId="00000B3E"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 Програма поповнення фондів публічних бібліотек</w:t>
            </w:r>
          </w:p>
        </w:tc>
        <w:tc>
          <w:tcPr>
            <w:tcW w:w="3236" w:type="dxa"/>
            <w:shd w:val="clear" w:color="auto" w:fill="auto"/>
          </w:tcPr>
          <w:p w14:paraId="00000B40"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Задоволення духовних, освітніх і культурних потреб українського суспільства, сприяння розвитку навичок та мотивації до читання, підтримці української мови шляхом надання доступу читачам до нових якісних україномовних книжкових видань (творів) у бібліотеках.</w:t>
            </w:r>
          </w:p>
        </w:tc>
        <w:tc>
          <w:tcPr>
            <w:tcW w:w="2633" w:type="dxa"/>
          </w:tcPr>
          <w:p w14:paraId="00000B4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Загальна кількість придбаних назв книг /наклад:</w:t>
            </w:r>
          </w:p>
          <w:p w14:paraId="00000B4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2026 - 3000/3000</w:t>
            </w:r>
          </w:p>
          <w:p w14:paraId="00000B4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2027 - 3050/3000</w:t>
            </w:r>
          </w:p>
          <w:p w14:paraId="00000B4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2028 - 3100/3000</w:t>
            </w:r>
          </w:p>
          <w:p w14:paraId="00000B4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2029 - 3100/3100</w:t>
            </w:r>
          </w:p>
          <w:p w14:paraId="00000B4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2030 - 3150/3100</w:t>
            </w:r>
          </w:p>
          <w:p w14:paraId="00000B4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2031 - 3200/3100</w:t>
            </w:r>
          </w:p>
          <w:p w14:paraId="00000B4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2032 - 3350/3200</w:t>
            </w:r>
          </w:p>
          <w:p w14:paraId="00000B49" w14:textId="77777777" w:rsidR="003844D4" w:rsidRPr="00B31B51" w:rsidRDefault="003844D4">
            <w:pPr>
              <w:spacing w:line="240" w:lineRule="auto"/>
              <w:rPr>
                <w:rFonts w:ascii="Times New Roman" w:eastAsia="Times New Roman" w:hAnsi="Times New Roman" w:cs="Times New Roman"/>
              </w:rPr>
            </w:pPr>
          </w:p>
          <w:p w14:paraId="00000B4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Середня ціна книжкового видання:</w:t>
            </w:r>
          </w:p>
          <w:p w14:paraId="00000B4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2026 - 300 грн</w:t>
            </w:r>
          </w:p>
          <w:p w14:paraId="00000B4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2027 - 330 грн</w:t>
            </w:r>
          </w:p>
          <w:p w14:paraId="00000B4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2028 - 355 грн</w:t>
            </w:r>
          </w:p>
          <w:p w14:paraId="00000B4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2029 - 365 грн</w:t>
            </w:r>
          </w:p>
          <w:p w14:paraId="00000B4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2030 - 370 грн</w:t>
            </w:r>
          </w:p>
          <w:p w14:paraId="00000B5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2031 - 370 грн</w:t>
            </w:r>
          </w:p>
          <w:p w14:paraId="00000B5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2032 - 370 грн</w:t>
            </w:r>
          </w:p>
        </w:tc>
        <w:tc>
          <w:tcPr>
            <w:tcW w:w="1891" w:type="dxa"/>
            <w:gridSpan w:val="2"/>
          </w:tcPr>
          <w:p w14:paraId="00000B5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B53"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rPr>
              <w:t>державна установа “Український інститут книги”</w:t>
            </w:r>
          </w:p>
        </w:tc>
        <w:tc>
          <w:tcPr>
            <w:tcW w:w="1080" w:type="dxa"/>
            <w:gridSpan w:val="2"/>
          </w:tcPr>
          <w:p w14:paraId="00000B5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23 778,5 млн грн + 44,6 млн грн (експерти)</w:t>
            </w:r>
          </w:p>
          <w:p w14:paraId="00000B56" w14:textId="77777777" w:rsidR="003844D4" w:rsidRPr="00B31B51" w:rsidRDefault="003844D4">
            <w:pPr>
              <w:spacing w:line="240" w:lineRule="auto"/>
              <w:rPr>
                <w:rFonts w:ascii="Times New Roman" w:eastAsia="Times New Roman" w:hAnsi="Times New Roman" w:cs="Times New Roman"/>
              </w:rPr>
            </w:pPr>
          </w:p>
          <w:p w14:paraId="00000B5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2026 - 2700,0 млн.грн</w:t>
            </w:r>
          </w:p>
          <w:p w14:paraId="00000B5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2027 - 3019,5 млн.грн</w:t>
            </w:r>
          </w:p>
          <w:p w14:paraId="00000B5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2028 - 3301,5 млн грн</w:t>
            </w:r>
          </w:p>
          <w:p w14:paraId="00000B5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2029 - 3507,65 млн грн</w:t>
            </w:r>
          </w:p>
          <w:p w14:paraId="00000B5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2030 - 3613,05</w:t>
            </w:r>
            <w:r w:rsidRPr="00B31B51">
              <w:rPr>
                <w:rFonts w:ascii="Times New Roman" w:eastAsia="Times New Roman" w:hAnsi="Times New Roman" w:cs="Times New Roman"/>
                <w:color w:val="00796B"/>
              </w:rPr>
              <w:t xml:space="preserve"> </w:t>
            </w:r>
            <w:r w:rsidRPr="00B31B51">
              <w:rPr>
                <w:rFonts w:ascii="Times New Roman" w:eastAsia="Times New Roman" w:hAnsi="Times New Roman" w:cs="Times New Roman"/>
              </w:rPr>
              <w:t>млн грн</w:t>
            </w:r>
          </w:p>
          <w:p w14:paraId="00000B5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2031 - 3670,4 млн грн </w:t>
            </w:r>
          </w:p>
          <w:p w14:paraId="00000B5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2032 - 3966,4 млн грн</w:t>
            </w:r>
          </w:p>
          <w:p w14:paraId="00000B5E" w14:textId="77777777" w:rsidR="003844D4" w:rsidRPr="00B31B51" w:rsidRDefault="003844D4">
            <w:pPr>
              <w:spacing w:line="240" w:lineRule="auto"/>
              <w:rPr>
                <w:rFonts w:ascii="Times New Roman" w:eastAsia="Times New Roman" w:hAnsi="Times New Roman" w:cs="Times New Roman"/>
              </w:rPr>
            </w:pPr>
          </w:p>
          <w:p w14:paraId="00000B5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оплата праці експертів </w:t>
            </w:r>
          </w:p>
          <w:p w14:paraId="00000B6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2026 - 6,1 млн.грн</w:t>
            </w:r>
          </w:p>
          <w:p w14:paraId="00000B6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2027 - 6,2  млн.грн</w:t>
            </w:r>
          </w:p>
          <w:p w14:paraId="00000B6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2028 - 6,3 млн.грн</w:t>
            </w:r>
          </w:p>
          <w:p w14:paraId="00000B6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2029 - 6,3 млн.грн</w:t>
            </w:r>
          </w:p>
          <w:p w14:paraId="00000B6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2030 - 6,4 млн.грн</w:t>
            </w:r>
          </w:p>
          <w:p w14:paraId="00000B6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2031 - 6,5 млн.грн</w:t>
            </w:r>
          </w:p>
          <w:p w14:paraId="00000B6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2032 - 6,8 млн.грн</w:t>
            </w:r>
          </w:p>
        </w:tc>
        <w:tc>
          <w:tcPr>
            <w:tcW w:w="1260" w:type="dxa"/>
            <w:gridSpan w:val="2"/>
            <w:shd w:val="clear" w:color="auto" w:fill="auto"/>
          </w:tcPr>
          <w:p w14:paraId="76675B8C"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74E7A9BB" w14:textId="77777777" w:rsidR="00B16DEC" w:rsidRPr="00B31B51" w:rsidRDefault="00B16DEC">
            <w:pPr>
              <w:spacing w:line="240" w:lineRule="auto"/>
              <w:rPr>
                <w:rFonts w:ascii="Times New Roman" w:eastAsia="Times New Roman" w:hAnsi="Times New Roman" w:cs="Times New Roman"/>
              </w:rPr>
            </w:pPr>
          </w:p>
          <w:p w14:paraId="00000B68" w14:textId="41EE7ABE"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B6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3115" w:type="dxa"/>
            <w:gridSpan w:val="2"/>
            <w:shd w:val="clear" w:color="auto" w:fill="auto"/>
          </w:tcPr>
          <w:p w14:paraId="00000B6B"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3E22AE07" w14:textId="77777777" w:rsidTr="00E96A6C">
        <w:trPr>
          <w:gridAfter w:val="1"/>
          <w:wAfter w:w="169" w:type="dxa"/>
        </w:trPr>
        <w:tc>
          <w:tcPr>
            <w:tcW w:w="2074" w:type="dxa"/>
            <w:gridSpan w:val="2"/>
            <w:shd w:val="clear" w:color="auto" w:fill="auto"/>
            <w:tcMar>
              <w:top w:w="100" w:type="dxa"/>
              <w:left w:w="100" w:type="dxa"/>
              <w:bottom w:w="100" w:type="dxa"/>
              <w:right w:w="100" w:type="dxa"/>
            </w:tcMar>
          </w:tcPr>
          <w:p w14:paraId="00000B6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3. Підтримка е-платформи «Книжки на ринку»</w:t>
            </w:r>
          </w:p>
        </w:tc>
        <w:tc>
          <w:tcPr>
            <w:tcW w:w="3236" w:type="dxa"/>
            <w:shd w:val="clear" w:color="auto" w:fill="auto"/>
          </w:tcPr>
          <w:p w14:paraId="00000B6F"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Відкрита електронна база даних учасників книжкового середовища України з інформацією про доступні книжки на видавничому ринку</w:t>
            </w:r>
          </w:p>
        </w:tc>
        <w:tc>
          <w:tcPr>
            <w:tcW w:w="2633" w:type="dxa"/>
            <w:shd w:val="clear" w:color="auto" w:fill="auto"/>
          </w:tcPr>
          <w:p w14:paraId="00000B7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Платформа доступна для використання  постійно.</w:t>
            </w:r>
          </w:p>
          <w:p w14:paraId="00000B7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Учасники платформи:</w:t>
            </w:r>
          </w:p>
          <w:p w14:paraId="00000B7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видавці, бібліотеки, експерти, зовнішні користувачі.</w:t>
            </w:r>
          </w:p>
        </w:tc>
        <w:tc>
          <w:tcPr>
            <w:tcW w:w="1891" w:type="dxa"/>
            <w:gridSpan w:val="2"/>
            <w:shd w:val="clear" w:color="auto" w:fill="auto"/>
          </w:tcPr>
          <w:p w14:paraId="00000B7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B7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080" w:type="dxa"/>
            <w:gridSpan w:val="2"/>
            <w:shd w:val="clear" w:color="auto" w:fill="auto"/>
          </w:tcPr>
          <w:p w14:paraId="00000B7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5,6 млн грн</w:t>
            </w:r>
          </w:p>
          <w:p w14:paraId="00000B77" w14:textId="77777777" w:rsidR="003844D4" w:rsidRPr="00B31B51" w:rsidRDefault="003844D4">
            <w:pPr>
              <w:spacing w:line="240" w:lineRule="auto"/>
              <w:rPr>
                <w:rFonts w:ascii="Times New Roman" w:eastAsia="Times New Roman" w:hAnsi="Times New Roman" w:cs="Times New Roman"/>
              </w:rPr>
            </w:pPr>
          </w:p>
          <w:p w14:paraId="00000B7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2026 - 0,5 млн.грн</w:t>
            </w:r>
          </w:p>
          <w:p w14:paraId="00000B7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2027 - 0,6 млн.грн</w:t>
            </w:r>
          </w:p>
          <w:p w14:paraId="00000B7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2028 - 0,7 млн грн</w:t>
            </w:r>
          </w:p>
          <w:p w14:paraId="00000B7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2029 -0,8 млн грн</w:t>
            </w:r>
          </w:p>
          <w:p w14:paraId="00000B7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2030 - 0,9 млн грн</w:t>
            </w:r>
          </w:p>
          <w:p w14:paraId="00000B7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2031 - 1,0 млн грн </w:t>
            </w:r>
          </w:p>
          <w:p w14:paraId="00000B7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2032 -1,1 млн грн</w:t>
            </w:r>
          </w:p>
          <w:p w14:paraId="00000B7F" w14:textId="77777777" w:rsidR="003844D4" w:rsidRPr="00B31B51" w:rsidRDefault="003844D4">
            <w:pPr>
              <w:spacing w:after="60" w:line="240" w:lineRule="auto"/>
              <w:jc w:val="center"/>
              <w:rPr>
                <w:rFonts w:ascii="Times New Roman" w:eastAsia="Times New Roman" w:hAnsi="Times New Roman" w:cs="Times New Roman"/>
              </w:rPr>
            </w:pPr>
          </w:p>
        </w:tc>
        <w:tc>
          <w:tcPr>
            <w:tcW w:w="1260" w:type="dxa"/>
            <w:gridSpan w:val="2"/>
            <w:shd w:val="clear" w:color="auto" w:fill="auto"/>
          </w:tcPr>
          <w:p w14:paraId="2406CAF2"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2C0A590B" w14:textId="77777777" w:rsidR="00B16DEC" w:rsidRPr="00B31B51" w:rsidRDefault="00B16DEC">
            <w:pPr>
              <w:spacing w:line="240" w:lineRule="auto"/>
              <w:rPr>
                <w:rFonts w:ascii="Times New Roman" w:eastAsia="Times New Roman" w:hAnsi="Times New Roman" w:cs="Times New Roman"/>
              </w:rPr>
            </w:pPr>
          </w:p>
          <w:p w14:paraId="00000B81" w14:textId="76300A5C"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B8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3115" w:type="dxa"/>
            <w:gridSpan w:val="2"/>
            <w:shd w:val="clear" w:color="auto" w:fill="auto"/>
          </w:tcPr>
          <w:p w14:paraId="00000B84"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537B1D82" w14:textId="77777777" w:rsidTr="00E96A6C">
        <w:trPr>
          <w:gridAfter w:val="1"/>
          <w:wAfter w:w="169" w:type="dxa"/>
        </w:trPr>
        <w:tc>
          <w:tcPr>
            <w:tcW w:w="2074" w:type="dxa"/>
            <w:gridSpan w:val="2"/>
            <w:shd w:val="clear" w:color="auto" w:fill="auto"/>
            <w:tcMar>
              <w:top w:w="100" w:type="dxa"/>
              <w:left w:w="100" w:type="dxa"/>
              <w:bottom w:w="100" w:type="dxa"/>
              <w:right w:w="100" w:type="dxa"/>
            </w:tcMar>
          </w:tcPr>
          <w:p w14:paraId="00000B86"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4. Промоція і популяризація української книги, авторів та видавничих проєктів  в Україні й за кордоном</w:t>
            </w:r>
          </w:p>
        </w:tc>
        <w:tc>
          <w:tcPr>
            <w:tcW w:w="3236" w:type="dxa"/>
            <w:shd w:val="clear" w:color="auto" w:fill="auto"/>
          </w:tcPr>
          <w:p w14:paraId="00000B8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Реалізації програм популяризації української книги в Україні та у світі, організації та проведення  міжнародних промоційних заходів, загальнодержавних комплексних кампаній з промоції вітчизняних авторів, видань, видавничих проєктів зробить українську книгу популярною, а спільноту українських авторів та видавців відомою у всьому світі. Реалізація промоційних </w:t>
            </w:r>
            <w:r w:rsidRPr="00B31B51">
              <w:rPr>
                <w:rFonts w:ascii="Times New Roman" w:eastAsia="Times New Roman" w:hAnsi="Times New Roman" w:cs="Times New Roman"/>
              </w:rPr>
              <w:lastRenderedPageBreak/>
              <w:t>загальнодержавних комплексних кампаній забезпечить стимулювання попиту на читання української літератури в державі, що дозволить збільшити наклади, розширити формати та жанровість книги, збільшить кількість авторів на ринку. Промоційна кампанія залучить до співпраці усіх агентів книжкової екосистеми, інфлюенсерів, а також суміжні креативні кластери для напрацювання нових видавничих проєктів, імплементованих в культурне середовище країни.</w:t>
            </w:r>
          </w:p>
        </w:tc>
        <w:tc>
          <w:tcPr>
            <w:tcW w:w="2633" w:type="dxa"/>
            <w:shd w:val="clear" w:color="auto" w:fill="auto"/>
          </w:tcPr>
          <w:p w14:paraId="00000B89"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Забезпечено сталу участь України у міжнародних ярмарках, виставках, наукових конференціях, конгресах тощо, пов'язаних із книговиданням, літературою та читанням.</w:t>
            </w:r>
          </w:p>
          <w:p w14:paraId="00000B8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тематичну акцію “Всеукраїнська  інформаційна кампанія з промоції читання”</w:t>
            </w:r>
          </w:p>
          <w:p w14:paraId="00000B8B" w14:textId="77777777" w:rsidR="003844D4" w:rsidRPr="00B31B51" w:rsidRDefault="003844D4">
            <w:pPr>
              <w:spacing w:line="240" w:lineRule="auto"/>
              <w:rPr>
                <w:rFonts w:ascii="Times New Roman" w:eastAsia="Times New Roman" w:hAnsi="Times New Roman" w:cs="Times New Roman"/>
              </w:rPr>
            </w:pPr>
          </w:p>
          <w:p w14:paraId="00000B8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заходів:</w:t>
            </w:r>
          </w:p>
          <w:p w14:paraId="00000B8D"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2026 - 24</w:t>
            </w:r>
          </w:p>
          <w:p w14:paraId="00000B8E"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2027 - 26</w:t>
            </w:r>
          </w:p>
          <w:p w14:paraId="00000B8F"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2028 - 28</w:t>
            </w:r>
          </w:p>
          <w:p w14:paraId="00000B90"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2029 - 30</w:t>
            </w:r>
          </w:p>
          <w:p w14:paraId="00000B91"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2030 - 32</w:t>
            </w:r>
          </w:p>
          <w:p w14:paraId="00000B92"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2031-  34</w:t>
            </w:r>
          </w:p>
          <w:p w14:paraId="00000B93"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2032 - 36</w:t>
            </w:r>
          </w:p>
        </w:tc>
        <w:tc>
          <w:tcPr>
            <w:tcW w:w="1891" w:type="dxa"/>
            <w:gridSpan w:val="2"/>
            <w:shd w:val="clear" w:color="auto" w:fill="auto"/>
          </w:tcPr>
          <w:p w14:paraId="00000B9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00000B9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080" w:type="dxa"/>
            <w:gridSpan w:val="2"/>
            <w:shd w:val="clear" w:color="auto" w:fill="auto"/>
          </w:tcPr>
          <w:p w14:paraId="00000B97"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836,0 млн грн</w:t>
            </w:r>
          </w:p>
          <w:p w14:paraId="00000B98"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2026 - 88,1</w:t>
            </w:r>
          </w:p>
          <w:p w14:paraId="00000B99"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2027 - 96,9 </w:t>
            </w:r>
          </w:p>
          <w:p w14:paraId="00000B9A"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2028 - 106,6</w:t>
            </w:r>
          </w:p>
          <w:p w14:paraId="00000B9B"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2029 - 117,3 </w:t>
            </w:r>
          </w:p>
          <w:p w14:paraId="00000B9C"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2030 - 129,0</w:t>
            </w:r>
          </w:p>
          <w:p w14:paraId="00000B9D"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2031- 141,9</w:t>
            </w:r>
          </w:p>
          <w:p w14:paraId="00000B9E"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2032 - 156,2</w:t>
            </w:r>
          </w:p>
        </w:tc>
        <w:tc>
          <w:tcPr>
            <w:tcW w:w="1260" w:type="dxa"/>
            <w:gridSpan w:val="2"/>
            <w:shd w:val="clear" w:color="auto" w:fill="auto"/>
          </w:tcPr>
          <w:p w14:paraId="219F3904"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47AF0D54" w14:textId="77777777" w:rsidR="00B16DEC" w:rsidRPr="00B31B51" w:rsidRDefault="00B16DEC">
            <w:pPr>
              <w:spacing w:line="240" w:lineRule="auto"/>
              <w:rPr>
                <w:rFonts w:ascii="Times New Roman" w:eastAsia="Times New Roman" w:hAnsi="Times New Roman" w:cs="Times New Roman"/>
              </w:rPr>
            </w:pPr>
          </w:p>
          <w:p w14:paraId="00000BA0" w14:textId="33A4787C"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BA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3115" w:type="dxa"/>
            <w:gridSpan w:val="2"/>
            <w:shd w:val="clear" w:color="auto" w:fill="auto"/>
          </w:tcPr>
          <w:p w14:paraId="00000BA3"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5622DC7A" w14:textId="77777777" w:rsidTr="00E96A6C">
        <w:trPr>
          <w:gridAfter w:val="1"/>
          <w:wAfter w:w="169" w:type="dxa"/>
        </w:trPr>
        <w:tc>
          <w:tcPr>
            <w:tcW w:w="2074" w:type="dxa"/>
            <w:gridSpan w:val="2"/>
            <w:shd w:val="clear" w:color="auto" w:fill="auto"/>
            <w:tcMar>
              <w:top w:w="100" w:type="dxa"/>
              <w:left w:w="100" w:type="dxa"/>
              <w:bottom w:w="100" w:type="dxa"/>
              <w:right w:w="100" w:type="dxa"/>
            </w:tcMar>
          </w:tcPr>
          <w:p w14:paraId="00000BC9" w14:textId="4768664B" w:rsidR="003844D4" w:rsidRPr="00B31B51" w:rsidRDefault="001E194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5</w:t>
            </w:r>
            <w:r w:rsidR="008B7CB5" w:rsidRPr="00B31B51">
              <w:rPr>
                <w:rFonts w:ascii="Times New Roman" w:eastAsia="Times New Roman" w:hAnsi="Times New Roman" w:cs="Times New Roman"/>
              </w:rPr>
              <w:t>. Наповнення вітчизняного книжкового ринку фаховою та спеціалізованою літературою, виданою українськими видавцями через надання грантів</w:t>
            </w:r>
          </w:p>
        </w:tc>
        <w:tc>
          <w:tcPr>
            <w:tcW w:w="3236" w:type="dxa"/>
            <w:shd w:val="clear" w:color="auto" w:fill="auto"/>
          </w:tcPr>
          <w:p w14:paraId="00000BCB"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Післявоєнне відновлення економіки країни, передусім стратегічних високотехнологічних галузей, вимагатиме оперативних заходів із підготовки та перепідготовки кадрового ресурсу, задіяного в процесі відновлення, налагодження та повноцінного запуску нових сучасних виробництв. Така підготовка та перепідготовка персоналу буде неможлива без забезпечення цього процесу достатньою кількістю фахової спеціалізованої літератури, яка зазвичай має закордонне походження</w:t>
            </w:r>
          </w:p>
        </w:tc>
        <w:tc>
          <w:tcPr>
            <w:tcW w:w="2633" w:type="dxa"/>
            <w:shd w:val="clear" w:color="auto" w:fill="auto"/>
          </w:tcPr>
          <w:p w14:paraId="00000BC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Переклад і видання фахової та спеціалізованої літератури накладом, визначеним експертами, які представляють певну галузь</w:t>
            </w:r>
          </w:p>
        </w:tc>
        <w:tc>
          <w:tcPr>
            <w:tcW w:w="1891" w:type="dxa"/>
            <w:gridSpan w:val="2"/>
            <w:shd w:val="clear" w:color="auto" w:fill="auto"/>
          </w:tcPr>
          <w:p w14:paraId="00000BC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МОН</w:t>
            </w:r>
          </w:p>
          <w:p w14:paraId="00000BCE" w14:textId="77777777" w:rsidR="003844D4" w:rsidRPr="00B31B51" w:rsidRDefault="003844D4">
            <w:pPr>
              <w:spacing w:line="240" w:lineRule="auto"/>
              <w:rPr>
                <w:rFonts w:ascii="Times New Roman" w:eastAsia="Times New Roman" w:hAnsi="Times New Roman" w:cs="Times New Roman"/>
              </w:rPr>
            </w:pPr>
          </w:p>
        </w:tc>
        <w:tc>
          <w:tcPr>
            <w:tcW w:w="1080" w:type="dxa"/>
            <w:gridSpan w:val="2"/>
            <w:shd w:val="clear" w:color="auto" w:fill="auto"/>
          </w:tcPr>
          <w:p w14:paraId="00000BD0" w14:textId="77777777" w:rsidR="003844D4" w:rsidRPr="00B31B51" w:rsidRDefault="003844D4">
            <w:pPr>
              <w:spacing w:after="60" w:line="240" w:lineRule="auto"/>
              <w:jc w:val="center"/>
              <w:rPr>
                <w:rFonts w:ascii="Times New Roman" w:eastAsia="Times New Roman" w:hAnsi="Times New Roman" w:cs="Times New Roman"/>
              </w:rPr>
            </w:pPr>
          </w:p>
        </w:tc>
        <w:tc>
          <w:tcPr>
            <w:tcW w:w="1260" w:type="dxa"/>
            <w:gridSpan w:val="2"/>
            <w:shd w:val="clear" w:color="auto" w:fill="auto"/>
          </w:tcPr>
          <w:p w14:paraId="671E42DA"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0000BD2" w14:textId="77777777" w:rsidR="003844D4" w:rsidRPr="00B31B51" w:rsidRDefault="003844D4">
            <w:pPr>
              <w:spacing w:line="240" w:lineRule="auto"/>
              <w:rPr>
                <w:rFonts w:ascii="Times New Roman" w:eastAsia="Times New Roman" w:hAnsi="Times New Roman" w:cs="Times New Roman"/>
              </w:rPr>
            </w:pPr>
          </w:p>
        </w:tc>
        <w:tc>
          <w:tcPr>
            <w:tcW w:w="3115" w:type="dxa"/>
            <w:gridSpan w:val="2"/>
            <w:shd w:val="clear" w:color="auto" w:fill="auto"/>
          </w:tcPr>
          <w:p w14:paraId="00000BD4" w14:textId="77777777" w:rsidR="003844D4" w:rsidRPr="00B31B51" w:rsidRDefault="008B7CB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Кроссекторальний проєкт</w:t>
            </w:r>
          </w:p>
          <w:p w14:paraId="00000BD5" w14:textId="77777777" w:rsidR="003844D4" w:rsidRPr="00B31B51" w:rsidRDefault="003844D4">
            <w:pPr>
              <w:spacing w:after="60" w:line="240" w:lineRule="auto"/>
              <w:jc w:val="center"/>
              <w:rPr>
                <w:rFonts w:ascii="Times New Roman" w:eastAsia="Times New Roman" w:hAnsi="Times New Roman" w:cs="Times New Roman"/>
              </w:rPr>
            </w:pPr>
          </w:p>
          <w:p w14:paraId="00000BD6" w14:textId="77777777" w:rsidR="003844D4" w:rsidRPr="00B31B51" w:rsidRDefault="008B7CB5">
            <w:pPr>
              <w:spacing w:after="60" w:line="240" w:lineRule="auto"/>
              <w:jc w:val="center"/>
              <w:rPr>
                <w:rFonts w:ascii="Times New Roman" w:eastAsia="Times New Roman" w:hAnsi="Times New Roman" w:cs="Times New Roman"/>
                <w:lang w:val="ru-RU"/>
              </w:rPr>
            </w:pPr>
            <w:r w:rsidRPr="00B31B51">
              <w:rPr>
                <w:rFonts w:ascii="Times New Roman" w:eastAsia="Times New Roman" w:hAnsi="Times New Roman" w:cs="Times New Roman"/>
              </w:rPr>
              <w:t>Законопроект “Про внесення змін до Закону Про державну підтримку книговидавничої справи”</w:t>
            </w:r>
          </w:p>
        </w:tc>
      </w:tr>
      <w:tr w:rsidR="003844D4" w:rsidRPr="00B31B51" w14:paraId="127108FE" w14:textId="77777777" w:rsidTr="00E96A6C">
        <w:trPr>
          <w:gridAfter w:val="1"/>
          <w:wAfter w:w="169" w:type="dxa"/>
        </w:trPr>
        <w:tc>
          <w:tcPr>
            <w:tcW w:w="2074" w:type="dxa"/>
            <w:gridSpan w:val="2"/>
            <w:shd w:val="clear" w:color="auto" w:fill="auto"/>
            <w:tcMar>
              <w:top w:w="100" w:type="dxa"/>
              <w:left w:w="100" w:type="dxa"/>
              <w:bottom w:w="100" w:type="dxa"/>
              <w:right w:w="100" w:type="dxa"/>
            </w:tcMar>
          </w:tcPr>
          <w:p w14:paraId="00000BD8" w14:textId="756DA355" w:rsidR="003844D4" w:rsidRPr="00B31B51" w:rsidRDefault="001E1943">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6</w:t>
            </w:r>
            <w:r w:rsidR="008B7CB5" w:rsidRPr="00B31B51">
              <w:rPr>
                <w:rFonts w:ascii="Times New Roman" w:eastAsia="Times New Roman" w:hAnsi="Times New Roman" w:cs="Times New Roman"/>
              </w:rPr>
              <w:t>. Надання сертифікатів на придбання книжок</w:t>
            </w:r>
          </w:p>
        </w:tc>
        <w:tc>
          <w:tcPr>
            <w:tcW w:w="3236" w:type="dxa"/>
            <w:shd w:val="clear" w:color="auto" w:fill="auto"/>
          </w:tcPr>
          <w:p w14:paraId="00000BD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Стимулювання попиту, розвиток культури читання,  підтримка читацького запиту і всіх суб’єктів ринку</w:t>
            </w:r>
          </w:p>
        </w:tc>
        <w:tc>
          <w:tcPr>
            <w:tcW w:w="2633" w:type="dxa"/>
            <w:shd w:val="clear" w:color="auto" w:fill="auto"/>
          </w:tcPr>
          <w:p w14:paraId="00000BD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Видано 5,6 млн сертифікатів</w:t>
            </w:r>
          </w:p>
        </w:tc>
        <w:tc>
          <w:tcPr>
            <w:tcW w:w="1891" w:type="dxa"/>
            <w:gridSpan w:val="2"/>
            <w:shd w:val="clear" w:color="auto" w:fill="auto"/>
          </w:tcPr>
          <w:p w14:paraId="00000BD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BD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080" w:type="dxa"/>
            <w:gridSpan w:val="2"/>
            <w:shd w:val="clear" w:color="auto" w:fill="auto"/>
          </w:tcPr>
          <w:p w14:paraId="00000BDF" w14:textId="77777777" w:rsidR="003844D4" w:rsidRPr="00B31B51" w:rsidRDefault="008B7CB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5,6 млн грн</w:t>
            </w:r>
          </w:p>
        </w:tc>
        <w:tc>
          <w:tcPr>
            <w:tcW w:w="1260" w:type="dxa"/>
            <w:gridSpan w:val="2"/>
            <w:shd w:val="clear" w:color="auto" w:fill="auto"/>
          </w:tcPr>
          <w:p w14:paraId="4F4F8289" w14:textId="77777777" w:rsidR="00B16DEC" w:rsidRPr="00B31B51" w:rsidRDefault="00B16DEC" w:rsidP="00B16DE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48C882D2" w14:textId="77777777" w:rsidR="00B16DEC" w:rsidRPr="00B31B51" w:rsidRDefault="00B16DEC">
            <w:pPr>
              <w:spacing w:line="240" w:lineRule="auto"/>
              <w:rPr>
                <w:rFonts w:ascii="Times New Roman" w:eastAsia="Times New Roman" w:hAnsi="Times New Roman" w:cs="Times New Roman"/>
              </w:rPr>
            </w:pPr>
          </w:p>
          <w:p w14:paraId="00000BE1" w14:textId="0EF7857B"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BE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3115" w:type="dxa"/>
            <w:gridSpan w:val="2"/>
            <w:shd w:val="clear" w:color="auto" w:fill="auto"/>
          </w:tcPr>
          <w:p w14:paraId="00000BE4" w14:textId="77777777" w:rsidR="003844D4" w:rsidRPr="00B31B51" w:rsidRDefault="003844D4">
            <w:pPr>
              <w:spacing w:line="240" w:lineRule="auto"/>
              <w:rPr>
                <w:rFonts w:ascii="Times New Roman" w:eastAsia="Times New Roman" w:hAnsi="Times New Roman" w:cs="Times New Roman"/>
              </w:rPr>
            </w:pPr>
          </w:p>
        </w:tc>
      </w:tr>
      <w:tr w:rsidR="003844D4" w:rsidRPr="00B31B51" w14:paraId="1572B57E" w14:textId="77777777" w:rsidTr="00E96A6C">
        <w:trPr>
          <w:gridAfter w:val="1"/>
          <w:wAfter w:w="169" w:type="dxa"/>
        </w:trPr>
        <w:tc>
          <w:tcPr>
            <w:tcW w:w="2074" w:type="dxa"/>
            <w:gridSpan w:val="2"/>
            <w:shd w:val="clear" w:color="auto" w:fill="auto"/>
            <w:tcMar>
              <w:top w:w="100" w:type="dxa"/>
              <w:left w:w="100" w:type="dxa"/>
              <w:bottom w:w="100" w:type="dxa"/>
              <w:right w:w="100" w:type="dxa"/>
            </w:tcMar>
          </w:tcPr>
          <w:p w14:paraId="00000BE6" w14:textId="0CA6383F" w:rsidR="003844D4" w:rsidRPr="00B31B51" w:rsidRDefault="001E1943">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7</w:t>
            </w:r>
            <w:r w:rsidR="008B7CB5" w:rsidRPr="00B31B51">
              <w:rPr>
                <w:rFonts w:ascii="Times New Roman" w:eastAsia="Times New Roman" w:hAnsi="Times New Roman" w:cs="Times New Roman"/>
              </w:rPr>
              <w:t>.Боротьба з піратством і контрафактом у книжковій сфері в електронній торгівлі (на маркетплейсах)</w:t>
            </w:r>
          </w:p>
        </w:tc>
        <w:tc>
          <w:tcPr>
            <w:tcW w:w="3236" w:type="dxa"/>
            <w:shd w:val="clear" w:color="auto" w:fill="auto"/>
          </w:tcPr>
          <w:p w14:paraId="00000BE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Наявних на сьогодні норм та механізмів захисту прав</w:t>
            </w:r>
          </w:p>
          <w:p w14:paraId="00000BE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недостатньо.</w:t>
            </w:r>
          </w:p>
          <w:p w14:paraId="00000BE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Боротьба з онлайн-розповсюдженням контрафактної книжкової продукції</w:t>
            </w:r>
          </w:p>
          <w:p w14:paraId="00000BE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здійснюється переважно в ручному режимі, шляхом подання скарг на продавців на маркетплейсах та подання заяв</w:t>
            </w:r>
          </w:p>
          <w:p w14:paraId="00000BE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 вчинення кримінальних</w:t>
            </w:r>
          </w:p>
          <w:p w14:paraId="00000BE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правопорушень до Департаменту кіберполіції Національної поліції</w:t>
            </w:r>
          </w:p>
          <w:p w14:paraId="00000BE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України.</w:t>
            </w:r>
          </w:p>
          <w:p w14:paraId="00000BE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Для зростання легального українського книжкового ринку необхідно запровадити більш дієві і швидкі механізми, зокрема, обов’язкові вимоги</w:t>
            </w:r>
          </w:p>
          <w:p w14:paraId="00000BF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щодо правил торгівлі на маркетплейсах, наявності у</w:t>
            </w:r>
          </w:p>
          <w:p w14:paraId="00000BF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них прав на розповсюдження</w:t>
            </w:r>
          </w:p>
          <w:p w14:paraId="00000BF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конкретної книжкової продукції</w:t>
            </w:r>
          </w:p>
          <w:p w14:paraId="00000BF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(об’єктів авторського права),</w:t>
            </w:r>
          </w:p>
          <w:p w14:paraId="00000BF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впровадження спрощеної процедури</w:t>
            </w:r>
          </w:p>
          <w:p w14:paraId="00000BF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блокування продавців на маркетплейсах за</w:t>
            </w:r>
          </w:p>
          <w:p w14:paraId="00000BF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продаж нелегальної книжкової продукції.</w:t>
            </w:r>
          </w:p>
        </w:tc>
        <w:tc>
          <w:tcPr>
            <w:tcW w:w="2633" w:type="dxa"/>
            <w:shd w:val="clear" w:color="auto" w:fill="auto"/>
          </w:tcPr>
          <w:p w14:paraId="00000BF7" w14:textId="77777777" w:rsidR="003844D4" w:rsidRPr="00B31B51" w:rsidRDefault="008B7CB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Прийнято законопроект </w:t>
            </w:r>
          </w:p>
        </w:tc>
        <w:tc>
          <w:tcPr>
            <w:tcW w:w="1891" w:type="dxa"/>
            <w:gridSpan w:val="2"/>
            <w:shd w:val="clear" w:color="auto" w:fill="auto"/>
          </w:tcPr>
          <w:p w14:paraId="00000BF8" w14:textId="77777777" w:rsidR="003844D4" w:rsidRPr="00B31B51" w:rsidRDefault="008B7CB5">
            <w:pPr>
              <w:spacing w:after="60" w:line="240" w:lineRule="auto"/>
              <w:ind w:right="131"/>
              <w:jc w:val="center"/>
              <w:rPr>
                <w:rFonts w:ascii="Times New Roman" w:eastAsia="Times New Roman" w:hAnsi="Times New Roman" w:cs="Times New Roman"/>
              </w:rPr>
            </w:pPr>
            <w:r w:rsidRPr="00B31B51">
              <w:rPr>
                <w:rFonts w:ascii="Times New Roman" w:eastAsia="Times New Roman" w:hAnsi="Times New Roman" w:cs="Times New Roman"/>
              </w:rPr>
              <w:t>МКІП</w:t>
            </w:r>
          </w:p>
          <w:p w14:paraId="00000BF9" w14:textId="77777777" w:rsidR="003844D4" w:rsidRPr="00B31B51" w:rsidRDefault="008B7CB5">
            <w:pPr>
              <w:spacing w:after="60" w:line="240" w:lineRule="auto"/>
              <w:ind w:right="-125"/>
              <w:jc w:val="center"/>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tc>
        <w:tc>
          <w:tcPr>
            <w:tcW w:w="1080" w:type="dxa"/>
            <w:gridSpan w:val="2"/>
            <w:shd w:val="clear" w:color="auto" w:fill="auto"/>
          </w:tcPr>
          <w:p w14:paraId="00000BFB" w14:textId="77777777" w:rsidR="003844D4" w:rsidRPr="00B31B51" w:rsidRDefault="008B7CB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260" w:type="dxa"/>
            <w:gridSpan w:val="2"/>
            <w:shd w:val="clear" w:color="auto" w:fill="auto"/>
          </w:tcPr>
          <w:p w14:paraId="00000BFD" w14:textId="77777777" w:rsidR="003844D4" w:rsidRPr="00B31B51" w:rsidRDefault="008B7CB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3115" w:type="dxa"/>
            <w:gridSpan w:val="2"/>
            <w:shd w:val="clear" w:color="auto" w:fill="auto"/>
          </w:tcPr>
          <w:p w14:paraId="00000BF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Потребує розроблення і прийняття окремого проекту Закону “Про внесення змін до деяких законів України щодо боротьби з розповсюдженням контрафактної книжкової продукції»</w:t>
            </w:r>
          </w:p>
        </w:tc>
      </w:tr>
      <w:tr w:rsidR="003844D4" w:rsidRPr="00B31B51" w14:paraId="6CA9659B" w14:textId="77777777" w:rsidTr="00E96A6C">
        <w:trPr>
          <w:gridAfter w:val="1"/>
          <w:wAfter w:w="169" w:type="dxa"/>
          <w:trHeight w:val="400"/>
        </w:trPr>
        <w:tc>
          <w:tcPr>
            <w:tcW w:w="15289" w:type="dxa"/>
            <w:gridSpan w:val="12"/>
            <w:shd w:val="clear" w:color="auto" w:fill="auto"/>
            <w:tcMar>
              <w:top w:w="100" w:type="dxa"/>
              <w:left w:w="100" w:type="dxa"/>
              <w:bottom w:w="100" w:type="dxa"/>
              <w:right w:w="100" w:type="dxa"/>
            </w:tcMar>
          </w:tcPr>
          <w:p w14:paraId="00000C01" w14:textId="77777777" w:rsidR="003844D4" w:rsidRPr="00B31B51" w:rsidRDefault="008B7CB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Завдання 2. Розширення книготорговельної мережі</w:t>
            </w:r>
          </w:p>
        </w:tc>
      </w:tr>
      <w:tr w:rsidR="003844D4" w:rsidRPr="00B31B51" w14:paraId="39ABEC69" w14:textId="77777777" w:rsidTr="00E96A6C">
        <w:trPr>
          <w:gridAfter w:val="1"/>
          <w:wAfter w:w="169" w:type="dxa"/>
        </w:trPr>
        <w:tc>
          <w:tcPr>
            <w:tcW w:w="2074" w:type="dxa"/>
            <w:gridSpan w:val="2"/>
            <w:shd w:val="clear" w:color="auto" w:fill="auto"/>
            <w:tcMar>
              <w:top w:w="100" w:type="dxa"/>
              <w:left w:w="100" w:type="dxa"/>
              <w:bottom w:w="100" w:type="dxa"/>
              <w:right w:w="100" w:type="dxa"/>
            </w:tcMar>
          </w:tcPr>
          <w:p w14:paraId="00000C0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 Субсидіювання книгарень</w:t>
            </w:r>
          </w:p>
        </w:tc>
        <w:tc>
          <w:tcPr>
            <w:tcW w:w="3236" w:type="dxa"/>
            <w:shd w:val="clear" w:color="auto" w:fill="auto"/>
          </w:tcPr>
          <w:p w14:paraId="00000C0F"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Потужний поштовх зростанню вітчизняного книжкового ринку через збільшення кількості книгарень і, як наслідок, створення нових робочих місць і зростання галузі книговидання і книгорозповсюдження, а відповідно і сплати податків.</w:t>
            </w:r>
          </w:p>
        </w:tc>
        <w:tc>
          <w:tcPr>
            <w:tcW w:w="2633" w:type="dxa"/>
            <w:shd w:val="clear" w:color="auto" w:fill="auto"/>
          </w:tcPr>
          <w:p w14:paraId="00000C1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Компенсація орендної плати для книгарень.</w:t>
            </w:r>
          </w:p>
          <w:p w14:paraId="00000C11"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Зростання мережі книгарень до 600 од.:</w:t>
            </w:r>
          </w:p>
          <w:p w14:paraId="00000C1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нових книгарень:</w:t>
            </w:r>
          </w:p>
          <w:p w14:paraId="00000C13"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2026 - 15</w:t>
            </w:r>
          </w:p>
          <w:p w14:paraId="00000C14"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2027 - 25</w:t>
            </w:r>
          </w:p>
          <w:p w14:paraId="00000C15"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2028 - 35</w:t>
            </w:r>
          </w:p>
          <w:p w14:paraId="00000C16"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2029 - 45</w:t>
            </w:r>
          </w:p>
          <w:p w14:paraId="00000C17"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2030 - 65</w:t>
            </w:r>
          </w:p>
          <w:p w14:paraId="00000C18"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2031- 75</w:t>
            </w:r>
          </w:p>
          <w:p w14:paraId="00000C19"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2032 - 90</w:t>
            </w:r>
          </w:p>
        </w:tc>
        <w:tc>
          <w:tcPr>
            <w:tcW w:w="1891" w:type="dxa"/>
            <w:gridSpan w:val="2"/>
            <w:shd w:val="clear" w:color="auto" w:fill="auto"/>
          </w:tcPr>
          <w:p w14:paraId="00000C1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C1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080" w:type="dxa"/>
            <w:gridSpan w:val="2"/>
            <w:shd w:val="clear" w:color="auto" w:fill="auto"/>
          </w:tcPr>
          <w:p w14:paraId="00000C1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298,7 млн грн</w:t>
            </w:r>
          </w:p>
          <w:p w14:paraId="00000C1E"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2026 - 8,6</w:t>
            </w:r>
          </w:p>
          <w:p w14:paraId="00000C1F"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2027 - 15,8</w:t>
            </w:r>
          </w:p>
          <w:p w14:paraId="00000C20"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2028 - 24,3</w:t>
            </w:r>
          </w:p>
          <w:p w14:paraId="00000C21"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2029 - 34,4</w:t>
            </w:r>
          </w:p>
          <w:p w14:paraId="00000C22"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2030 - 54,7</w:t>
            </w:r>
          </w:p>
          <w:p w14:paraId="00000C23"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2031-  69,4</w:t>
            </w:r>
          </w:p>
          <w:p w14:paraId="00000C24"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2032 -91,5</w:t>
            </w:r>
          </w:p>
        </w:tc>
        <w:tc>
          <w:tcPr>
            <w:tcW w:w="1260" w:type="dxa"/>
            <w:gridSpan w:val="2"/>
            <w:shd w:val="clear" w:color="auto" w:fill="auto"/>
          </w:tcPr>
          <w:p w14:paraId="27A4CED9" w14:textId="77777777" w:rsidR="003E3DDA" w:rsidRPr="00B31B51" w:rsidRDefault="003E3DDA" w:rsidP="003E3DD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B3A5392" w14:textId="77777777" w:rsidR="003E3DDA" w:rsidRPr="00B31B51" w:rsidRDefault="003E3DDA">
            <w:pPr>
              <w:spacing w:line="240" w:lineRule="auto"/>
              <w:rPr>
                <w:rFonts w:ascii="Times New Roman" w:eastAsia="Times New Roman" w:hAnsi="Times New Roman" w:cs="Times New Roman"/>
              </w:rPr>
            </w:pPr>
          </w:p>
          <w:p w14:paraId="00000C26" w14:textId="2135779C"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0000C2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3115" w:type="dxa"/>
            <w:gridSpan w:val="2"/>
            <w:shd w:val="clear" w:color="auto" w:fill="auto"/>
          </w:tcPr>
          <w:p w14:paraId="00000C29"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139950CA" w14:textId="77777777" w:rsidTr="00E96A6C">
        <w:trPr>
          <w:gridAfter w:val="1"/>
          <w:wAfter w:w="169" w:type="dxa"/>
        </w:trPr>
        <w:tc>
          <w:tcPr>
            <w:tcW w:w="15289" w:type="dxa"/>
            <w:gridSpan w:val="12"/>
            <w:shd w:val="clear" w:color="auto" w:fill="auto"/>
            <w:tcMar>
              <w:top w:w="100" w:type="dxa"/>
              <w:left w:w="100" w:type="dxa"/>
              <w:bottom w:w="100" w:type="dxa"/>
              <w:right w:w="100" w:type="dxa"/>
            </w:tcMar>
          </w:tcPr>
          <w:p w14:paraId="00000C2B"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Напрям: Бібліотечна справа</w:t>
            </w:r>
          </w:p>
        </w:tc>
      </w:tr>
      <w:tr w:rsidR="003844D4" w:rsidRPr="00B31B51" w14:paraId="7BBD0449" w14:textId="77777777" w:rsidTr="00E96A6C">
        <w:trPr>
          <w:gridAfter w:val="1"/>
          <w:wAfter w:w="169" w:type="dxa"/>
        </w:trPr>
        <w:tc>
          <w:tcPr>
            <w:tcW w:w="15289" w:type="dxa"/>
            <w:gridSpan w:val="12"/>
            <w:shd w:val="clear" w:color="auto" w:fill="auto"/>
            <w:tcMar>
              <w:top w:w="100" w:type="dxa"/>
              <w:left w:w="100" w:type="dxa"/>
              <w:bottom w:w="100" w:type="dxa"/>
              <w:right w:w="100" w:type="dxa"/>
            </w:tcMar>
          </w:tcPr>
          <w:p w14:paraId="00000C37"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Економіка та інститути воєнного часу (короткострокові) – «Все для перемоги!»</w:t>
            </w:r>
          </w:p>
          <w:p w14:paraId="00000C38"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(червень 2022 р. – кінець 2022 р.*)</w:t>
            </w:r>
          </w:p>
          <w:p w14:paraId="00000C39"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У разі затягування активних військових дій план буде скоригований у 4-му кварталі 2022 р.,</w:t>
            </w:r>
          </w:p>
          <w:p w14:paraId="00000C3A"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відповідно дана фаза (з плануванням основних заходів та їх фінансуванням) буде продовжена на 2023 р.</w:t>
            </w:r>
          </w:p>
          <w:p w14:paraId="00000C3B" w14:textId="77777777" w:rsidR="003844D4" w:rsidRPr="00B31B51" w:rsidRDefault="003844D4">
            <w:pPr>
              <w:spacing w:line="240" w:lineRule="auto"/>
              <w:jc w:val="center"/>
              <w:rPr>
                <w:rFonts w:ascii="Times New Roman" w:eastAsia="Times New Roman" w:hAnsi="Times New Roman" w:cs="Times New Roman"/>
                <w:b/>
              </w:rPr>
            </w:pPr>
          </w:p>
          <w:p w14:paraId="00000C3C"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Діючі бібліотеки на всій території України, де не ведуться бойові дії, та які не знаходяться під окупацією, надають усі основні бібліотечні послуги, у іншому випадку забезпечується мобільне бібліотечне обслуговування</w:t>
            </w:r>
          </w:p>
        </w:tc>
      </w:tr>
      <w:tr w:rsidR="003844D4" w:rsidRPr="00B31B51" w14:paraId="1D5A597C" w14:textId="77777777" w:rsidTr="00E96A6C">
        <w:trPr>
          <w:gridAfter w:val="1"/>
          <w:wAfter w:w="169" w:type="dxa"/>
        </w:trPr>
        <w:tc>
          <w:tcPr>
            <w:tcW w:w="15289" w:type="dxa"/>
            <w:gridSpan w:val="12"/>
            <w:shd w:val="clear" w:color="auto" w:fill="auto"/>
            <w:tcMar>
              <w:top w:w="100" w:type="dxa"/>
              <w:left w:w="100" w:type="dxa"/>
              <w:bottom w:w="100" w:type="dxa"/>
              <w:right w:w="100" w:type="dxa"/>
            </w:tcMar>
          </w:tcPr>
          <w:p w14:paraId="00000C48" w14:textId="77777777" w:rsidR="003844D4" w:rsidRPr="00B31B51" w:rsidRDefault="008B7CB5">
            <w:pPr>
              <w:spacing w:before="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Завдання 1. Забезпечення ефективного і якісного бібліотечного обслуговування в умовах воєнного стану</w:t>
            </w:r>
          </w:p>
        </w:tc>
      </w:tr>
      <w:tr w:rsidR="003844D4" w:rsidRPr="00B31B51" w14:paraId="2E27B25B" w14:textId="77777777" w:rsidTr="00E96A6C">
        <w:trPr>
          <w:gridAfter w:val="2"/>
          <w:wAfter w:w="220" w:type="dxa"/>
        </w:trPr>
        <w:tc>
          <w:tcPr>
            <w:tcW w:w="2042" w:type="dxa"/>
            <w:shd w:val="clear" w:color="auto" w:fill="auto"/>
            <w:tcMar>
              <w:top w:w="100" w:type="dxa"/>
              <w:left w:w="100" w:type="dxa"/>
              <w:bottom w:w="100" w:type="dxa"/>
              <w:right w:w="100" w:type="dxa"/>
            </w:tcMar>
          </w:tcPr>
          <w:p w14:paraId="00000C5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 Актуалізація фондів бібліотек України</w:t>
            </w:r>
          </w:p>
        </w:tc>
        <w:tc>
          <w:tcPr>
            <w:tcW w:w="3268" w:type="dxa"/>
            <w:gridSpan w:val="2"/>
            <w:shd w:val="clear" w:color="auto" w:fill="auto"/>
            <w:tcMar>
              <w:top w:w="100" w:type="dxa"/>
              <w:left w:w="100" w:type="dxa"/>
              <w:bottom w:w="100" w:type="dxa"/>
              <w:right w:w="100" w:type="dxa"/>
            </w:tcMar>
          </w:tcPr>
          <w:p w14:paraId="00000C5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Протидія активній фазі інформаційної війни, зменшення поширення російських та радянських пропагандистських наративів та їхнього негативного впливу на різні цільові аудиторії читачів</w:t>
            </w:r>
          </w:p>
        </w:tc>
        <w:tc>
          <w:tcPr>
            <w:tcW w:w="2633" w:type="dxa"/>
            <w:shd w:val="clear" w:color="auto" w:fill="auto"/>
          </w:tcPr>
          <w:p w14:paraId="00000C5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 фондів бібліотек України вилучено книги російських, радянських видавництв (за визначеними критеріями)</w:t>
            </w:r>
          </w:p>
        </w:tc>
        <w:tc>
          <w:tcPr>
            <w:tcW w:w="1628" w:type="dxa"/>
            <w:shd w:val="clear" w:color="auto" w:fill="auto"/>
            <w:tcMar>
              <w:top w:w="100" w:type="dxa"/>
              <w:left w:w="100" w:type="dxa"/>
              <w:bottom w:w="100" w:type="dxa"/>
              <w:right w:w="100" w:type="dxa"/>
            </w:tcMar>
          </w:tcPr>
          <w:p w14:paraId="00000C5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0000C5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tc>
        <w:tc>
          <w:tcPr>
            <w:tcW w:w="1333" w:type="dxa"/>
            <w:gridSpan w:val="2"/>
            <w:shd w:val="clear" w:color="auto" w:fill="auto"/>
          </w:tcPr>
          <w:p w14:paraId="00000C5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200" w:type="dxa"/>
            <w:gridSpan w:val="2"/>
            <w:shd w:val="clear" w:color="auto" w:fill="auto"/>
            <w:tcMar>
              <w:top w:w="100" w:type="dxa"/>
              <w:left w:w="100" w:type="dxa"/>
              <w:bottom w:w="100" w:type="dxa"/>
              <w:right w:w="100" w:type="dxa"/>
            </w:tcMar>
          </w:tcPr>
          <w:p w14:paraId="00000C5C" w14:textId="77777777" w:rsidR="003844D4" w:rsidRPr="00B31B51" w:rsidRDefault="003844D4">
            <w:pPr>
              <w:spacing w:line="240" w:lineRule="auto"/>
              <w:rPr>
                <w:rFonts w:ascii="Times New Roman" w:eastAsia="Times New Roman" w:hAnsi="Times New Roman" w:cs="Times New Roman"/>
              </w:rPr>
            </w:pPr>
          </w:p>
        </w:tc>
        <w:tc>
          <w:tcPr>
            <w:tcW w:w="3134" w:type="dxa"/>
            <w:gridSpan w:val="2"/>
            <w:shd w:val="clear" w:color="auto" w:fill="auto"/>
          </w:tcPr>
          <w:p w14:paraId="00000C5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Закон України “Про бібліотеки і бібліотечну справу”</w:t>
            </w:r>
          </w:p>
          <w:p w14:paraId="00000C5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Указ Президента України від 28 грудня 2021 року № 685/2021  про введення в дію рішення Ради національної безпеки і оборони України від 15 жовтня 2021 року “Про Стратегію інформаційної безпеки", ЗУ «Про санкції»</w:t>
            </w:r>
          </w:p>
        </w:tc>
      </w:tr>
      <w:tr w:rsidR="003844D4" w:rsidRPr="00B31B51" w14:paraId="43F20B66" w14:textId="77777777" w:rsidTr="00E96A6C">
        <w:trPr>
          <w:gridAfter w:val="2"/>
          <w:wAfter w:w="220" w:type="dxa"/>
        </w:trPr>
        <w:tc>
          <w:tcPr>
            <w:tcW w:w="2042" w:type="dxa"/>
            <w:shd w:val="clear" w:color="auto" w:fill="auto"/>
            <w:tcMar>
              <w:top w:w="100" w:type="dxa"/>
              <w:left w:w="100" w:type="dxa"/>
              <w:bottom w:w="100" w:type="dxa"/>
              <w:right w:w="100" w:type="dxa"/>
            </w:tcMar>
          </w:tcPr>
          <w:p w14:paraId="00000C6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 Організація нестаціонарних форм бібліотечного обслуговування в регіонах (населених пунктах), де не виконуються Державні соціальні нормативи забезпечення населення публічними бібліотеками</w:t>
            </w:r>
          </w:p>
          <w:p w14:paraId="00000C6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(“Мобільні бібліотеки”)</w:t>
            </w:r>
          </w:p>
        </w:tc>
        <w:tc>
          <w:tcPr>
            <w:tcW w:w="3268" w:type="dxa"/>
            <w:gridSpan w:val="2"/>
            <w:shd w:val="clear" w:color="auto" w:fill="auto"/>
            <w:tcMar>
              <w:top w:w="100" w:type="dxa"/>
              <w:left w:w="100" w:type="dxa"/>
              <w:bottom w:w="100" w:type="dxa"/>
              <w:right w:w="100" w:type="dxa"/>
            </w:tcMar>
          </w:tcPr>
          <w:p w14:paraId="00000C6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Значна частина деокупованих та прифронтових населених  пунктів зазнала руйнувань інфраструктури, у тому числі соціальної та культурної, внаслідок чого припинено або ускладнено надання послуг населенню (зокрема, бібліотечних, адміністративних).</w:t>
            </w:r>
          </w:p>
          <w:p w14:paraId="00000C64"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Рівень фінансового та матеріального забезпечення жителів вказаних населених пунктів також погіршився.</w:t>
            </w:r>
          </w:p>
          <w:p w14:paraId="00000C65"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Тому реалізація проекту «Мобільні бібліотеки» з використанням аналогічного досвіду, який поширений  практично у всіх країнах ЄС (там мобільні бібліотеки, які надають бібліотечні, інформаційні, освітні, адміністративні послуги, використовують у невеликих </w:t>
            </w:r>
            <w:r w:rsidRPr="00B31B51">
              <w:rPr>
                <w:rFonts w:ascii="Times New Roman" w:eastAsia="Times New Roman" w:hAnsi="Times New Roman" w:cs="Times New Roman"/>
              </w:rPr>
              <w:lastRenderedPageBreak/>
              <w:t>населених пунктах, де економічно недоцільно утримувати стаціонарні бібліотеки), допоможе швидше подолати наслідки війни; надати підтримку громадянам, які опинилися у скрутному соціальному становищі; наблизити надання послуг до місця проживання.</w:t>
            </w:r>
          </w:p>
          <w:p w14:paraId="00000C6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Одна мобільна бібліотека зможе забезпечити послугами жителів орієнтовно не менше 5-10 населених пунктів</w:t>
            </w:r>
          </w:p>
        </w:tc>
        <w:tc>
          <w:tcPr>
            <w:tcW w:w="2633" w:type="dxa"/>
            <w:shd w:val="clear" w:color="auto" w:fill="auto"/>
          </w:tcPr>
          <w:p w14:paraId="00000C6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населених пунктів, жителям яких надається послуга</w:t>
            </w:r>
          </w:p>
        </w:tc>
        <w:tc>
          <w:tcPr>
            <w:tcW w:w="1628" w:type="dxa"/>
            <w:shd w:val="clear" w:color="auto" w:fill="auto"/>
            <w:tcMar>
              <w:top w:w="100" w:type="dxa"/>
              <w:left w:w="100" w:type="dxa"/>
              <w:bottom w:w="100" w:type="dxa"/>
              <w:right w:w="100" w:type="dxa"/>
            </w:tcMar>
          </w:tcPr>
          <w:p w14:paraId="00000C6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tc>
        <w:tc>
          <w:tcPr>
            <w:tcW w:w="1333" w:type="dxa"/>
            <w:gridSpan w:val="2"/>
            <w:shd w:val="clear" w:color="auto" w:fill="auto"/>
          </w:tcPr>
          <w:p w14:paraId="00000C6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50 млн грн</w:t>
            </w:r>
          </w:p>
        </w:tc>
        <w:tc>
          <w:tcPr>
            <w:tcW w:w="1200" w:type="dxa"/>
            <w:gridSpan w:val="2"/>
            <w:shd w:val="clear" w:color="auto" w:fill="auto"/>
            <w:tcMar>
              <w:top w:w="100" w:type="dxa"/>
              <w:left w:w="100" w:type="dxa"/>
              <w:bottom w:w="100" w:type="dxa"/>
              <w:right w:w="100" w:type="dxa"/>
            </w:tcMar>
          </w:tcPr>
          <w:p w14:paraId="5F98D991" w14:textId="77777777" w:rsidR="003E3DDA" w:rsidRPr="00B31B51" w:rsidRDefault="003E3DDA" w:rsidP="003E3DD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330EF34F" w14:textId="77777777" w:rsidR="003E3DDA" w:rsidRPr="00B31B51" w:rsidRDefault="003E3DDA">
            <w:pPr>
              <w:spacing w:line="240" w:lineRule="auto"/>
              <w:rPr>
                <w:rFonts w:ascii="Times New Roman" w:eastAsia="Times New Roman" w:hAnsi="Times New Roman" w:cs="Times New Roman"/>
              </w:rPr>
            </w:pPr>
          </w:p>
          <w:p w14:paraId="00000C6C" w14:textId="78A02741"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Місцеві бюджети</w:t>
            </w:r>
          </w:p>
          <w:p w14:paraId="00000C6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МТД </w:t>
            </w:r>
          </w:p>
          <w:p w14:paraId="00000C6E" w14:textId="77777777" w:rsidR="003844D4" w:rsidRPr="00B31B51" w:rsidRDefault="003844D4">
            <w:pPr>
              <w:spacing w:line="240" w:lineRule="auto"/>
              <w:rPr>
                <w:rFonts w:ascii="Times New Roman" w:eastAsia="Times New Roman" w:hAnsi="Times New Roman" w:cs="Times New Roman"/>
              </w:rPr>
            </w:pPr>
          </w:p>
        </w:tc>
        <w:tc>
          <w:tcPr>
            <w:tcW w:w="3134" w:type="dxa"/>
            <w:gridSpan w:val="2"/>
            <w:shd w:val="clear" w:color="auto" w:fill="auto"/>
          </w:tcPr>
          <w:p w14:paraId="00000C7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Закони України «Про бібліотеки і бібліотечну справу», «Про державні соціальні стандарти та державні соціальні гарантії», постанова КМУ від 06.02.2019 № 72 «Про затвердження Державних соціальних нормативів забезпечення населення публічними бібліотеками в Україні»</w:t>
            </w:r>
          </w:p>
        </w:tc>
      </w:tr>
      <w:tr w:rsidR="003844D4" w:rsidRPr="00B31B51" w14:paraId="37AC26B1" w14:textId="77777777" w:rsidTr="00E96A6C">
        <w:trPr>
          <w:gridAfter w:val="2"/>
          <w:wAfter w:w="220" w:type="dxa"/>
        </w:trPr>
        <w:tc>
          <w:tcPr>
            <w:tcW w:w="2042" w:type="dxa"/>
            <w:shd w:val="clear" w:color="auto" w:fill="auto"/>
            <w:tcMar>
              <w:top w:w="100" w:type="dxa"/>
              <w:left w:w="100" w:type="dxa"/>
              <w:bottom w:w="100" w:type="dxa"/>
              <w:right w:w="100" w:type="dxa"/>
            </w:tcMar>
          </w:tcPr>
          <w:p w14:paraId="00000C7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3. Оновлення форм статистичної звітності у сфері бібліотечної справи</w:t>
            </w:r>
          </w:p>
        </w:tc>
        <w:tc>
          <w:tcPr>
            <w:tcW w:w="3268" w:type="dxa"/>
            <w:gridSpan w:val="2"/>
            <w:shd w:val="clear" w:color="auto" w:fill="auto"/>
            <w:tcMar>
              <w:top w:w="100" w:type="dxa"/>
              <w:left w:w="100" w:type="dxa"/>
              <w:bottom w:w="100" w:type="dxa"/>
              <w:right w:w="100" w:type="dxa"/>
            </w:tcMar>
          </w:tcPr>
          <w:p w14:paraId="00000C73" w14:textId="77777777" w:rsidR="003844D4" w:rsidRPr="00B31B51" w:rsidRDefault="008B7CB5">
            <w:pPr>
              <w:keepLines/>
              <w:spacing w:line="240" w:lineRule="auto"/>
              <w:rPr>
                <w:rFonts w:ascii="Times New Roman" w:eastAsia="Times New Roman" w:hAnsi="Times New Roman" w:cs="Times New Roman"/>
              </w:rPr>
            </w:pPr>
            <w:r w:rsidRPr="00B31B51">
              <w:rPr>
                <w:rFonts w:ascii="Times New Roman" w:eastAsia="Times New Roman" w:hAnsi="Times New Roman" w:cs="Times New Roman"/>
              </w:rPr>
              <w:t>Необхідність внесення  у  звітність та  облікування нових актуальних даних про діяльність бібліотек обумовлена значним розширенням інформаційно-бібліотечного обслуговування у т.ч. на площині  онлайн, яке не знаходить відображення у статистичних даних. Форма  6-нк, що діє на сьогодні, не охоплює у повній мірі  усі актуальні показники  ефективності діяльності, які  б демонстрували ступінь досягнення цілей усіх  бібліотечних процесів.</w:t>
            </w:r>
          </w:p>
        </w:tc>
        <w:tc>
          <w:tcPr>
            <w:tcW w:w="2633" w:type="dxa"/>
            <w:shd w:val="clear" w:color="auto" w:fill="auto"/>
          </w:tcPr>
          <w:p w14:paraId="00000C7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Прийнято та зареєстровано в Міністерстві юстиції України наказ МКІП</w:t>
            </w:r>
          </w:p>
        </w:tc>
        <w:tc>
          <w:tcPr>
            <w:tcW w:w="1628" w:type="dxa"/>
            <w:shd w:val="clear" w:color="auto" w:fill="auto"/>
            <w:tcMar>
              <w:top w:w="100" w:type="dxa"/>
              <w:left w:w="100" w:type="dxa"/>
              <w:bottom w:w="100" w:type="dxa"/>
              <w:right w:w="100" w:type="dxa"/>
            </w:tcMar>
          </w:tcPr>
          <w:p w14:paraId="00000C7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tc>
        <w:tc>
          <w:tcPr>
            <w:tcW w:w="1333" w:type="dxa"/>
            <w:gridSpan w:val="2"/>
            <w:shd w:val="clear" w:color="auto" w:fill="auto"/>
          </w:tcPr>
          <w:p w14:paraId="00000C7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200" w:type="dxa"/>
            <w:gridSpan w:val="2"/>
            <w:shd w:val="clear" w:color="auto" w:fill="auto"/>
            <w:tcMar>
              <w:top w:w="100" w:type="dxa"/>
              <w:left w:w="100" w:type="dxa"/>
              <w:bottom w:w="100" w:type="dxa"/>
              <w:right w:w="100" w:type="dxa"/>
            </w:tcMar>
          </w:tcPr>
          <w:p w14:paraId="00000C79" w14:textId="77777777" w:rsidR="003844D4" w:rsidRPr="00B31B51" w:rsidRDefault="003844D4">
            <w:pPr>
              <w:spacing w:line="240" w:lineRule="auto"/>
              <w:rPr>
                <w:rFonts w:ascii="Times New Roman" w:eastAsia="Times New Roman" w:hAnsi="Times New Roman" w:cs="Times New Roman"/>
              </w:rPr>
            </w:pPr>
          </w:p>
        </w:tc>
        <w:tc>
          <w:tcPr>
            <w:tcW w:w="3134" w:type="dxa"/>
            <w:gridSpan w:val="2"/>
            <w:shd w:val="clear" w:color="auto" w:fill="auto"/>
          </w:tcPr>
          <w:p w14:paraId="00000C7B" w14:textId="77777777" w:rsidR="003844D4" w:rsidRPr="00B31B51" w:rsidRDefault="003844D4">
            <w:pPr>
              <w:spacing w:line="240" w:lineRule="auto"/>
              <w:rPr>
                <w:rFonts w:ascii="Times New Roman" w:eastAsia="Times New Roman" w:hAnsi="Times New Roman" w:cs="Times New Roman"/>
              </w:rPr>
            </w:pPr>
          </w:p>
        </w:tc>
      </w:tr>
      <w:tr w:rsidR="003844D4" w:rsidRPr="00B31B51" w14:paraId="62551796" w14:textId="77777777" w:rsidTr="00E96A6C">
        <w:trPr>
          <w:gridAfter w:val="1"/>
          <w:wAfter w:w="169" w:type="dxa"/>
        </w:trPr>
        <w:tc>
          <w:tcPr>
            <w:tcW w:w="15289" w:type="dxa"/>
            <w:gridSpan w:val="12"/>
            <w:shd w:val="clear" w:color="auto" w:fill="auto"/>
            <w:tcMar>
              <w:top w:w="100" w:type="dxa"/>
              <w:left w:w="100" w:type="dxa"/>
              <w:bottom w:w="100" w:type="dxa"/>
              <w:right w:w="100" w:type="dxa"/>
            </w:tcMar>
          </w:tcPr>
          <w:p w14:paraId="00000C7D"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відновлення (середньострокові) – «Відновлення, перезапуск економіки та інститутів»</w:t>
            </w:r>
          </w:p>
          <w:p w14:paraId="00000C7E"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(2023 – 2025 рр., з окремою деталізацією на 2023 р.)</w:t>
            </w:r>
          </w:p>
          <w:p w14:paraId="00000C7F"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*У разі затягування активних військових дій план буде скоригований у 4-му кварталі 2022 р., відповідно дана фаза </w:t>
            </w:r>
          </w:p>
          <w:p w14:paraId="00000C80"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 плануванням основних заходів та їх фінансуванням) буде перенесена на 2024-2026 рр.).</w:t>
            </w:r>
          </w:p>
          <w:p w14:paraId="00000C81"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Ціль: Бібліотеки мають відповідне матеріально-технічне забезпечення та діють як центри розвитку громад та людського капіталу</w:t>
            </w:r>
          </w:p>
        </w:tc>
      </w:tr>
      <w:tr w:rsidR="003844D4" w:rsidRPr="00B31B51" w14:paraId="7576B3AD" w14:textId="77777777" w:rsidTr="00E96A6C">
        <w:trPr>
          <w:gridAfter w:val="1"/>
          <w:wAfter w:w="169" w:type="dxa"/>
        </w:trPr>
        <w:tc>
          <w:tcPr>
            <w:tcW w:w="15289" w:type="dxa"/>
            <w:gridSpan w:val="12"/>
            <w:shd w:val="clear" w:color="auto" w:fill="auto"/>
            <w:tcMar>
              <w:top w:w="100" w:type="dxa"/>
              <w:left w:w="100" w:type="dxa"/>
              <w:bottom w:w="100" w:type="dxa"/>
              <w:right w:w="100" w:type="dxa"/>
            </w:tcMar>
          </w:tcPr>
          <w:p w14:paraId="00000C8D"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Завдання 1. Відновлення бібліотек, постраждалих внаслідок збройної агресії рф проти України,  та оптимізація бібліотечної мережі</w:t>
            </w:r>
          </w:p>
        </w:tc>
      </w:tr>
      <w:tr w:rsidR="003844D4" w:rsidRPr="00B31B51" w14:paraId="65D7DA0C" w14:textId="77777777" w:rsidTr="00E96A6C">
        <w:trPr>
          <w:gridAfter w:val="2"/>
          <w:wAfter w:w="220" w:type="dxa"/>
        </w:trPr>
        <w:tc>
          <w:tcPr>
            <w:tcW w:w="2042" w:type="dxa"/>
            <w:shd w:val="clear" w:color="auto" w:fill="auto"/>
            <w:tcMar>
              <w:top w:w="100" w:type="dxa"/>
              <w:left w:w="100" w:type="dxa"/>
              <w:bottom w:w="100" w:type="dxa"/>
              <w:right w:w="100" w:type="dxa"/>
            </w:tcMar>
          </w:tcPr>
          <w:p w14:paraId="00000C9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 Оптимізація мережі публічних бібліотек відповідно до Державних соціальних стандартів забезпечення населення публічними бібліотеками в Україні</w:t>
            </w:r>
          </w:p>
        </w:tc>
        <w:tc>
          <w:tcPr>
            <w:tcW w:w="3268" w:type="dxa"/>
            <w:gridSpan w:val="2"/>
            <w:shd w:val="clear" w:color="auto" w:fill="auto"/>
            <w:tcMar>
              <w:top w:w="100" w:type="dxa"/>
              <w:left w:w="100" w:type="dxa"/>
              <w:bottom w:w="100" w:type="dxa"/>
              <w:right w:w="100" w:type="dxa"/>
            </w:tcMar>
          </w:tcPr>
          <w:p w14:paraId="00000C9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Міграційні процеси, викликані вторгненням російської федерації в Україну, змінили співвідношення між кількістю населення / мешканців окремих областей, міст, селищ, сіл та показником забезпечення населення мережею публічних бібліотек, відповідно потреба у публічних бібліотеках зросла або зменшилася у залежності від обсягів міграції. </w:t>
            </w:r>
          </w:p>
        </w:tc>
        <w:tc>
          <w:tcPr>
            <w:tcW w:w="2633" w:type="dxa"/>
            <w:shd w:val="clear" w:color="auto" w:fill="auto"/>
          </w:tcPr>
          <w:p w14:paraId="00000C9C" w14:textId="77777777" w:rsidR="003844D4" w:rsidRPr="00B31B51" w:rsidRDefault="008B7CB5">
            <w:pPr>
              <w:spacing w:line="240" w:lineRule="auto"/>
              <w:ind w:right="-102"/>
              <w:rPr>
                <w:rFonts w:ascii="Times New Roman" w:eastAsia="Times New Roman" w:hAnsi="Times New Roman" w:cs="Times New Roman"/>
              </w:rPr>
            </w:pPr>
            <w:r w:rsidRPr="00B31B51">
              <w:rPr>
                <w:rFonts w:ascii="Times New Roman" w:eastAsia="Times New Roman" w:hAnsi="Times New Roman" w:cs="Times New Roman"/>
              </w:rPr>
              <w:t>Кількість публічних бібліотек відповідає вимогам Державних соціальних нормативів забезпечення населення публічними бібліотеками в Україні</w:t>
            </w:r>
          </w:p>
        </w:tc>
        <w:tc>
          <w:tcPr>
            <w:tcW w:w="1628" w:type="dxa"/>
            <w:shd w:val="clear" w:color="auto" w:fill="auto"/>
            <w:tcMar>
              <w:top w:w="100" w:type="dxa"/>
              <w:left w:w="100" w:type="dxa"/>
              <w:bottom w:w="100" w:type="dxa"/>
              <w:right w:w="100" w:type="dxa"/>
            </w:tcMar>
          </w:tcPr>
          <w:p w14:paraId="00000C9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p w14:paraId="00000C9E" w14:textId="77777777" w:rsidR="003844D4" w:rsidRPr="00B31B51" w:rsidRDefault="003844D4">
            <w:pPr>
              <w:spacing w:line="240" w:lineRule="auto"/>
              <w:rPr>
                <w:rFonts w:ascii="Times New Roman" w:eastAsia="Times New Roman" w:hAnsi="Times New Roman" w:cs="Times New Roman"/>
              </w:rPr>
            </w:pPr>
          </w:p>
        </w:tc>
        <w:tc>
          <w:tcPr>
            <w:tcW w:w="1333" w:type="dxa"/>
            <w:gridSpan w:val="2"/>
            <w:shd w:val="clear" w:color="auto" w:fill="auto"/>
          </w:tcPr>
          <w:p w14:paraId="00000C9F" w14:textId="77777777" w:rsidR="003844D4" w:rsidRPr="00B31B51" w:rsidRDefault="003844D4">
            <w:pPr>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00000CA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Місцеві бюджети</w:t>
            </w:r>
          </w:p>
          <w:p w14:paraId="00000CA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tc>
        <w:tc>
          <w:tcPr>
            <w:tcW w:w="3134" w:type="dxa"/>
            <w:gridSpan w:val="2"/>
            <w:shd w:val="clear" w:color="auto" w:fill="auto"/>
          </w:tcPr>
          <w:p w14:paraId="00000CA4" w14:textId="77777777" w:rsidR="003844D4" w:rsidRPr="00B31B51" w:rsidRDefault="003844D4">
            <w:pPr>
              <w:spacing w:line="240" w:lineRule="auto"/>
              <w:rPr>
                <w:rFonts w:ascii="Times New Roman" w:eastAsia="Times New Roman" w:hAnsi="Times New Roman" w:cs="Times New Roman"/>
              </w:rPr>
            </w:pPr>
          </w:p>
        </w:tc>
      </w:tr>
      <w:tr w:rsidR="003844D4" w:rsidRPr="00B31B51" w14:paraId="24D4F546" w14:textId="77777777" w:rsidTr="00E96A6C">
        <w:trPr>
          <w:gridAfter w:val="2"/>
          <w:wAfter w:w="220" w:type="dxa"/>
        </w:trPr>
        <w:tc>
          <w:tcPr>
            <w:tcW w:w="2042" w:type="dxa"/>
            <w:shd w:val="clear" w:color="auto" w:fill="auto"/>
            <w:tcMar>
              <w:top w:w="100" w:type="dxa"/>
              <w:left w:w="100" w:type="dxa"/>
              <w:bottom w:w="100" w:type="dxa"/>
              <w:right w:w="100" w:type="dxa"/>
            </w:tcMar>
          </w:tcPr>
          <w:p w14:paraId="00000CA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 Відновлення бібліотек, які постраждали внаслідок військової агресії російської федерації проти України</w:t>
            </w:r>
          </w:p>
        </w:tc>
        <w:tc>
          <w:tcPr>
            <w:tcW w:w="3268" w:type="dxa"/>
            <w:gridSpan w:val="2"/>
            <w:shd w:val="clear" w:color="auto" w:fill="auto"/>
            <w:tcMar>
              <w:top w:w="100" w:type="dxa"/>
              <w:left w:w="100" w:type="dxa"/>
              <w:bottom w:w="100" w:type="dxa"/>
              <w:right w:w="100" w:type="dxa"/>
            </w:tcMar>
          </w:tcPr>
          <w:p w14:paraId="00000CA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Персонал, приміщення, матеріально-технічна база</w:t>
            </w:r>
          </w:p>
          <w:p w14:paraId="00000CA8" w14:textId="77777777" w:rsidR="003844D4" w:rsidRPr="00B31B51" w:rsidRDefault="003844D4">
            <w:pPr>
              <w:spacing w:line="240" w:lineRule="auto"/>
              <w:rPr>
                <w:rFonts w:ascii="Times New Roman" w:eastAsia="Times New Roman" w:hAnsi="Times New Roman" w:cs="Times New Roman"/>
              </w:rPr>
            </w:pPr>
          </w:p>
          <w:p w14:paraId="00000CA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Відновлення доступу до бібліотечних послуг, забезпечення доступу до інформації </w:t>
            </w:r>
          </w:p>
        </w:tc>
        <w:tc>
          <w:tcPr>
            <w:tcW w:w="2633" w:type="dxa"/>
            <w:shd w:val="clear" w:color="auto" w:fill="auto"/>
          </w:tcPr>
          <w:p w14:paraId="00000CA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відновлених бібліотек</w:t>
            </w:r>
          </w:p>
        </w:tc>
        <w:tc>
          <w:tcPr>
            <w:tcW w:w="1628" w:type="dxa"/>
            <w:shd w:val="clear" w:color="auto" w:fill="auto"/>
            <w:tcMar>
              <w:top w:w="100" w:type="dxa"/>
              <w:left w:w="100" w:type="dxa"/>
              <w:bottom w:w="100" w:type="dxa"/>
              <w:right w:w="100" w:type="dxa"/>
            </w:tcMar>
          </w:tcPr>
          <w:p w14:paraId="00000CA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p w14:paraId="00000CA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ЦОВВ, в підпорядкуванні яких знаходяться бібліотеки, та установи, підрозділами яких є бібліотеки</w:t>
            </w:r>
          </w:p>
        </w:tc>
        <w:tc>
          <w:tcPr>
            <w:tcW w:w="1333" w:type="dxa"/>
            <w:gridSpan w:val="2"/>
            <w:shd w:val="clear" w:color="auto" w:fill="auto"/>
          </w:tcPr>
          <w:p w14:paraId="00000CA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Сума може бути визначена за результатами аналізу збитків</w:t>
            </w:r>
          </w:p>
        </w:tc>
        <w:tc>
          <w:tcPr>
            <w:tcW w:w="1200" w:type="dxa"/>
            <w:gridSpan w:val="2"/>
            <w:shd w:val="clear" w:color="auto" w:fill="auto"/>
            <w:tcMar>
              <w:top w:w="100" w:type="dxa"/>
              <w:left w:w="100" w:type="dxa"/>
              <w:bottom w:w="100" w:type="dxa"/>
              <w:right w:w="100" w:type="dxa"/>
            </w:tcMar>
          </w:tcPr>
          <w:p w14:paraId="00000CB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Фонд відновлення інфраструктури</w:t>
            </w:r>
          </w:p>
        </w:tc>
        <w:tc>
          <w:tcPr>
            <w:tcW w:w="3134" w:type="dxa"/>
            <w:gridSpan w:val="2"/>
            <w:shd w:val="clear" w:color="auto" w:fill="auto"/>
          </w:tcPr>
          <w:p w14:paraId="00000CB2" w14:textId="77777777" w:rsidR="003844D4" w:rsidRPr="00B31B51" w:rsidRDefault="003844D4">
            <w:pPr>
              <w:spacing w:line="240" w:lineRule="auto"/>
              <w:rPr>
                <w:rFonts w:ascii="Times New Roman" w:eastAsia="Times New Roman" w:hAnsi="Times New Roman" w:cs="Times New Roman"/>
              </w:rPr>
            </w:pPr>
          </w:p>
        </w:tc>
      </w:tr>
      <w:tr w:rsidR="003844D4" w:rsidRPr="00B31B51" w14:paraId="18D23C06" w14:textId="77777777" w:rsidTr="00E96A6C">
        <w:trPr>
          <w:gridAfter w:val="2"/>
          <w:wAfter w:w="220" w:type="dxa"/>
        </w:trPr>
        <w:tc>
          <w:tcPr>
            <w:tcW w:w="2042" w:type="dxa"/>
            <w:shd w:val="clear" w:color="auto" w:fill="auto"/>
            <w:tcMar>
              <w:top w:w="100" w:type="dxa"/>
              <w:left w:w="100" w:type="dxa"/>
              <w:bottom w:w="100" w:type="dxa"/>
              <w:right w:w="100" w:type="dxa"/>
            </w:tcMar>
          </w:tcPr>
          <w:p w14:paraId="00000CB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3. Реалізація пілотних проектів “Ідеальна бібліотека”</w:t>
            </w:r>
          </w:p>
        </w:tc>
        <w:tc>
          <w:tcPr>
            <w:tcW w:w="3268" w:type="dxa"/>
            <w:gridSpan w:val="2"/>
            <w:shd w:val="clear" w:color="auto" w:fill="auto"/>
            <w:tcMar>
              <w:top w:w="100" w:type="dxa"/>
              <w:left w:w="100" w:type="dxa"/>
              <w:bottom w:w="100" w:type="dxa"/>
              <w:right w:w="100" w:type="dxa"/>
            </w:tcMar>
          </w:tcPr>
          <w:p w14:paraId="00000CB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Концепція бібліотеки, що має 4 простори, розроблена у 2010 році дослідниками Королівської школи бібліотекознавства та інформаційних наук Dorte Skot-Hansen, Casper Hvenegaard Rasmussen та Henrik Jochumsen (Копенгаген, Данія). </w:t>
            </w:r>
            <w:r w:rsidRPr="00B31B51">
              <w:rPr>
                <w:rFonts w:ascii="Times New Roman" w:eastAsia="Times New Roman" w:hAnsi="Times New Roman" w:cs="Times New Roman"/>
              </w:rPr>
              <w:lastRenderedPageBreak/>
              <w:t xml:space="preserve">Передбачає, що бібліотека поєднує у собі функції інформаційного, просвітницького, комунікаційного, культурного, творчого, дозвіллєвого центру. </w:t>
            </w:r>
          </w:p>
        </w:tc>
        <w:tc>
          <w:tcPr>
            <w:tcW w:w="2633" w:type="dxa"/>
            <w:shd w:val="clear" w:color="auto" w:fill="auto"/>
          </w:tcPr>
          <w:p w14:paraId="00000CB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Реалізовано мінімум 5 пілотних  проєктів </w:t>
            </w:r>
          </w:p>
        </w:tc>
        <w:tc>
          <w:tcPr>
            <w:tcW w:w="1628" w:type="dxa"/>
            <w:shd w:val="clear" w:color="auto" w:fill="auto"/>
            <w:tcMar>
              <w:top w:w="100" w:type="dxa"/>
              <w:left w:w="100" w:type="dxa"/>
              <w:bottom w:w="100" w:type="dxa"/>
              <w:right w:w="100" w:type="dxa"/>
            </w:tcMar>
          </w:tcPr>
          <w:p w14:paraId="00000CB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tc>
        <w:tc>
          <w:tcPr>
            <w:tcW w:w="1333" w:type="dxa"/>
            <w:gridSpan w:val="2"/>
            <w:shd w:val="clear" w:color="auto" w:fill="auto"/>
          </w:tcPr>
          <w:p w14:paraId="00000CB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25 млн грн</w:t>
            </w:r>
          </w:p>
          <w:p w14:paraId="00000CBA" w14:textId="77777777" w:rsidR="003844D4" w:rsidRPr="00B31B51" w:rsidRDefault="003844D4">
            <w:pPr>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00000CB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Фонд відновлення інфраструктури</w:t>
            </w:r>
          </w:p>
        </w:tc>
        <w:tc>
          <w:tcPr>
            <w:tcW w:w="3134" w:type="dxa"/>
            <w:gridSpan w:val="2"/>
            <w:shd w:val="clear" w:color="auto" w:fill="auto"/>
          </w:tcPr>
          <w:p w14:paraId="00000CBE" w14:textId="77777777" w:rsidR="003844D4" w:rsidRPr="00B31B51" w:rsidRDefault="003844D4">
            <w:pPr>
              <w:spacing w:line="240" w:lineRule="auto"/>
              <w:rPr>
                <w:rFonts w:ascii="Times New Roman" w:eastAsia="Times New Roman" w:hAnsi="Times New Roman" w:cs="Times New Roman"/>
              </w:rPr>
            </w:pPr>
          </w:p>
        </w:tc>
      </w:tr>
      <w:tr w:rsidR="003844D4" w:rsidRPr="00B31B51" w14:paraId="5455717E" w14:textId="77777777" w:rsidTr="00E96A6C">
        <w:trPr>
          <w:gridAfter w:val="1"/>
          <w:wAfter w:w="169" w:type="dxa"/>
          <w:trHeight w:val="454"/>
        </w:trPr>
        <w:tc>
          <w:tcPr>
            <w:tcW w:w="15289" w:type="dxa"/>
            <w:gridSpan w:val="12"/>
            <w:shd w:val="clear" w:color="auto" w:fill="auto"/>
            <w:tcMar>
              <w:top w:w="100" w:type="dxa"/>
              <w:left w:w="100" w:type="dxa"/>
              <w:bottom w:w="100" w:type="dxa"/>
              <w:right w:w="100" w:type="dxa"/>
            </w:tcMar>
          </w:tcPr>
          <w:p w14:paraId="00000CC0"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Завдання 2. Зміцнення матеріально-технічної бази та розвиток кадрового потенціалу публічних бібліотек</w:t>
            </w:r>
          </w:p>
        </w:tc>
      </w:tr>
      <w:tr w:rsidR="003844D4" w:rsidRPr="00B31B51" w14:paraId="48BBC081" w14:textId="77777777" w:rsidTr="00E96A6C">
        <w:trPr>
          <w:gridAfter w:val="2"/>
          <w:wAfter w:w="220" w:type="dxa"/>
        </w:trPr>
        <w:tc>
          <w:tcPr>
            <w:tcW w:w="2042" w:type="dxa"/>
            <w:shd w:val="clear" w:color="auto" w:fill="auto"/>
            <w:tcMar>
              <w:top w:w="100" w:type="dxa"/>
              <w:left w:w="100" w:type="dxa"/>
              <w:bottom w:w="100" w:type="dxa"/>
              <w:right w:w="100" w:type="dxa"/>
            </w:tcMar>
          </w:tcPr>
          <w:p w14:paraId="00000CDB" w14:textId="289BF07B" w:rsidR="003844D4" w:rsidRPr="00B31B51" w:rsidRDefault="001E1943" w:rsidP="001E1943">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w:t>
            </w:r>
            <w:r w:rsidR="008B7CB5" w:rsidRPr="00B31B51">
              <w:rPr>
                <w:rFonts w:ascii="Times New Roman" w:eastAsia="Times New Roman" w:hAnsi="Times New Roman" w:cs="Times New Roman"/>
              </w:rPr>
              <w:t>. Підвищення компетентностей бібліотечних працівників з питань маркетингу, IT, комунікацій, залучення позабюджетних коштів, а також керівного складу з питань управлінських підходів та інструментів</w:t>
            </w:r>
          </w:p>
        </w:tc>
        <w:tc>
          <w:tcPr>
            <w:tcW w:w="3268" w:type="dxa"/>
            <w:gridSpan w:val="2"/>
            <w:shd w:val="clear" w:color="auto" w:fill="auto"/>
            <w:tcMar>
              <w:top w:w="100" w:type="dxa"/>
              <w:left w:w="100" w:type="dxa"/>
              <w:bottom w:w="100" w:type="dxa"/>
              <w:right w:w="100" w:type="dxa"/>
            </w:tcMar>
          </w:tcPr>
          <w:p w14:paraId="00000CDC" w14:textId="77777777" w:rsidR="003844D4" w:rsidRPr="00B31B51" w:rsidRDefault="008B7CB5">
            <w:pPr>
              <w:spacing w:after="100" w:line="240" w:lineRule="auto"/>
              <w:jc w:val="both"/>
              <w:rPr>
                <w:rFonts w:ascii="Times New Roman" w:hAnsi="Times New Roman" w:cs="Times New Roman"/>
              </w:rPr>
            </w:pPr>
            <w:r w:rsidRPr="00B31B51">
              <w:rPr>
                <w:rFonts w:ascii="Times New Roman" w:eastAsia="Times New Roman" w:hAnsi="Times New Roman" w:cs="Times New Roman"/>
              </w:rPr>
              <w:t>З метою стимулювання інноваційних процесів у бібліотеках, а також формування</w:t>
            </w:r>
            <w:r w:rsidRPr="00B31B51">
              <w:rPr>
                <w:rFonts w:ascii="Times New Roman" w:hAnsi="Times New Roman" w:cs="Times New Roman"/>
              </w:rPr>
              <w:t xml:space="preserve"> професіоналізму бібліотечних кадрів</w:t>
            </w:r>
          </w:p>
          <w:p w14:paraId="00000CDD" w14:textId="77777777" w:rsidR="003844D4" w:rsidRPr="00B31B51" w:rsidRDefault="003844D4">
            <w:pPr>
              <w:spacing w:after="240" w:line="240" w:lineRule="auto"/>
              <w:rPr>
                <w:rFonts w:ascii="Times New Roman" w:eastAsia="Times New Roman" w:hAnsi="Times New Roman" w:cs="Times New Roman"/>
              </w:rPr>
            </w:pPr>
          </w:p>
        </w:tc>
        <w:tc>
          <w:tcPr>
            <w:tcW w:w="2633" w:type="dxa"/>
            <w:shd w:val="clear" w:color="auto" w:fill="auto"/>
          </w:tcPr>
          <w:p w14:paraId="00000CD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Щонайменше 60% бібліотечних працівників пройшли відповідне навчання</w:t>
            </w:r>
          </w:p>
        </w:tc>
        <w:tc>
          <w:tcPr>
            <w:tcW w:w="1628" w:type="dxa"/>
            <w:shd w:val="clear" w:color="auto" w:fill="auto"/>
            <w:tcMar>
              <w:top w:w="100" w:type="dxa"/>
              <w:left w:w="100" w:type="dxa"/>
              <w:bottom w:w="100" w:type="dxa"/>
              <w:right w:w="100" w:type="dxa"/>
            </w:tcMar>
          </w:tcPr>
          <w:p w14:paraId="00000CE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tc>
        <w:tc>
          <w:tcPr>
            <w:tcW w:w="1333" w:type="dxa"/>
            <w:gridSpan w:val="2"/>
            <w:shd w:val="clear" w:color="auto" w:fill="auto"/>
          </w:tcPr>
          <w:p w14:paraId="00000CE1" w14:textId="77777777" w:rsidR="003844D4" w:rsidRPr="00B31B51" w:rsidRDefault="003844D4">
            <w:pPr>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00000CE3" w14:textId="77777777" w:rsidR="003844D4" w:rsidRPr="00B31B51" w:rsidRDefault="003844D4">
            <w:pPr>
              <w:spacing w:line="240" w:lineRule="auto"/>
              <w:rPr>
                <w:rFonts w:ascii="Times New Roman" w:eastAsia="Times New Roman" w:hAnsi="Times New Roman" w:cs="Times New Roman"/>
              </w:rPr>
            </w:pPr>
          </w:p>
        </w:tc>
        <w:tc>
          <w:tcPr>
            <w:tcW w:w="3134" w:type="dxa"/>
            <w:gridSpan w:val="2"/>
            <w:shd w:val="clear" w:color="auto" w:fill="auto"/>
          </w:tcPr>
          <w:p w14:paraId="00000CE5" w14:textId="77777777" w:rsidR="003844D4" w:rsidRPr="00B31B51" w:rsidRDefault="003844D4">
            <w:pPr>
              <w:spacing w:line="240" w:lineRule="auto"/>
              <w:rPr>
                <w:rFonts w:ascii="Times New Roman" w:eastAsia="Times New Roman" w:hAnsi="Times New Roman" w:cs="Times New Roman"/>
              </w:rPr>
            </w:pPr>
          </w:p>
        </w:tc>
      </w:tr>
      <w:tr w:rsidR="003844D4" w:rsidRPr="00B31B51" w14:paraId="65D4F7FE" w14:textId="77777777" w:rsidTr="00E96A6C">
        <w:trPr>
          <w:gridAfter w:val="1"/>
          <w:wAfter w:w="169" w:type="dxa"/>
          <w:trHeight w:val="400"/>
        </w:trPr>
        <w:tc>
          <w:tcPr>
            <w:tcW w:w="15289" w:type="dxa"/>
            <w:gridSpan w:val="12"/>
            <w:shd w:val="clear" w:color="auto" w:fill="auto"/>
            <w:tcMar>
              <w:top w:w="100" w:type="dxa"/>
              <w:left w:w="100" w:type="dxa"/>
              <w:bottom w:w="100" w:type="dxa"/>
              <w:right w:w="100" w:type="dxa"/>
            </w:tcMar>
          </w:tcPr>
          <w:p w14:paraId="00000CE7" w14:textId="588CB84B"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Завдання 3.  Інформатизація бібліотечних процесів та розвиток цифрових проєктів у бібліотечній справі</w:t>
            </w:r>
            <w:r w:rsidR="001E1943" w:rsidRPr="00B31B51">
              <w:rPr>
                <w:rFonts w:ascii="Times New Roman" w:eastAsia="Times New Roman" w:hAnsi="Times New Roman" w:cs="Times New Roman"/>
                <w:b/>
              </w:rPr>
              <w:t xml:space="preserve"> (див. проекти в розділі цифрових трансформацій)</w:t>
            </w:r>
          </w:p>
        </w:tc>
      </w:tr>
      <w:tr w:rsidR="003844D4" w:rsidRPr="00B31B51" w14:paraId="359DED68" w14:textId="77777777" w:rsidTr="00E96A6C">
        <w:trPr>
          <w:gridAfter w:val="1"/>
          <w:wAfter w:w="169" w:type="dxa"/>
          <w:trHeight w:val="1026"/>
        </w:trPr>
        <w:tc>
          <w:tcPr>
            <w:tcW w:w="15289" w:type="dxa"/>
            <w:gridSpan w:val="12"/>
            <w:shd w:val="clear" w:color="auto" w:fill="auto"/>
            <w:tcMar>
              <w:top w:w="100" w:type="dxa"/>
              <w:left w:w="100" w:type="dxa"/>
              <w:bottom w:w="100" w:type="dxa"/>
              <w:right w:w="100" w:type="dxa"/>
            </w:tcMar>
          </w:tcPr>
          <w:p w14:paraId="00000D2D"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модернізації (стратегічні) -  «Структурна модернізація та повноцінна інтеграція до ЄС»</w:t>
            </w:r>
          </w:p>
          <w:p w14:paraId="00000D2E"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(2026 – 2032 рр.*)</w:t>
            </w:r>
          </w:p>
          <w:p w14:paraId="00000D2F"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*Терміни планування етапу коригуватимуться за підсумками 2022-2023 років</w:t>
            </w:r>
          </w:p>
          <w:p w14:paraId="00000D30"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Актуальна література та сучасні якісні послуги доступні у бібліотеках швидко та в зручному форматі для всіх, хто має в цьому потребу</w:t>
            </w:r>
          </w:p>
        </w:tc>
      </w:tr>
      <w:tr w:rsidR="003844D4" w:rsidRPr="00B31B51" w14:paraId="06A98A1F" w14:textId="77777777" w:rsidTr="00E96A6C">
        <w:trPr>
          <w:gridAfter w:val="1"/>
          <w:wAfter w:w="169" w:type="dxa"/>
          <w:trHeight w:val="400"/>
        </w:trPr>
        <w:tc>
          <w:tcPr>
            <w:tcW w:w="15289" w:type="dxa"/>
            <w:gridSpan w:val="12"/>
            <w:shd w:val="clear" w:color="auto" w:fill="auto"/>
            <w:tcMar>
              <w:top w:w="100" w:type="dxa"/>
              <w:left w:w="100" w:type="dxa"/>
              <w:bottom w:w="100" w:type="dxa"/>
              <w:right w:w="100" w:type="dxa"/>
            </w:tcMar>
          </w:tcPr>
          <w:p w14:paraId="00000D3C" w14:textId="1BED7CA2"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Завдання 1. Модернізація матеріально-технічної бази публічних бібліотек</w:t>
            </w:r>
            <w:r w:rsidR="001E1943" w:rsidRPr="00B31B51">
              <w:rPr>
                <w:rFonts w:ascii="Times New Roman" w:eastAsia="Times New Roman" w:hAnsi="Times New Roman" w:cs="Times New Roman"/>
                <w:b/>
              </w:rPr>
              <w:t xml:space="preserve"> (див. розділ з проектами цифрових трансформацій)</w:t>
            </w:r>
          </w:p>
        </w:tc>
      </w:tr>
      <w:tr w:rsidR="003844D4" w:rsidRPr="00B31B51" w14:paraId="6BB36E55" w14:textId="77777777" w:rsidTr="00E96A6C">
        <w:trPr>
          <w:gridAfter w:val="2"/>
          <w:wAfter w:w="220" w:type="dxa"/>
        </w:trPr>
        <w:tc>
          <w:tcPr>
            <w:tcW w:w="2042" w:type="dxa"/>
            <w:shd w:val="clear" w:color="auto" w:fill="auto"/>
            <w:tcMar>
              <w:top w:w="100" w:type="dxa"/>
              <w:left w:w="100" w:type="dxa"/>
              <w:bottom w:w="100" w:type="dxa"/>
              <w:right w:w="100" w:type="dxa"/>
            </w:tcMar>
          </w:tcPr>
          <w:p w14:paraId="00000D7F" w14:textId="4DD0E34D" w:rsidR="003844D4" w:rsidRPr="00B31B51" w:rsidRDefault="001E1943">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w:t>
            </w:r>
            <w:r w:rsidR="008B7CB5" w:rsidRPr="00B31B51">
              <w:rPr>
                <w:rFonts w:ascii="Times New Roman" w:eastAsia="Times New Roman" w:hAnsi="Times New Roman" w:cs="Times New Roman"/>
              </w:rPr>
              <w:t xml:space="preserve">. Розширення спектру платних послуг, що надаються </w:t>
            </w:r>
            <w:r w:rsidR="008B7CB5" w:rsidRPr="00B31B51">
              <w:rPr>
                <w:rFonts w:ascii="Times New Roman" w:eastAsia="Times New Roman" w:hAnsi="Times New Roman" w:cs="Times New Roman"/>
              </w:rPr>
              <w:lastRenderedPageBreak/>
              <w:t>бібліотеками</w:t>
            </w:r>
          </w:p>
        </w:tc>
        <w:tc>
          <w:tcPr>
            <w:tcW w:w="3268" w:type="dxa"/>
            <w:gridSpan w:val="2"/>
            <w:shd w:val="clear" w:color="auto" w:fill="auto"/>
            <w:tcMar>
              <w:top w:w="100" w:type="dxa"/>
              <w:left w:w="100" w:type="dxa"/>
              <w:bottom w:w="100" w:type="dxa"/>
              <w:right w:w="100" w:type="dxa"/>
            </w:tcMar>
          </w:tcPr>
          <w:p w14:paraId="00000D8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З метою диверсифікації фінансових надходжень бібліотек пропонується розширити Перелік платних </w:t>
            </w:r>
            <w:r w:rsidRPr="00B31B51">
              <w:rPr>
                <w:rFonts w:ascii="Times New Roman" w:eastAsia="Times New Roman" w:hAnsi="Times New Roman" w:cs="Times New Roman"/>
              </w:rPr>
              <w:lastRenderedPageBreak/>
              <w:t>послуг, які можуть надаватися державними і комунальними закладами культури, що не є орендою. Необхідно додати наступні послуги:</w:t>
            </w:r>
          </w:p>
          <w:p w14:paraId="00000D8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послуги коворкінгу;</w:t>
            </w:r>
          </w:p>
          <w:p w14:paraId="00000D8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функціонування постійно діючої виставки-продажу сучасних українських книжок.</w:t>
            </w:r>
          </w:p>
        </w:tc>
        <w:tc>
          <w:tcPr>
            <w:tcW w:w="2633" w:type="dxa"/>
            <w:shd w:val="clear" w:color="auto" w:fill="auto"/>
          </w:tcPr>
          <w:p w14:paraId="00000D8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Прийнято постанову Кабінету Міністрів України</w:t>
            </w:r>
          </w:p>
        </w:tc>
        <w:tc>
          <w:tcPr>
            <w:tcW w:w="1628" w:type="dxa"/>
            <w:shd w:val="clear" w:color="auto" w:fill="auto"/>
            <w:tcMar>
              <w:top w:w="100" w:type="dxa"/>
              <w:left w:w="100" w:type="dxa"/>
              <w:bottom w:w="100" w:type="dxa"/>
              <w:right w:w="100" w:type="dxa"/>
            </w:tcMar>
          </w:tcPr>
          <w:p w14:paraId="00000D8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tc>
        <w:tc>
          <w:tcPr>
            <w:tcW w:w="1333" w:type="dxa"/>
            <w:gridSpan w:val="2"/>
            <w:shd w:val="clear" w:color="auto" w:fill="auto"/>
          </w:tcPr>
          <w:p w14:paraId="00000D8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200" w:type="dxa"/>
            <w:gridSpan w:val="2"/>
            <w:shd w:val="clear" w:color="auto" w:fill="auto"/>
            <w:tcMar>
              <w:top w:w="100" w:type="dxa"/>
              <w:left w:w="100" w:type="dxa"/>
              <w:bottom w:w="100" w:type="dxa"/>
              <w:right w:w="100" w:type="dxa"/>
            </w:tcMar>
          </w:tcPr>
          <w:p w14:paraId="00000D8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3134" w:type="dxa"/>
            <w:gridSpan w:val="2"/>
            <w:shd w:val="clear" w:color="auto" w:fill="auto"/>
          </w:tcPr>
          <w:p w14:paraId="00000D8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Постанова Кабінету Міністрів України від 2 грудня 2020 р. № 1183  Переліку платних послуг, які можуть надаватися </w:t>
            </w:r>
            <w:r w:rsidRPr="00B31B51">
              <w:rPr>
                <w:rFonts w:ascii="Times New Roman" w:eastAsia="Times New Roman" w:hAnsi="Times New Roman" w:cs="Times New Roman"/>
              </w:rPr>
              <w:lastRenderedPageBreak/>
              <w:t xml:space="preserve">державними і комунальними закладами культури, що не є орендою </w:t>
            </w:r>
          </w:p>
        </w:tc>
      </w:tr>
      <w:tr w:rsidR="003844D4" w:rsidRPr="00B31B51" w14:paraId="5D9C92DC" w14:textId="77777777" w:rsidTr="00E96A6C">
        <w:trPr>
          <w:gridAfter w:val="1"/>
          <w:wAfter w:w="169" w:type="dxa"/>
          <w:trHeight w:val="400"/>
        </w:trPr>
        <w:tc>
          <w:tcPr>
            <w:tcW w:w="15289" w:type="dxa"/>
            <w:gridSpan w:val="12"/>
            <w:shd w:val="clear" w:color="auto" w:fill="auto"/>
            <w:tcMar>
              <w:top w:w="100" w:type="dxa"/>
              <w:left w:w="100" w:type="dxa"/>
              <w:bottom w:w="100" w:type="dxa"/>
              <w:right w:w="100" w:type="dxa"/>
            </w:tcMar>
          </w:tcPr>
          <w:p w14:paraId="00000D8C"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Завдання 2. Формування якісного кадрового потенціалу бібліотечних закладів</w:t>
            </w:r>
          </w:p>
        </w:tc>
      </w:tr>
      <w:tr w:rsidR="003844D4" w:rsidRPr="00B31B51" w14:paraId="5ABAF5FC" w14:textId="77777777" w:rsidTr="00E96A6C">
        <w:trPr>
          <w:gridAfter w:val="2"/>
          <w:wAfter w:w="220" w:type="dxa"/>
        </w:trPr>
        <w:tc>
          <w:tcPr>
            <w:tcW w:w="2042" w:type="dxa"/>
            <w:shd w:val="clear" w:color="auto" w:fill="auto"/>
            <w:tcMar>
              <w:top w:w="100" w:type="dxa"/>
              <w:left w:w="100" w:type="dxa"/>
              <w:bottom w:w="100" w:type="dxa"/>
              <w:right w:w="100" w:type="dxa"/>
            </w:tcMar>
          </w:tcPr>
          <w:p w14:paraId="00000D98" w14:textId="77777777" w:rsidR="003844D4" w:rsidRPr="00B31B51" w:rsidRDefault="008B7CB5">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1.  Підвищення компетентностей бібліотечних працівників з питань маркетингу, IT, комунікацій, залучення позабюджетних коштів, а також керівного складу з питань управлінських підходів та інструментів</w:t>
            </w:r>
          </w:p>
        </w:tc>
        <w:tc>
          <w:tcPr>
            <w:tcW w:w="3268" w:type="dxa"/>
            <w:gridSpan w:val="2"/>
            <w:shd w:val="clear" w:color="auto" w:fill="auto"/>
            <w:tcMar>
              <w:top w:w="100" w:type="dxa"/>
              <w:left w:w="100" w:type="dxa"/>
              <w:bottom w:w="100" w:type="dxa"/>
              <w:right w:w="100" w:type="dxa"/>
            </w:tcMar>
          </w:tcPr>
          <w:p w14:paraId="00000D99" w14:textId="77777777" w:rsidR="003844D4" w:rsidRPr="00B31B51" w:rsidRDefault="008B7CB5">
            <w:pPr>
              <w:spacing w:after="100" w:line="240" w:lineRule="auto"/>
              <w:jc w:val="both"/>
              <w:rPr>
                <w:rFonts w:ascii="Times New Roman" w:eastAsia="Times New Roman" w:hAnsi="Times New Roman" w:cs="Times New Roman"/>
              </w:rPr>
            </w:pPr>
            <w:r w:rsidRPr="00B31B51">
              <w:rPr>
                <w:rFonts w:ascii="Times New Roman" w:eastAsia="Times New Roman" w:hAnsi="Times New Roman" w:cs="Times New Roman"/>
              </w:rPr>
              <w:t>З метою стимулювання інноваційних процесів у бібліотеках, а також формування професіоналізму бібліотечних кадрів</w:t>
            </w:r>
          </w:p>
          <w:p w14:paraId="00000D9A" w14:textId="77777777" w:rsidR="003844D4" w:rsidRPr="00B31B51" w:rsidRDefault="003844D4">
            <w:pPr>
              <w:spacing w:after="240" w:line="240" w:lineRule="auto"/>
              <w:rPr>
                <w:rFonts w:ascii="Times New Roman" w:eastAsia="Times New Roman" w:hAnsi="Times New Roman" w:cs="Times New Roman"/>
              </w:rPr>
            </w:pPr>
          </w:p>
        </w:tc>
        <w:tc>
          <w:tcPr>
            <w:tcW w:w="2633" w:type="dxa"/>
            <w:shd w:val="clear" w:color="auto" w:fill="auto"/>
          </w:tcPr>
          <w:p w14:paraId="00000D9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Щонайменше 70% бібліотечних працівників пройшли відповідне навчання</w:t>
            </w:r>
          </w:p>
        </w:tc>
        <w:tc>
          <w:tcPr>
            <w:tcW w:w="1628" w:type="dxa"/>
            <w:shd w:val="clear" w:color="auto" w:fill="auto"/>
            <w:tcMar>
              <w:top w:w="100" w:type="dxa"/>
              <w:left w:w="100" w:type="dxa"/>
              <w:bottom w:w="100" w:type="dxa"/>
              <w:right w:w="100" w:type="dxa"/>
            </w:tcMar>
          </w:tcPr>
          <w:p w14:paraId="00000D9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tc>
        <w:tc>
          <w:tcPr>
            <w:tcW w:w="1333" w:type="dxa"/>
            <w:gridSpan w:val="2"/>
            <w:shd w:val="clear" w:color="auto" w:fill="auto"/>
          </w:tcPr>
          <w:p w14:paraId="00000D9E" w14:textId="77777777" w:rsidR="003844D4" w:rsidRPr="00B31B51" w:rsidRDefault="003844D4">
            <w:pPr>
              <w:spacing w:line="240" w:lineRule="auto"/>
              <w:rPr>
                <w:rFonts w:ascii="Times New Roman" w:eastAsia="Times New Roman" w:hAnsi="Times New Roman" w:cs="Times New Roman"/>
              </w:rPr>
            </w:pPr>
          </w:p>
        </w:tc>
        <w:tc>
          <w:tcPr>
            <w:tcW w:w="1200" w:type="dxa"/>
            <w:gridSpan w:val="2"/>
            <w:shd w:val="clear" w:color="auto" w:fill="auto"/>
            <w:tcMar>
              <w:top w:w="100" w:type="dxa"/>
              <w:left w:w="100" w:type="dxa"/>
              <w:bottom w:w="100" w:type="dxa"/>
              <w:right w:w="100" w:type="dxa"/>
            </w:tcMar>
          </w:tcPr>
          <w:p w14:paraId="2D755D82" w14:textId="77777777" w:rsidR="003E3DDA" w:rsidRPr="00B31B51" w:rsidRDefault="003E3DDA" w:rsidP="003E3DD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0000DA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Місцеві бюджети</w:t>
            </w:r>
          </w:p>
        </w:tc>
        <w:tc>
          <w:tcPr>
            <w:tcW w:w="3134" w:type="dxa"/>
            <w:gridSpan w:val="2"/>
            <w:shd w:val="clear" w:color="auto" w:fill="auto"/>
          </w:tcPr>
          <w:p w14:paraId="00000DA2" w14:textId="77777777" w:rsidR="003844D4" w:rsidRPr="00B31B51" w:rsidRDefault="003844D4">
            <w:pPr>
              <w:spacing w:line="240" w:lineRule="auto"/>
              <w:rPr>
                <w:rFonts w:ascii="Times New Roman" w:eastAsia="Times New Roman" w:hAnsi="Times New Roman" w:cs="Times New Roman"/>
              </w:rPr>
            </w:pPr>
          </w:p>
        </w:tc>
      </w:tr>
    </w:tbl>
    <w:p w14:paraId="00000DA4" w14:textId="77777777" w:rsidR="003844D4" w:rsidRPr="00B31B51" w:rsidRDefault="003844D4">
      <w:pPr>
        <w:spacing w:after="200" w:line="240" w:lineRule="auto"/>
        <w:jc w:val="both"/>
        <w:rPr>
          <w:rFonts w:ascii="Times New Roman" w:eastAsia="Times New Roman" w:hAnsi="Times New Roman" w:cs="Times New Roman"/>
        </w:rPr>
      </w:pPr>
      <w:bookmarkStart w:id="22" w:name="_heading=h.p842oqhvkk9m" w:colFirst="0" w:colLast="0"/>
      <w:bookmarkEnd w:id="22"/>
    </w:p>
    <w:p w14:paraId="00000DA5" w14:textId="47494648" w:rsidR="003844D4" w:rsidRPr="00B31B51" w:rsidRDefault="008B7CB5">
      <w:pP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6.              Необхідне нормативно-правове забезпечення до загального переліку проектів</w:t>
      </w:r>
    </w:p>
    <w:p w14:paraId="611A2241" w14:textId="77777777" w:rsidR="00E96A6C" w:rsidRPr="00B31B51" w:rsidRDefault="00E96A6C">
      <w:pPr>
        <w:spacing w:line="240" w:lineRule="auto"/>
        <w:jc w:val="both"/>
        <w:rPr>
          <w:rFonts w:ascii="Times New Roman" w:eastAsia="Times New Roman" w:hAnsi="Times New Roman" w:cs="Times New Roman"/>
          <w:b/>
        </w:rPr>
      </w:pPr>
    </w:p>
    <w:tbl>
      <w:tblPr>
        <w:tblStyle w:val="affb"/>
        <w:tblW w:w="15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0"/>
        <w:gridCol w:w="2955"/>
        <w:gridCol w:w="6795"/>
        <w:gridCol w:w="1695"/>
        <w:gridCol w:w="1440"/>
        <w:gridCol w:w="1575"/>
      </w:tblGrid>
      <w:tr w:rsidR="003844D4" w:rsidRPr="00B31B51" w14:paraId="517BAC3F" w14:textId="77777777" w:rsidTr="00E96A6C">
        <w:trPr>
          <w:trHeight w:val="1542"/>
        </w:trPr>
        <w:tc>
          <w:tcPr>
            <w:tcW w:w="930" w:type="dxa"/>
            <w:tcMar>
              <w:top w:w="100" w:type="dxa"/>
              <w:left w:w="100" w:type="dxa"/>
              <w:bottom w:w="100" w:type="dxa"/>
              <w:right w:w="100" w:type="dxa"/>
            </w:tcMar>
          </w:tcPr>
          <w:p w14:paraId="00000DA6"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п/п</w:t>
            </w:r>
          </w:p>
        </w:tc>
        <w:tc>
          <w:tcPr>
            <w:tcW w:w="2955" w:type="dxa"/>
            <w:tcMar>
              <w:top w:w="100" w:type="dxa"/>
              <w:left w:w="100" w:type="dxa"/>
              <w:bottom w:w="100" w:type="dxa"/>
              <w:right w:w="100" w:type="dxa"/>
            </w:tcMar>
          </w:tcPr>
          <w:p w14:paraId="00000DA7"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Назва НПА</w:t>
            </w:r>
          </w:p>
          <w:p w14:paraId="00000DA8"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до завдання N з підпункту 2.3</w:t>
            </w:r>
          </w:p>
        </w:tc>
        <w:tc>
          <w:tcPr>
            <w:tcW w:w="6795" w:type="dxa"/>
            <w:tcMar>
              <w:top w:w="100" w:type="dxa"/>
              <w:left w:w="100" w:type="dxa"/>
              <w:bottom w:w="100" w:type="dxa"/>
              <w:right w:w="100" w:type="dxa"/>
            </w:tcMar>
          </w:tcPr>
          <w:p w14:paraId="00000DA9"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Зміст розробки/ змін НПА</w:t>
            </w:r>
          </w:p>
        </w:tc>
        <w:tc>
          <w:tcPr>
            <w:tcW w:w="1695" w:type="dxa"/>
            <w:tcMar>
              <w:top w:w="100" w:type="dxa"/>
              <w:left w:w="100" w:type="dxa"/>
              <w:bottom w:w="100" w:type="dxa"/>
              <w:right w:w="100" w:type="dxa"/>
            </w:tcMar>
          </w:tcPr>
          <w:p w14:paraId="00000DAA"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Орган державної влади, відповідальний за розробку/ змін НПА</w:t>
            </w:r>
          </w:p>
        </w:tc>
        <w:tc>
          <w:tcPr>
            <w:tcW w:w="1440" w:type="dxa"/>
            <w:tcMar>
              <w:top w:w="100" w:type="dxa"/>
              <w:left w:w="100" w:type="dxa"/>
              <w:bottom w:w="100" w:type="dxa"/>
              <w:right w:w="100" w:type="dxa"/>
            </w:tcMar>
          </w:tcPr>
          <w:p w14:paraId="00000DAB"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Термін розробки</w:t>
            </w:r>
          </w:p>
        </w:tc>
        <w:tc>
          <w:tcPr>
            <w:tcW w:w="1575" w:type="dxa"/>
            <w:tcMar>
              <w:top w:w="100" w:type="dxa"/>
              <w:left w:w="100" w:type="dxa"/>
              <w:bottom w:w="100" w:type="dxa"/>
              <w:right w:w="100" w:type="dxa"/>
            </w:tcMar>
          </w:tcPr>
          <w:p w14:paraId="00000DAC"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 xml:space="preserve">Гранична дата </w:t>
            </w:r>
          </w:p>
          <w:p w14:paraId="00000DAD"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 xml:space="preserve">набрання </w:t>
            </w:r>
          </w:p>
          <w:p w14:paraId="00000DAE"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чинності</w:t>
            </w:r>
          </w:p>
        </w:tc>
      </w:tr>
      <w:tr w:rsidR="003844D4" w:rsidRPr="00B31B51" w14:paraId="108BD5B7" w14:textId="77777777" w:rsidTr="00E96A6C">
        <w:trPr>
          <w:trHeight w:val="470"/>
        </w:trPr>
        <w:tc>
          <w:tcPr>
            <w:tcW w:w="930" w:type="dxa"/>
            <w:tcMar>
              <w:top w:w="100" w:type="dxa"/>
              <w:left w:w="100" w:type="dxa"/>
              <w:bottom w:w="100" w:type="dxa"/>
              <w:right w:w="100" w:type="dxa"/>
            </w:tcMar>
          </w:tcPr>
          <w:p w14:paraId="00000DAF" w14:textId="77777777" w:rsidR="003844D4" w:rsidRPr="00B31B51" w:rsidRDefault="003844D4" w:rsidP="00453147">
            <w:pPr>
              <w:numPr>
                <w:ilvl w:val="0"/>
                <w:numId w:val="36"/>
              </w:numPr>
              <w:spacing w:line="240" w:lineRule="auto"/>
              <w:jc w:val="both"/>
              <w:rPr>
                <w:rFonts w:ascii="Times New Roman" w:eastAsia="Times New Roman" w:hAnsi="Times New Roman" w:cs="Times New Roman"/>
              </w:rPr>
            </w:pPr>
          </w:p>
        </w:tc>
        <w:tc>
          <w:tcPr>
            <w:tcW w:w="2955" w:type="dxa"/>
            <w:tcMar>
              <w:top w:w="100" w:type="dxa"/>
              <w:left w:w="100" w:type="dxa"/>
              <w:bottom w:w="100" w:type="dxa"/>
              <w:right w:w="100" w:type="dxa"/>
            </w:tcMar>
          </w:tcPr>
          <w:p w14:paraId="00000DB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Постанова КМУ “Про внесення змін до Порядку використання коштів, передбачених у державному бюджеті Українському інституту книги для підтримки книговидавничої справи та популяризації української літератури у світі”</w:t>
            </w:r>
          </w:p>
          <w:p w14:paraId="00000DB1" w14:textId="77777777" w:rsidR="003844D4" w:rsidRPr="00B31B51" w:rsidRDefault="008B7CB5">
            <w:pPr>
              <w:spacing w:line="240" w:lineRule="auto"/>
              <w:ind w:left="141" w:hanging="141"/>
              <w:rPr>
                <w:rFonts w:ascii="Times New Roman" w:eastAsia="Times New Roman" w:hAnsi="Times New Roman" w:cs="Times New Roman"/>
                <w:b/>
              </w:rPr>
            </w:pPr>
            <w:r w:rsidRPr="00B31B51">
              <w:rPr>
                <w:rFonts w:ascii="Times New Roman" w:eastAsia="Times New Roman" w:hAnsi="Times New Roman" w:cs="Times New Roman"/>
                <w:b/>
              </w:rPr>
              <w:t>“Книговидання”,</w:t>
            </w:r>
          </w:p>
          <w:p w14:paraId="00000DB2" w14:textId="77777777" w:rsidR="003844D4" w:rsidRPr="00B31B51" w:rsidRDefault="008B7CB5">
            <w:pPr>
              <w:spacing w:line="240" w:lineRule="auto"/>
              <w:ind w:left="141" w:hanging="141"/>
              <w:rPr>
                <w:rFonts w:ascii="Times New Roman" w:eastAsia="Times New Roman" w:hAnsi="Times New Roman" w:cs="Times New Roman"/>
              </w:rPr>
            </w:pPr>
            <w:r w:rsidRPr="00B31B51">
              <w:rPr>
                <w:rFonts w:ascii="Times New Roman" w:eastAsia="Times New Roman" w:hAnsi="Times New Roman" w:cs="Times New Roman"/>
                <w:b/>
              </w:rPr>
              <w:t>ціль 1, завдання 2, етап 1</w:t>
            </w:r>
          </w:p>
        </w:tc>
        <w:tc>
          <w:tcPr>
            <w:tcW w:w="6795" w:type="dxa"/>
            <w:tcMar>
              <w:top w:w="100" w:type="dxa"/>
              <w:left w:w="100" w:type="dxa"/>
              <w:bottom w:w="100" w:type="dxa"/>
              <w:right w:w="100" w:type="dxa"/>
            </w:tcMar>
          </w:tcPr>
          <w:p w14:paraId="00000DB3"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Статтею 8</w:t>
            </w:r>
            <w:r w:rsidRPr="00B31B51">
              <w:rPr>
                <w:rFonts w:ascii="Times New Roman" w:eastAsia="Times New Roman" w:hAnsi="Times New Roman" w:cs="Times New Roman"/>
                <w:vertAlign w:val="superscript"/>
              </w:rPr>
              <w:t>-1</w:t>
            </w:r>
            <w:r w:rsidRPr="00B31B51">
              <w:rPr>
                <w:rFonts w:ascii="Times New Roman" w:eastAsia="Times New Roman" w:hAnsi="Times New Roman" w:cs="Times New Roman"/>
              </w:rPr>
              <w:t xml:space="preserve"> Закону України “Про державну підтримку книговидавничої справи в Україні” передбачено, що Український інститут книги провадить діяльність, пов’язану з підтримкою проектів у сфері книговидавничої справи, щодо: перекладу творів іноземної літератури державною мовою; перекладу творів української літератури іноземними мовами; підготовки та видання книжкових видань творів української літератури; написання авторами (створення) нових літературних творів; організації та проведення програм і заходів популяризації читання (книжкових виставок, ярмарків, літературних фестивалів, конкурсів, тематичних акцій, промоційних і комунікаційних кампаній); поповнення бібліотечних фондів бібліотек об’єднаних територіальних громад книжковою продукцією.</w:t>
            </w:r>
          </w:p>
          <w:p w14:paraId="00000DB4"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Для створення можливості підтримки Українським інститутом книги таких проектів необхідно доповнити Порядок використання коштів, передбачених у державному бюджеті Українському інституту книги для підтримки книговидавничої справи та популяризації української літератури у світі відповідними напрямами.</w:t>
            </w:r>
          </w:p>
        </w:tc>
        <w:tc>
          <w:tcPr>
            <w:tcW w:w="1695" w:type="dxa"/>
            <w:tcMar>
              <w:top w:w="100" w:type="dxa"/>
              <w:left w:w="100" w:type="dxa"/>
              <w:bottom w:w="100" w:type="dxa"/>
              <w:right w:w="100" w:type="dxa"/>
            </w:tcMar>
          </w:tcPr>
          <w:p w14:paraId="00000DB5"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p w14:paraId="00000DB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Мінфін</w:t>
            </w:r>
          </w:p>
          <w:p w14:paraId="00000DB7" w14:textId="77777777" w:rsidR="003844D4" w:rsidRPr="00B31B51" w:rsidRDefault="003844D4">
            <w:pPr>
              <w:spacing w:line="240" w:lineRule="auto"/>
              <w:jc w:val="both"/>
              <w:rPr>
                <w:rFonts w:ascii="Times New Roman" w:eastAsia="Times New Roman" w:hAnsi="Times New Roman" w:cs="Times New Roman"/>
              </w:rPr>
            </w:pPr>
          </w:p>
        </w:tc>
        <w:tc>
          <w:tcPr>
            <w:tcW w:w="1440" w:type="dxa"/>
            <w:tcMar>
              <w:top w:w="100" w:type="dxa"/>
              <w:left w:w="100" w:type="dxa"/>
              <w:bottom w:w="100" w:type="dxa"/>
              <w:right w:w="100" w:type="dxa"/>
            </w:tcMar>
          </w:tcPr>
          <w:p w14:paraId="00000DB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Січень 2023</w:t>
            </w:r>
          </w:p>
        </w:tc>
        <w:tc>
          <w:tcPr>
            <w:tcW w:w="1575" w:type="dxa"/>
            <w:tcMar>
              <w:top w:w="100" w:type="dxa"/>
              <w:left w:w="100" w:type="dxa"/>
              <w:bottom w:w="100" w:type="dxa"/>
              <w:right w:w="100" w:type="dxa"/>
            </w:tcMar>
          </w:tcPr>
          <w:p w14:paraId="00000DB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01.03.2023</w:t>
            </w:r>
          </w:p>
        </w:tc>
      </w:tr>
      <w:tr w:rsidR="003844D4" w:rsidRPr="00B31B51" w14:paraId="5F928560" w14:textId="77777777" w:rsidTr="00E96A6C">
        <w:trPr>
          <w:trHeight w:val="470"/>
        </w:trPr>
        <w:tc>
          <w:tcPr>
            <w:tcW w:w="930" w:type="dxa"/>
            <w:tcMar>
              <w:top w:w="100" w:type="dxa"/>
              <w:left w:w="100" w:type="dxa"/>
              <w:bottom w:w="100" w:type="dxa"/>
              <w:right w:w="100" w:type="dxa"/>
            </w:tcMar>
          </w:tcPr>
          <w:p w14:paraId="00000DBA"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2.</w:t>
            </w:r>
          </w:p>
        </w:tc>
        <w:tc>
          <w:tcPr>
            <w:tcW w:w="2955" w:type="dxa"/>
            <w:tcMar>
              <w:top w:w="100" w:type="dxa"/>
              <w:left w:w="100" w:type="dxa"/>
              <w:bottom w:w="100" w:type="dxa"/>
              <w:right w:w="100" w:type="dxa"/>
            </w:tcMar>
          </w:tcPr>
          <w:p w14:paraId="00000DBB"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КМУ “Про внесення змін до переліку надавачів бюджетних грантів”</w:t>
            </w:r>
          </w:p>
          <w:p w14:paraId="00000DBC" w14:textId="77777777" w:rsidR="003844D4" w:rsidRPr="00B31B51" w:rsidRDefault="008B7CB5">
            <w:pPr>
              <w:spacing w:line="240" w:lineRule="auto"/>
              <w:ind w:left="141" w:hanging="141"/>
              <w:rPr>
                <w:rFonts w:ascii="Times New Roman" w:eastAsia="Times New Roman" w:hAnsi="Times New Roman" w:cs="Times New Roman"/>
                <w:b/>
              </w:rPr>
            </w:pPr>
            <w:bookmarkStart w:id="23" w:name="_heading=h.tzub3h9iu5zd" w:colFirst="0" w:colLast="0"/>
            <w:bookmarkEnd w:id="23"/>
            <w:r w:rsidRPr="00B31B51">
              <w:rPr>
                <w:rFonts w:ascii="Times New Roman" w:eastAsia="Times New Roman" w:hAnsi="Times New Roman" w:cs="Times New Roman"/>
                <w:b/>
              </w:rPr>
              <w:t>“Книговидання”,</w:t>
            </w:r>
          </w:p>
          <w:p w14:paraId="00000DBD" w14:textId="77777777" w:rsidR="003844D4" w:rsidRPr="00B31B51" w:rsidRDefault="008B7CB5">
            <w:pPr>
              <w:spacing w:line="240" w:lineRule="auto"/>
              <w:ind w:left="141" w:hanging="141"/>
              <w:rPr>
                <w:rFonts w:ascii="Times New Roman" w:eastAsia="Times New Roman" w:hAnsi="Times New Roman" w:cs="Times New Roman"/>
              </w:rPr>
            </w:pPr>
            <w:bookmarkStart w:id="24" w:name="_heading=h.n2jhxdqqyz8e" w:colFirst="0" w:colLast="0"/>
            <w:bookmarkEnd w:id="24"/>
            <w:r w:rsidRPr="00B31B51">
              <w:rPr>
                <w:rFonts w:ascii="Times New Roman" w:eastAsia="Times New Roman" w:hAnsi="Times New Roman" w:cs="Times New Roman"/>
                <w:b/>
              </w:rPr>
              <w:t>ціль 1, завдання 2, етап 1</w:t>
            </w:r>
          </w:p>
        </w:tc>
        <w:tc>
          <w:tcPr>
            <w:tcW w:w="6795" w:type="dxa"/>
            <w:tcMar>
              <w:top w:w="100" w:type="dxa"/>
              <w:left w:w="100" w:type="dxa"/>
              <w:bottom w:w="100" w:type="dxa"/>
              <w:right w:w="100" w:type="dxa"/>
            </w:tcMar>
          </w:tcPr>
          <w:p w14:paraId="00000DBE"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Доповнення переліку надавачів бюджетних грантів державною установою “Український інститут книги”.</w:t>
            </w:r>
          </w:p>
        </w:tc>
        <w:tc>
          <w:tcPr>
            <w:tcW w:w="1695" w:type="dxa"/>
            <w:tcMar>
              <w:top w:w="100" w:type="dxa"/>
              <w:left w:w="100" w:type="dxa"/>
              <w:bottom w:w="100" w:type="dxa"/>
              <w:right w:w="100" w:type="dxa"/>
            </w:tcMar>
          </w:tcPr>
          <w:p w14:paraId="00000DBF"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p w14:paraId="00000DC0"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Мінфін</w:t>
            </w:r>
          </w:p>
        </w:tc>
        <w:tc>
          <w:tcPr>
            <w:tcW w:w="1440" w:type="dxa"/>
            <w:tcMar>
              <w:top w:w="100" w:type="dxa"/>
              <w:left w:w="100" w:type="dxa"/>
              <w:bottom w:w="100" w:type="dxa"/>
              <w:right w:w="100" w:type="dxa"/>
            </w:tcMar>
          </w:tcPr>
          <w:p w14:paraId="00000DC1"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Січень 2023</w:t>
            </w:r>
          </w:p>
        </w:tc>
        <w:tc>
          <w:tcPr>
            <w:tcW w:w="1575" w:type="dxa"/>
            <w:tcMar>
              <w:top w:w="100" w:type="dxa"/>
              <w:left w:w="100" w:type="dxa"/>
              <w:bottom w:w="100" w:type="dxa"/>
              <w:right w:w="100" w:type="dxa"/>
            </w:tcMar>
          </w:tcPr>
          <w:p w14:paraId="00000DC2"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01.03.2023</w:t>
            </w:r>
          </w:p>
        </w:tc>
      </w:tr>
      <w:tr w:rsidR="003844D4" w:rsidRPr="00B31B51" w14:paraId="1313A10C" w14:textId="77777777" w:rsidTr="00E96A6C">
        <w:trPr>
          <w:trHeight w:val="470"/>
        </w:trPr>
        <w:tc>
          <w:tcPr>
            <w:tcW w:w="930" w:type="dxa"/>
            <w:tcMar>
              <w:top w:w="100" w:type="dxa"/>
              <w:left w:w="100" w:type="dxa"/>
              <w:bottom w:w="100" w:type="dxa"/>
              <w:right w:w="100" w:type="dxa"/>
            </w:tcMar>
          </w:tcPr>
          <w:p w14:paraId="00000DC3"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3.</w:t>
            </w:r>
          </w:p>
        </w:tc>
        <w:tc>
          <w:tcPr>
            <w:tcW w:w="2955" w:type="dxa"/>
            <w:tcMar>
              <w:top w:w="100" w:type="dxa"/>
              <w:left w:w="100" w:type="dxa"/>
              <w:bottom w:w="100" w:type="dxa"/>
              <w:right w:w="100" w:type="dxa"/>
            </w:tcMar>
          </w:tcPr>
          <w:p w14:paraId="00000DC4"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rPr>
              <w:t xml:space="preserve">Проект Закону України “Про внесення змін до деяких законів України щодо стимулювання розвитку українського книговидання і книгорозповсюдження” (реєстраційний № 6287 від </w:t>
            </w:r>
            <w:r w:rsidRPr="00B31B51">
              <w:rPr>
                <w:rFonts w:ascii="Times New Roman" w:eastAsia="Times New Roman" w:hAnsi="Times New Roman" w:cs="Times New Roman"/>
                <w:color w:val="333333"/>
              </w:rPr>
              <w:t>05.11.2021)</w:t>
            </w:r>
          </w:p>
          <w:p w14:paraId="00000DC5" w14:textId="77777777" w:rsidR="003844D4" w:rsidRPr="00B31B51" w:rsidRDefault="008B7CB5">
            <w:pPr>
              <w:spacing w:line="240" w:lineRule="auto"/>
              <w:rPr>
                <w:rFonts w:ascii="Times New Roman" w:eastAsia="Times New Roman" w:hAnsi="Times New Roman" w:cs="Times New Roman"/>
                <w:b/>
                <w:color w:val="333333"/>
              </w:rPr>
            </w:pPr>
            <w:r w:rsidRPr="00B31B51">
              <w:rPr>
                <w:rFonts w:ascii="Times New Roman" w:eastAsia="Times New Roman" w:hAnsi="Times New Roman" w:cs="Times New Roman"/>
                <w:b/>
              </w:rPr>
              <w:t>“Книговидання”, ціль 2, завдання 3, етап 2</w:t>
            </w:r>
          </w:p>
        </w:tc>
        <w:tc>
          <w:tcPr>
            <w:tcW w:w="6795" w:type="dxa"/>
            <w:tcMar>
              <w:top w:w="100" w:type="dxa"/>
              <w:left w:w="100" w:type="dxa"/>
              <w:bottom w:w="100" w:type="dxa"/>
              <w:right w:w="100" w:type="dxa"/>
            </w:tcMar>
          </w:tcPr>
          <w:p w14:paraId="00000DC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Уточнення порядку надання сертифікатів на придбання книжок.</w:t>
            </w:r>
          </w:p>
        </w:tc>
        <w:tc>
          <w:tcPr>
            <w:tcW w:w="1695" w:type="dxa"/>
            <w:tcMar>
              <w:top w:w="100" w:type="dxa"/>
              <w:left w:w="100" w:type="dxa"/>
              <w:bottom w:w="100" w:type="dxa"/>
              <w:right w:w="100" w:type="dxa"/>
            </w:tcMar>
          </w:tcPr>
          <w:p w14:paraId="00000DC7" w14:textId="0F639756" w:rsidR="003844D4" w:rsidRPr="00B31B51" w:rsidRDefault="00774DA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1440" w:type="dxa"/>
            <w:tcMar>
              <w:top w:w="100" w:type="dxa"/>
              <w:left w:w="100" w:type="dxa"/>
              <w:bottom w:w="100" w:type="dxa"/>
              <w:right w:w="100" w:type="dxa"/>
            </w:tcMar>
          </w:tcPr>
          <w:p w14:paraId="00000DC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Розроблений і зареєстрований в ВР</w:t>
            </w:r>
          </w:p>
        </w:tc>
        <w:tc>
          <w:tcPr>
            <w:tcW w:w="1575" w:type="dxa"/>
            <w:tcMar>
              <w:top w:w="100" w:type="dxa"/>
              <w:left w:w="100" w:type="dxa"/>
              <w:bottom w:w="100" w:type="dxa"/>
              <w:right w:w="100" w:type="dxa"/>
            </w:tcMar>
          </w:tcPr>
          <w:p w14:paraId="00000DC9" w14:textId="77777777" w:rsidR="003844D4" w:rsidRPr="00B31B51" w:rsidRDefault="003844D4">
            <w:pPr>
              <w:spacing w:line="240" w:lineRule="auto"/>
              <w:jc w:val="both"/>
              <w:rPr>
                <w:rFonts w:ascii="Times New Roman" w:eastAsia="Times New Roman" w:hAnsi="Times New Roman" w:cs="Times New Roman"/>
              </w:rPr>
            </w:pPr>
          </w:p>
        </w:tc>
      </w:tr>
      <w:tr w:rsidR="003844D4" w:rsidRPr="00B31B51" w14:paraId="731615C9" w14:textId="77777777" w:rsidTr="00E96A6C">
        <w:trPr>
          <w:trHeight w:val="470"/>
        </w:trPr>
        <w:tc>
          <w:tcPr>
            <w:tcW w:w="930" w:type="dxa"/>
            <w:tcMar>
              <w:top w:w="100" w:type="dxa"/>
              <w:left w:w="100" w:type="dxa"/>
              <w:bottom w:w="100" w:type="dxa"/>
              <w:right w:w="100" w:type="dxa"/>
            </w:tcMar>
          </w:tcPr>
          <w:p w14:paraId="00000DCA"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4.</w:t>
            </w:r>
          </w:p>
        </w:tc>
        <w:tc>
          <w:tcPr>
            <w:tcW w:w="2955" w:type="dxa"/>
            <w:tcMar>
              <w:top w:w="100" w:type="dxa"/>
              <w:left w:w="100" w:type="dxa"/>
              <w:bottom w:w="100" w:type="dxa"/>
              <w:right w:w="100" w:type="dxa"/>
            </w:tcMar>
          </w:tcPr>
          <w:p w14:paraId="00000DCB"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Проект постанови/постанов КМУ про затвердження зразку та опису бланка </w:t>
            </w:r>
            <w:r w:rsidRPr="00B31B51">
              <w:rPr>
                <w:rFonts w:ascii="Times New Roman" w:eastAsia="Times New Roman" w:hAnsi="Times New Roman" w:cs="Times New Roman"/>
              </w:rPr>
              <w:lastRenderedPageBreak/>
              <w:t xml:space="preserve">сертифікату, що видається у паперовій формі, порядку формування сертифікату у електронній формі, його електронної копії, порядку оформлення, видачі сертифікату, вимог до розповсюджувачів, які можуть бути внесені до переліку, розповсюджувачів видавничої продукції, в яких громадянами може бути здійснено придбання книжкових видань з використанням сертифікату, порядку внесення розповсюджувачів видавничої продукції до переліку розповсюджувачів видавничої продукції, в яких громадянами може бути здійснено придбання книжкових видань з використанням сертифікату, порядку придбання книжкових видань з використанням сертифікату та відшкодування вартості придбаних з використанням сертифікату книжкових видань розповсюджувачам видавничої продукції </w:t>
            </w:r>
          </w:p>
          <w:p w14:paraId="00000DCC"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b/>
              </w:rPr>
              <w:t>“Книговидання”, ціль 2, завдання 3, етап 2</w:t>
            </w:r>
          </w:p>
        </w:tc>
        <w:tc>
          <w:tcPr>
            <w:tcW w:w="6795" w:type="dxa"/>
            <w:tcMar>
              <w:top w:w="100" w:type="dxa"/>
              <w:left w:w="100" w:type="dxa"/>
              <w:bottom w:w="100" w:type="dxa"/>
              <w:right w:w="100" w:type="dxa"/>
            </w:tcMar>
          </w:tcPr>
          <w:p w14:paraId="00000DCD"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Нормативно-правове врегулювання питань оформлення, видачі та використання сертифікатів на придбання книжок.</w:t>
            </w:r>
          </w:p>
        </w:tc>
        <w:tc>
          <w:tcPr>
            <w:tcW w:w="1695" w:type="dxa"/>
            <w:tcMar>
              <w:top w:w="100" w:type="dxa"/>
              <w:left w:w="100" w:type="dxa"/>
              <w:bottom w:w="100" w:type="dxa"/>
              <w:right w:w="100" w:type="dxa"/>
            </w:tcMar>
          </w:tcPr>
          <w:p w14:paraId="00000DCE"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440" w:type="dxa"/>
            <w:tcMar>
              <w:top w:w="100" w:type="dxa"/>
              <w:left w:w="100" w:type="dxa"/>
              <w:bottom w:w="100" w:type="dxa"/>
              <w:right w:w="100" w:type="dxa"/>
            </w:tcMar>
          </w:tcPr>
          <w:p w14:paraId="00000DCF"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2023 рік</w:t>
            </w:r>
          </w:p>
        </w:tc>
        <w:tc>
          <w:tcPr>
            <w:tcW w:w="1575" w:type="dxa"/>
            <w:tcMar>
              <w:top w:w="100" w:type="dxa"/>
              <w:left w:w="100" w:type="dxa"/>
              <w:bottom w:w="100" w:type="dxa"/>
              <w:right w:w="100" w:type="dxa"/>
            </w:tcMar>
          </w:tcPr>
          <w:p w14:paraId="00000DD0"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01.01.2024</w:t>
            </w:r>
          </w:p>
        </w:tc>
      </w:tr>
      <w:tr w:rsidR="003844D4" w:rsidRPr="00B31B51" w14:paraId="314EA45A" w14:textId="77777777" w:rsidTr="00E96A6C">
        <w:trPr>
          <w:trHeight w:val="470"/>
        </w:trPr>
        <w:tc>
          <w:tcPr>
            <w:tcW w:w="930" w:type="dxa"/>
            <w:tcMar>
              <w:top w:w="100" w:type="dxa"/>
              <w:left w:w="100" w:type="dxa"/>
              <w:bottom w:w="100" w:type="dxa"/>
              <w:right w:w="100" w:type="dxa"/>
            </w:tcMar>
          </w:tcPr>
          <w:p w14:paraId="00000DD1"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5.</w:t>
            </w:r>
          </w:p>
        </w:tc>
        <w:tc>
          <w:tcPr>
            <w:tcW w:w="2955" w:type="dxa"/>
            <w:tcMar>
              <w:top w:w="100" w:type="dxa"/>
              <w:left w:w="100" w:type="dxa"/>
              <w:bottom w:w="100" w:type="dxa"/>
              <w:right w:w="100" w:type="dxa"/>
            </w:tcMar>
          </w:tcPr>
          <w:p w14:paraId="00000DD2"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Проект Закону України “Про внесення змін до Закону України “Про бібліотеки і </w:t>
            </w:r>
            <w:r w:rsidRPr="00B31B51">
              <w:rPr>
                <w:rFonts w:ascii="Times New Roman" w:eastAsia="Times New Roman" w:hAnsi="Times New Roman" w:cs="Times New Roman"/>
              </w:rPr>
              <w:lastRenderedPageBreak/>
              <w:t>бібліотечну справу” (реєстр. № 5002 від 02.02.2021)</w:t>
            </w:r>
          </w:p>
          <w:p w14:paraId="00000DD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b/>
              </w:rPr>
              <w:t>“Бібліотечна справа”, ціль 2, завдання 3, етап 2</w:t>
            </w:r>
          </w:p>
        </w:tc>
        <w:tc>
          <w:tcPr>
            <w:tcW w:w="6795" w:type="dxa"/>
            <w:tcMar>
              <w:top w:w="100" w:type="dxa"/>
              <w:left w:w="100" w:type="dxa"/>
              <w:bottom w:w="100" w:type="dxa"/>
              <w:right w:w="100" w:type="dxa"/>
            </w:tcMar>
          </w:tcPr>
          <w:p w14:paraId="00000DD4"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Розширення та оновлення поняттєвого та термінологічного апарату, уточнення завдань державного управління у бібліотечній сфері та відповідних функцій центрального органу виконавчої влади, що </w:t>
            </w:r>
            <w:r w:rsidRPr="00B31B51">
              <w:rPr>
                <w:rFonts w:ascii="Times New Roman" w:eastAsia="Times New Roman" w:hAnsi="Times New Roman" w:cs="Times New Roman"/>
              </w:rPr>
              <w:lastRenderedPageBreak/>
              <w:t>забезпечує формування державної політики у сфері культури, осучаснення класифікації бібліотек, унормування функціонування обмінних бібліотечних фондів, створення та функціонування Національної електронної бібліотеки тощо.</w:t>
            </w:r>
          </w:p>
        </w:tc>
        <w:tc>
          <w:tcPr>
            <w:tcW w:w="1695" w:type="dxa"/>
            <w:tcMar>
              <w:top w:w="100" w:type="dxa"/>
              <w:left w:w="100" w:type="dxa"/>
              <w:bottom w:w="100" w:type="dxa"/>
              <w:right w:w="100" w:type="dxa"/>
            </w:tcMar>
          </w:tcPr>
          <w:p w14:paraId="00000DD5" w14:textId="37F284A4" w:rsidR="003844D4" w:rsidRPr="00B31B51" w:rsidRDefault="00774DA3" w:rsidP="00774DA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Верховна Рада України, </w:t>
            </w:r>
            <w:r w:rsidR="008B7CB5" w:rsidRPr="00B31B51">
              <w:rPr>
                <w:rFonts w:ascii="Times New Roman" w:eastAsia="Times New Roman" w:hAnsi="Times New Roman" w:cs="Times New Roman"/>
              </w:rPr>
              <w:t xml:space="preserve"> МКІП, ОПУ</w:t>
            </w:r>
          </w:p>
        </w:tc>
        <w:tc>
          <w:tcPr>
            <w:tcW w:w="1440" w:type="dxa"/>
            <w:tcMar>
              <w:top w:w="100" w:type="dxa"/>
              <w:left w:w="100" w:type="dxa"/>
              <w:bottom w:w="100" w:type="dxa"/>
              <w:right w:w="100" w:type="dxa"/>
            </w:tcMar>
          </w:tcPr>
          <w:p w14:paraId="00000DD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Розроблений і </w:t>
            </w:r>
            <w:r w:rsidRPr="00B31B51">
              <w:rPr>
                <w:rFonts w:ascii="Times New Roman" w:eastAsia="Times New Roman" w:hAnsi="Times New Roman" w:cs="Times New Roman"/>
              </w:rPr>
              <w:lastRenderedPageBreak/>
              <w:t>зареєстрований в ВР</w:t>
            </w:r>
          </w:p>
        </w:tc>
        <w:tc>
          <w:tcPr>
            <w:tcW w:w="1575" w:type="dxa"/>
            <w:tcMar>
              <w:top w:w="100" w:type="dxa"/>
              <w:left w:w="100" w:type="dxa"/>
              <w:bottom w:w="100" w:type="dxa"/>
              <w:right w:w="100" w:type="dxa"/>
            </w:tcMar>
          </w:tcPr>
          <w:p w14:paraId="00000DD7" w14:textId="77777777" w:rsidR="003844D4" w:rsidRPr="00B31B51" w:rsidRDefault="003844D4">
            <w:pPr>
              <w:spacing w:line="240" w:lineRule="auto"/>
              <w:jc w:val="both"/>
              <w:rPr>
                <w:rFonts w:ascii="Times New Roman" w:eastAsia="Times New Roman" w:hAnsi="Times New Roman" w:cs="Times New Roman"/>
              </w:rPr>
            </w:pPr>
          </w:p>
        </w:tc>
      </w:tr>
      <w:tr w:rsidR="003844D4" w:rsidRPr="00B31B51" w14:paraId="3103CC90" w14:textId="77777777" w:rsidTr="00E96A6C">
        <w:trPr>
          <w:trHeight w:val="470"/>
        </w:trPr>
        <w:tc>
          <w:tcPr>
            <w:tcW w:w="930" w:type="dxa"/>
            <w:tcMar>
              <w:top w:w="100" w:type="dxa"/>
              <w:left w:w="100" w:type="dxa"/>
              <w:bottom w:w="100" w:type="dxa"/>
              <w:right w:w="100" w:type="dxa"/>
            </w:tcMar>
          </w:tcPr>
          <w:p w14:paraId="00000DD8"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6.</w:t>
            </w:r>
          </w:p>
        </w:tc>
        <w:tc>
          <w:tcPr>
            <w:tcW w:w="2955" w:type="dxa"/>
            <w:tcMar>
              <w:top w:w="100" w:type="dxa"/>
              <w:left w:w="100" w:type="dxa"/>
              <w:bottom w:w="100" w:type="dxa"/>
              <w:right w:w="100" w:type="dxa"/>
            </w:tcMar>
          </w:tcPr>
          <w:p w14:paraId="00000DD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постанови КМУ “Про затвердження положення про Національну електронну бібліотеку”</w:t>
            </w:r>
          </w:p>
          <w:p w14:paraId="00000DD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b/>
              </w:rPr>
              <w:t>“Бібліотечна справа”, ціль 2, завдання 3, етап 2</w:t>
            </w:r>
          </w:p>
        </w:tc>
        <w:tc>
          <w:tcPr>
            <w:tcW w:w="6795" w:type="dxa"/>
            <w:tcMar>
              <w:top w:w="100" w:type="dxa"/>
              <w:left w:w="100" w:type="dxa"/>
              <w:bottom w:w="100" w:type="dxa"/>
              <w:right w:w="100" w:type="dxa"/>
            </w:tcMar>
          </w:tcPr>
          <w:p w14:paraId="00000DDB"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Врегулювання питання створення і функціонування Національної електронної бібліотеки, як комплексної інформаційної системи, яка містить електронні копії друкованих видань, аудіовізуальних документів, зокрема, книжкових пам'яток. </w:t>
            </w:r>
          </w:p>
        </w:tc>
        <w:tc>
          <w:tcPr>
            <w:tcW w:w="1695" w:type="dxa"/>
            <w:tcMar>
              <w:top w:w="100" w:type="dxa"/>
              <w:left w:w="100" w:type="dxa"/>
              <w:bottom w:w="100" w:type="dxa"/>
              <w:right w:w="100" w:type="dxa"/>
            </w:tcMar>
          </w:tcPr>
          <w:p w14:paraId="00000DDC"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p w14:paraId="00000DDD"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Мінцифри</w:t>
            </w:r>
          </w:p>
        </w:tc>
        <w:tc>
          <w:tcPr>
            <w:tcW w:w="1440" w:type="dxa"/>
            <w:tcMar>
              <w:top w:w="100" w:type="dxa"/>
              <w:left w:w="100" w:type="dxa"/>
              <w:bottom w:w="100" w:type="dxa"/>
              <w:right w:w="100" w:type="dxa"/>
            </w:tcMar>
          </w:tcPr>
          <w:p w14:paraId="00000DDE"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Не пізніше трьох місяців з дня набрання чинності Законом</w:t>
            </w:r>
          </w:p>
        </w:tc>
        <w:tc>
          <w:tcPr>
            <w:tcW w:w="1575" w:type="dxa"/>
            <w:tcMar>
              <w:top w:w="100" w:type="dxa"/>
              <w:left w:w="100" w:type="dxa"/>
              <w:bottom w:w="100" w:type="dxa"/>
              <w:right w:w="100" w:type="dxa"/>
            </w:tcMar>
          </w:tcPr>
          <w:p w14:paraId="00000DDF" w14:textId="77777777" w:rsidR="003844D4" w:rsidRPr="00B31B51" w:rsidRDefault="003844D4">
            <w:pPr>
              <w:spacing w:line="240" w:lineRule="auto"/>
              <w:jc w:val="both"/>
              <w:rPr>
                <w:rFonts w:ascii="Times New Roman" w:eastAsia="Times New Roman" w:hAnsi="Times New Roman" w:cs="Times New Roman"/>
              </w:rPr>
            </w:pPr>
          </w:p>
        </w:tc>
      </w:tr>
      <w:tr w:rsidR="003844D4" w:rsidRPr="00B31B51" w14:paraId="79CB8F2B" w14:textId="77777777" w:rsidTr="00E96A6C">
        <w:trPr>
          <w:trHeight w:val="470"/>
        </w:trPr>
        <w:tc>
          <w:tcPr>
            <w:tcW w:w="930" w:type="dxa"/>
            <w:tcMar>
              <w:top w:w="100" w:type="dxa"/>
              <w:left w:w="100" w:type="dxa"/>
              <w:bottom w:w="100" w:type="dxa"/>
              <w:right w:w="100" w:type="dxa"/>
            </w:tcMar>
          </w:tcPr>
          <w:p w14:paraId="00000DE0"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7.</w:t>
            </w:r>
          </w:p>
        </w:tc>
        <w:tc>
          <w:tcPr>
            <w:tcW w:w="2955" w:type="dxa"/>
            <w:tcMar>
              <w:top w:w="100" w:type="dxa"/>
              <w:left w:w="100" w:type="dxa"/>
              <w:bottom w:w="100" w:type="dxa"/>
              <w:right w:w="100" w:type="dxa"/>
            </w:tcMar>
          </w:tcPr>
          <w:p w14:paraId="00000DE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Наказ МКІП “Про внесення змін до Порядку відбору, придбання та розподілу книжкової продукції для поповнення  бібліотечних фондів”</w:t>
            </w:r>
          </w:p>
          <w:p w14:paraId="00000DE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b/>
              </w:rPr>
              <w:t>“Книговидання”, ціль 2, завдання 3, етап 2</w:t>
            </w:r>
          </w:p>
          <w:p w14:paraId="00000DE3" w14:textId="77777777" w:rsidR="003844D4" w:rsidRPr="00B31B51" w:rsidRDefault="003844D4">
            <w:pPr>
              <w:spacing w:line="240" w:lineRule="auto"/>
              <w:rPr>
                <w:rFonts w:ascii="Times New Roman" w:eastAsia="Times New Roman" w:hAnsi="Times New Roman" w:cs="Times New Roman"/>
              </w:rPr>
            </w:pPr>
          </w:p>
        </w:tc>
        <w:tc>
          <w:tcPr>
            <w:tcW w:w="6795" w:type="dxa"/>
            <w:tcMar>
              <w:top w:w="100" w:type="dxa"/>
              <w:left w:w="100" w:type="dxa"/>
              <w:bottom w:w="100" w:type="dxa"/>
              <w:right w:w="100" w:type="dxa"/>
            </w:tcMar>
          </w:tcPr>
          <w:p w14:paraId="00000DE4"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Удосконалення Порядку відбору, придбання та розподілу книжкової продукції для поповнення  бібліотечних фондів.</w:t>
            </w:r>
          </w:p>
        </w:tc>
        <w:tc>
          <w:tcPr>
            <w:tcW w:w="1695" w:type="dxa"/>
            <w:tcMar>
              <w:top w:w="100" w:type="dxa"/>
              <w:left w:w="100" w:type="dxa"/>
              <w:bottom w:w="100" w:type="dxa"/>
              <w:right w:w="100" w:type="dxa"/>
            </w:tcMar>
          </w:tcPr>
          <w:p w14:paraId="00000DE5"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440" w:type="dxa"/>
            <w:tcMar>
              <w:top w:w="100" w:type="dxa"/>
              <w:left w:w="100" w:type="dxa"/>
              <w:bottom w:w="100" w:type="dxa"/>
              <w:right w:w="100" w:type="dxa"/>
            </w:tcMar>
          </w:tcPr>
          <w:p w14:paraId="00000DE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2023</w:t>
            </w:r>
          </w:p>
        </w:tc>
        <w:tc>
          <w:tcPr>
            <w:tcW w:w="1575" w:type="dxa"/>
            <w:tcMar>
              <w:top w:w="100" w:type="dxa"/>
              <w:left w:w="100" w:type="dxa"/>
              <w:bottom w:w="100" w:type="dxa"/>
              <w:right w:w="100" w:type="dxa"/>
            </w:tcMar>
          </w:tcPr>
          <w:p w14:paraId="00000DE7"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01.03.2023</w:t>
            </w:r>
          </w:p>
        </w:tc>
      </w:tr>
    </w:tbl>
    <w:p w14:paraId="00000DE8" w14:textId="77777777" w:rsidR="003844D4" w:rsidRPr="00B31B51" w:rsidRDefault="008B7CB5">
      <w:pPr>
        <w:pStyle w:val="2"/>
        <w:spacing w:after="0" w:line="240" w:lineRule="auto"/>
        <w:ind w:left="720"/>
        <w:jc w:val="center"/>
        <w:rPr>
          <w:color w:val="4472C4"/>
        </w:rPr>
      </w:pPr>
      <w:bookmarkStart w:id="25" w:name="_heading=h.89tn591lpbf" w:colFirst="0" w:colLast="0"/>
      <w:bookmarkEnd w:id="25"/>
      <w:r w:rsidRPr="00B31B51">
        <w:rPr>
          <w:color w:val="4472C4"/>
        </w:rPr>
        <w:t>4. Сфера релігії та етнополітики</w:t>
      </w:r>
    </w:p>
    <w:p w14:paraId="00000DE9" w14:textId="77777777" w:rsidR="003844D4" w:rsidRPr="00B31B51" w:rsidRDefault="008B7CB5">
      <w:pPr>
        <w:spacing w:before="40" w:line="240" w:lineRule="auto"/>
        <w:rPr>
          <w:rFonts w:ascii="Times New Roman" w:eastAsia="Times New Roman" w:hAnsi="Times New Roman" w:cs="Times New Roman"/>
          <w:b/>
        </w:rPr>
      </w:pPr>
      <w:r w:rsidRPr="00B31B51">
        <w:rPr>
          <w:rFonts w:ascii="Times New Roman" w:eastAsia="Times New Roman" w:hAnsi="Times New Roman" w:cs="Times New Roman"/>
          <w:b/>
        </w:rPr>
        <w:t>Основні проблеми</w:t>
      </w:r>
    </w:p>
    <w:p w14:paraId="00000DEA" w14:textId="77777777" w:rsidR="003844D4" w:rsidRPr="00B31B51" w:rsidRDefault="003844D4">
      <w:pPr>
        <w:pStyle w:val="2"/>
        <w:spacing w:before="40" w:after="0" w:line="240" w:lineRule="auto"/>
        <w:rPr>
          <w:b/>
          <w:sz w:val="22"/>
          <w:szCs w:val="22"/>
        </w:rPr>
      </w:pPr>
    </w:p>
    <w:tbl>
      <w:tblPr>
        <w:tblStyle w:val="affc"/>
        <w:tblW w:w="147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00"/>
        <w:gridCol w:w="11445"/>
      </w:tblGrid>
      <w:tr w:rsidR="003844D4" w:rsidRPr="00B31B51" w14:paraId="1140632E" w14:textId="77777777" w:rsidTr="00E96A6C">
        <w:trPr>
          <w:trHeight w:val="600"/>
        </w:trPr>
        <w:tc>
          <w:tcPr>
            <w:tcW w:w="14745" w:type="dxa"/>
            <w:gridSpan w:val="2"/>
            <w:tcMar>
              <w:top w:w="100" w:type="dxa"/>
              <w:left w:w="100" w:type="dxa"/>
              <w:bottom w:w="100" w:type="dxa"/>
              <w:right w:w="100" w:type="dxa"/>
            </w:tcMar>
          </w:tcPr>
          <w:p w14:paraId="00000DEB"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Вплив війни на визначену сферу аналізу:</w:t>
            </w:r>
          </w:p>
          <w:p w14:paraId="00000DEC" w14:textId="77777777" w:rsidR="003844D4" w:rsidRPr="00B31B51" w:rsidRDefault="008B7CB5" w:rsidP="00453147">
            <w:pPr>
              <w:numPr>
                <w:ilvl w:val="0"/>
                <w:numId w:val="33"/>
              </w:num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Станом на 24 травня 2022 року, внаслідок військових дій зруйновано або зазнало пошкоджень 129 споруд духовного значення (не враховуючи прилеглих будівель) у щонайменше тринадцяти областях України: Київській, Дніпропетровській, Донецькій, Житомирській, Запорізькій, Луганській, Львівській, Миколаївській, Одеській, Сумський, Харківській, Херсонській та Чернігівській. Переважна більшість із них (101 зі 129) ‒ православні храми. Руйнувань зазнали також мечеті, синагоги, католицькі та протестантські церкви, релігійні освітні заклади та важливі адміністративні будівлі релігійних організацій.</w:t>
            </w:r>
          </w:p>
          <w:p w14:paraId="00000DED" w14:textId="77777777" w:rsidR="003844D4" w:rsidRPr="00B31B51" w:rsidRDefault="008B7CB5" w:rsidP="00453147">
            <w:pPr>
              <w:numPr>
                <w:ilvl w:val="0"/>
                <w:numId w:val="33"/>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Війна загострила у суспільстві проблему ставлення до релігійних організацій, керівний центр яких знаходиться в державі-агресорі. Разом із закликами до органів державної влади заборонити в Україні діяльність таких релігійних організацій, посилюються вимоги до релігійних громад певних церков (частіше за все, до громад УПЦ) змінити своє підпорядкування та стати частиною ПЦУ. У цьому багато хто вбачає шлях зменшення ворожого російського впливу на українське релігійне середовище зокрема та на суспільство в цілому.</w:t>
            </w:r>
          </w:p>
          <w:p w14:paraId="00000DEE" w14:textId="77777777" w:rsidR="003844D4" w:rsidRPr="00B31B51" w:rsidRDefault="008B7CB5" w:rsidP="00453147">
            <w:pPr>
              <w:numPr>
                <w:ilvl w:val="0"/>
                <w:numId w:val="33"/>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Військові дії, спричинені російською федерацією, створили загрозу для збереження компактного проживання і культур низки етнічних спільнот України - кримських татар, кримчаків, караїмів (Кримський півострів), надазовських греків (Приазов’я), турків-месхетинців (Північне Причорномор’я). Низка культур цих спільнот є унікальними в світі і такими, що знаходяться у вразливому становищі. Так, за даними UNESCO Atlas of the World’s Languages in Danger, кримськотатарська, караїмська, урумська, румейська мови знаходяться під загрозою зникнення.</w:t>
            </w:r>
          </w:p>
          <w:p w14:paraId="00000DEF" w14:textId="77777777" w:rsidR="003844D4" w:rsidRPr="00B31B51" w:rsidRDefault="008B7CB5" w:rsidP="00453147">
            <w:pPr>
              <w:numPr>
                <w:ilvl w:val="0"/>
                <w:numId w:val="33"/>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Збільшена зацікавленість міжнародної спільноти до розуміння українського контексту, зокрема й у сфері етнополітики та релігії, після десятиріч обмеженої уваги, що успішно використовувала російська пропаганда, поширюючи неправдиві наративи щодо стану міжетнічних та міжрелігійних відносин в Україні, тлумачення заходів державної політики у сфері етнополітики та релігії тощо. </w:t>
            </w:r>
          </w:p>
        </w:tc>
      </w:tr>
      <w:tr w:rsidR="003844D4" w:rsidRPr="00B31B51" w14:paraId="6E29873E" w14:textId="77777777" w:rsidTr="00E96A6C">
        <w:trPr>
          <w:trHeight w:val="630"/>
        </w:trPr>
        <w:tc>
          <w:tcPr>
            <w:tcW w:w="3300" w:type="dxa"/>
            <w:shd w:val="clear" w:color="auto" w:fill="auto"/>
            <w:tcMar>
              <w:top w:w="100" w:type="dxa"/>
              <w:left w:w="100" w:type="dxa"/>
              <w:bottom w:w="100" w:type="dxa"/>
              <w:right w:w="100" w:type="dxa"/>
            </w:tcMar>
          </w:tcPr>
          <w:p w14:paraId="00000DF1"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 Ключові виклики (узагальнено для визначеної сфери)</w:t>
            </w:r>
          </w:p>
        </w:tc>
        <w:tc>
          <w:tcPr>
            <w:tcW w:w="11445" w:type="dxa"/>
            <w:shd w:val="clear" w:color="auto" w:fill="auto"/>
            <w:tcMar>
              <w:top w:w="100" w:type="dxa"/>
              <w:left w:w="100" w:type="dxa"/>
              <w:bottom w:w="100" w:type="dxa"/>
              <w:right w:w="100" w:type="dxa"/>
            </w:tcMar>
          </w:tcPr>
          <w:p w14:paraId="00000DF2" w14:textId="77777777" w:rsidR="003844D4" w:rsidRPr="00B31B51" w:rsidRDefault="008B7CB5" w:rsidP="00453147">
            <w:pPr>
              <w:numPr>
                <w:ilvl w:val="0"/>
                <w:numId w:val="35"/>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загроза збереженню етнічного розмаїття України, зокрема шляхом зникнення унікальних етнокультур (надазовські греки), що до повномасштабного вторгнення російської федерації знаходилися у вразливому становищі;</w:t>
            </w:r>
          </w:p>
          <w:p w14:paraId="00000DF3" w14:textId="77777777" w:rsidR="003844D4" w:rsidRPr="00B31B51" w:rsidRDefault="008B7CB5" w:rsidP="00453147">
            <w:pPr>
              <w:numPr>
                <w:ilvl w:val="0"/>
                <w:numId w:val="35"/>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пошкодження матеріальних об'єктів духовного значення, культурної спадщини етнічних та релігійних спільнот України;</w:t>
            </w:r>
          </w:p>
          <w:p w14:paraId="00000DF4" w14:textId="77777777" w:rsidR="003844D4" w:rsidRPr="00B31B51" w:rsidRDefault="008B7CB5" w:rsidP="00453147">
            <w:pPr>
              <w:numPr>
                <w:ilvl w:val="0"/>
                <w:numId w:val="35"/>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розповсюдження наративів російської дезінформації та пропаганди, націлених на роз'єднання українського суспільства шляхом інструменталізації етнічного та релігійного чинників, дискредитацію української влади та суспільства в очах міжнародної спільноти </w:t>
            </w:r>
          </w:p>
        </w:tc>
      </w:tr>
      <w:tr w:rsidR="003844D4" w:rsidRPr="00B31B51" w14:paraId="4A3643D1" w14:textId="77777777" w:rsidTr="00E96A6C">
        <w:trPr>
          <w:trHeight w:val="660"/>
        </w:trPr>
        <w:tc>
          <w:tcPr>
            <w:tcW w:w="3300" w:type="dxa"/>
            <w:shd w:val="clear" w:color="auto" w:fill="auto"/>
            <w:tcMar>
              <w:top w:w="100" w:type="dxa"/>
              <w:left w:w="100" w:type="dxa"/>
              <w:bottom w:w="100" w:type="dxa"/>
              <w:right w:w="100" w:type="dxa"/>
            </w:tcMar>
          </w:tcPr>
          <w:p w14:paraId="00000DF5"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2) Ключові можливості (узагальнено для визначеної сфери)</w:t>
            </w:r>
          </w:p>
        </w:tc>
        <w:tc>
          <w:tcPr>
            <w:tcW w:w="11445" w:type="dxa"/>
            <w:shd w:val="clear" w:color="auto" w:fill="auto"/>
            <w:tcMar>
              <w:top w:w="100" w:type="dxa"/>
              <w:left w:w="100" w:type="dxa"/>
              <w:bottom w:w="100" w:type="dxa"/>
              <w:right w:w="100" w:type="dxa"/>
            </w:tcMar>
          </w:tcPr>
          <w:p w14:paraId="00000DF6" w14:textId="77777777" w:rsidR="003844D4" w:rsidRPr="00B31B51" w:rsidRDefault="008B7CB5" w:rsidP="00453147">
            <w:pPr>
              <w:numPr>
                <w:ilvl w:val="0"/>
                <w:numId w:val="30"/>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об'єднання українського суспільства у протидії російській агресії створило підґрунтя для довгострокової консолідації суспільства, кристалізації української ідентичності, зокрема серед представників різних етнічних та релігійних спільнот України;</w:t>
            </w:r>
          </w:p>
          <w:p w14:paraId="00000DF7" w14:textId="77777777" w:rsidR="003844D4" w:rsidRPr="00B31B51" w:rsidRDefault="008B7CB5" w:rsidP="00453147">
            <w:pPr>
              <w:numPr>
                <w:ilvl w:val="0"/>
                <w:numId w:val="30"/>
              </w:numPr>
              <w:spacing w:line="240" w:lineRule="auto"/>
              <w:rPr>
                <w:rFonts w:ascii="Times New Roman" w:eastAsia="Times New Roman" w:hAnsi="Times New Roman" w:cs="Times New Roman"/>
              </w:rPr>
            </w:pPr>
            <w:r w:rsidRPr="00B31B51">
              <w:rPr>
                <w:rFonts w:ascii="Times New Roman" w:eastAsia="Times New Roman" w:hAnsi="Times New Roman" w:cs="Times New Roman"/>
              </w:rPr>
              <w:t>розрив економічних, культурних та інших зв’язків з рф створив вікно можливостей для розв’язання різноманітних проблем релігійних спільнот України (зокрема проблеми єдності українського Православ’я) без втручання російської сторони;</w:t>
            </w:r>
          </w:p>
          <w:p w14:paraId="00000DF8" w14:textId="77777777" w:rsidR="003844D4" w:rsidRPr="00B31B51" w:rsidRDefault="008B7CB5" w:rsidP="00453147">
            <w:pPr>
              <w:numPr>
                <w:ilvl w:val="0"/>
                <w:numId w:val="30"/>
              </w:num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ширші можливості для міжнародного інформування про справжній стан справ у сфері етнополітики та релігії України, що було ускладнено у попередні роки у зв'язку з заходами російської пропаганди та слабким фокусом уваги міжнародної спільноти щодо стану справ в Україні</w:t>
            </w:r>
          </w:p>
        </w:tc>
      </w:tr>
      <w:tr w:rsidR="003844D4" w:rsidRPr="00B31B51" w14:paraId="1ED49127" w14:textId="77777777" w:rsidTr="00E96A6C">
        <w:trPr>
          <w:trHeight w:val="675"/>
        </w:trPr>
        <w:tc>
          <w:tcPr>
            <w:tcW w:w="3300" w:type="dxa"/>
            <w:shd w:val="clear" w:color="auto" w:fill="auto"/>
            <w:tcMar>
              <w:top w:w="100" w:type="dxa"/>
              <w:left w:w="100" w:type="dxa"/>
              <w:bottom w:w="100" w:type="dxa"/>
              <w:right w:w="100" w:type="dxa"/>
            </w:tcMar>
          </w:tcPr>
          <w:p w14:paraId="00000DF9"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3) Ключові обмеження (узагальнено для визначеної сфери)</w:t>
            </w:r>
          </w:p>
        </w:tc>
        <w:tc>
          <w:tcPr>
            <w:tcW w:w="11445" w:type="dxa"/>
            <w:shd w:val="clear" w:color="auto" w:fill="auto"/>
            <w:tcMar>
              <w:top w:w="100" w:type="dxa"/>
              <w:left w:w="100" w:type="dxa"/>
              <w:bottom w:w="100" w:type="dxa"/>
              <w:right w:w="100" w:type="dxa"/>
            </w:tcMar>
          </w:tcPr>
          <w:p w14:paraId="00000DFA" w14:textId="77777777" w:rsidR="003844D4" w:rsidRPr="00B31B51" w:rsidRDefault="008B7CB5" w:rsidP="00453147">
            <w:pPr>
              <w:numPr>
                <w:ilvl w:val="0"/>
                <w:numId w:val="20"/>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обмеженість матеріальних ресурсів для фінансування заходів у сфері етнополітики та релігії у зв'язку з кардинальною зміною пріоритетів держави у воєнний час;</w:t>
            </w:r>
          </w:p>
          <w:p w14:paraId="00000DFB" w14:textId="77777777" w:rsidR="003844D4" w:rsidRPr="00B31B51" w:rsidRDefault="008B7CB5" w:rsidP="00453147">
            <w:pPr>
              <w:numPr>
                <w:ilvl w:val="0"/>
                <w:numId w:val="20"/>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радикалізація ставлення суспільства щодо спільнот, які асоціюються з рф;</w:t>
            </w:r>
          </w:p>
          <w:p w14:paraId="00000DFC" w14:textId="77777777" w:rsidR="003844D4" w:rsidRPr="00B31B51" w:rsidRDefault="008B7CB5" w:rsidP="00453147">
            <w:pPr>
              <w:numPr>
                <w:ilvl w:val="0"/>
                <w:numId w:val="20"/>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непевність стосовно термінів закінчення російсько-української війни та остаточного обсягу завданої шкоди</w:t>
            </w:r>
          </w:p>
          <w:p w14:paraId="00000DFD" w14:textId="77777777" w:rsidR="003844D4" w:rsidRPr="00B31B51" w:rsidRDefault="003844D4">
            <w:pPr>
              <w:spacing w:after="60" w:line="240" w:lineRule="auto"/>
              <w:jc w:val="both"/>
              <w:rPr>
                <w:rFonts w:ascii="Times New Roman" w:eastAsia="Times New Roman" w:hAnsi="Times New Roman" w:cs="Times New Roman"/>
              </w:rPr>
            </w:pPr>
          </w:p>
        </w:tc>
      </w:tr>
    </w:tbl>
    <w:p w14:paraId="00000E00" w14:textId="2B93980E" w:rsidR="003844D4" w:rsidRPr="00B31B51" w:rsidRDefault="003844D4">
      <w:pPr>
        <w:pStyle w:val="2"/>
        <w:spacing w:before="40" w:after="0" w:line="240" w:lineRule="auto"/>
        <w:rPr>
          <w:rFonts w:ascii="Times New Roman" w:eastAsia="Times New Roman" w:hAnsi="Times New Roman" w:cs="Times New Roman"/>
          <w:sz w:val="22"/>
          <w:szCs w:val="22"/>
        </w:rPr>
      </w:pPr>
    </w:p>
    <w:p w14:paraId="00000E01" w14:textId="6EF16EFA" w:rsidR="003844D4" w:rsidRPr="00B31B51" w:rsidRDefault="00E96A6C">
      <w:pPr>
        <w:rPr>
          <w:rFonts w:ascii="Times New Roman" w:eastAsia="Times New Roman" w:hAnsi="Times New Roman" w:cs="Times New Roman"/>
          <w:b/>
        </w:rPr>
      </w:pPr>
      <w:r w:rsidRPr="00B31B51">
        <w:rPr>
          <w:rFonts w:ascii="Times New Roman" w:hAnsi="Times New Roman" w:cs="Times New Roman"/>
          <w:b/>
        </w:rPr>
        <w:t>2.1.</w:t>
      </w:r>
      <w:r w:rsidRPr="00B31B51">
        <w:rPr>
          <w:rFonts w:ascii="Times New Roman" w:hAnsi="Times New Roman" w:cs="Times New Roman"/>
        </w:rPr>
        <w:t xml:space="preserve">  </w:t>
      </w:r>
      <w:r w:rsidR="008B7CB5" w:rsidRPr="00B31B51">
        <w:rPr>
          <w:rFonts w:ascii="Times New Roman" w:eastAsia="Times New Roman" w:hAnsi="Times New Roman" w:cs="Times New Roman"/>
          <w:b/>
        </w:rPr>
        <w:t xml:space="preserve">Цілі, спрямовані на вирішення визначеної проблеми:   </w:t>
      </w:r>
    </w:p>
    <w:tbl>
      <w:tblPr>
        <w:tblStyle w:val="affd"/>
        <w:tblW w:w="144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34"/>
        <w:gridCol w:w="3272"/>
        <w:gridCol w:w="2897"/>
        <w:gridCol w:w="2897"/>
      </w:tblGrid>
      <w:tr w:rsidR="00E96A6C" w:rsidRPr="00B31B51" w14:paraId="5BD1520B" w14:textId="77777777" w:rsidTr="00E96A6C">
        <w:trPr>
          <w:trHeight w:val="950"/>
        </w:trPr>
        <w:tc>
          <w:tcPr>
            <w:tcW w:w="5334" w:type="dxa"/>
            <w:tcMar>
              <w:top w:w="100" w:type="dxa"/>
              <w:left w:w="100" w:type="dxa"/>
              <w:bottom w:w="100" w:type="dxa"/>
              <w:right w:w="100" w:type="dxa"/>
            </w:tcMar>
          </w:tcPr>
          <w:p w14:paraId="00000E0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tc>
        <w:tc>
          <w:tcPr>
            <w:tcW w:w="3272" w:type="dxa"/>
            <w:tcMar>
              <w:top w:w="100" w:type="dxa"/>
              <w:left w:w="100" w:type="dxa"/>
              <w:bottom w:w="100" w:type="dxa"/>
              <w:right w:w="100" w:type="dxa"/>
            </w:tcMar>
          </w:tcPr>
          <w:p w14:paraId="00000E03"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c>
          <w:tcPr>
            <w:tcW w:w="2897" w:type="dxa"/>
            <w:tcMar>
              <w:top w:w="100" w:type="dxa"/>
              <w:left w:w="100" w:type="dxa"/>
              <w:bottom w:w="100" w:type="dxa"/>
              <w:right w:w="100" w:type="dxa"/>
            </w:tcMar>
          </w:tcPr>
          <w:p w14:paraId="00000E04"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c>
          <w:tcPr>
            <w:tcW w:w="2897" w:type="dxa"/>
            <w:tcMar>
              <w:top w:w="100" w:type="dxa"/>
              <w:left w:w="100" w:type="dxa"/>
              <w:bottom w:w="100" w:type="dxa"/>
              <w:right w:w="100" w:type="dxa"/>
            </w:tcMar>
          </w:tcPr>
          <w:p w14:paraId="00000E05"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E96A6C" w:rsidRPr="00B31B51" w14:paraId="084557C7" w14:textId="77777777" w:rsidTr="00E96A6C">
        <w:trPr>
          <w:trHeight w:val="620"/>
        </w:trPr>
        <w:tc>
          <w:tcPr>
            <w:tcW w:w="14400" w:type="dxa"/>
            <w:gridSpan w:val="4"/>
            <w:tcMar>
              <w:top w:w="100" w:type="dxa"/>
              <w:left w:w="100" w:type="dxa"/>
              <w:bottom w:w="100" w:type="dxa"/>
              <w:right w:w="100" w:type="dxa"/>
            </w:tcMar>
          </w:tcPr>
          <w:p w14:paraId="00000E06" w14:textId="77777777" w:rsidR="003844D4" w:rsidRPr="00B31B51" w:rsidRDefault="008B7CB5">
            <w:pPr>
              <w:spacing w:before="60" w:after="60" w:line="240" w:lineRule="auto"/>
              <w:ind w:left="1080" w:hanging="360"/>
              <w:jc w:val="both"/>
              <w:rPr>
                <w:rFonts w:ascii="Times New Roman" w:eastAsia="Times New Roman" w:hAnsi="Times New Roman" w:cs="Times New Roman"/>
                <w:i/>
              </w:rPr>
            </w:pPr>
            <w:r w:rsidRPr="00B31B51">
              <w:rPr>
                <w:rFonts w:ascii="Times New Roman" w:eastAsia="Times New Roman" w:hAnsi="Times New Roman" w:cs="Times New Roman"/>
              </w:rPr>
              <w:t xml:space="preserve">1)   Визначена проблема, яка потребує рішення в зазначеній сфері аналізу </w:t>
            </w:r>
            <w:r w:rsidRPr="00B31B51">
              <w:rPr>
                <w:rFonts w:ascii="Times New Roman" w:eastAsia="Times New Roman" w:hAnsi="Times New Roman" w:cs="Times New Roman"/>
                <w:i/>
              </w:rPr>
              <w:t>(опис)</w:t>
            </w:r>
          </w:p>
          <w:p w14:paraId="00000E07" w14:textId="77777777" w:rsidR="003844D4" w:rsidRPr="00B31B51" w:rsidRDefault="008B7CB5">
            <w:pPr>
              <w:spacing w:before="60" w:after="60" w:line="240" w:lineRule="auto"/>
              <w:ind w:left="1080" w:hanging="360"/>
              <w:jc w:val="both"/>
              <w:rPr>
                <w:rFonts w:ascii="Times New Roman" w:eastAsia="Times New Roman" w:hAnsi="Times New Roman" w:cs="Times New Roman"/>
                <w:b/>
                <w:i/>
              </w:rPr>
            </w:pPr>
            <w:r w:rsidRPr="00B31B51">
              <w:rPr>
                <w:rFonts w:ascii="Times New Roman" w:eastAsia="Times New Roman" w:hAnsi="Times New Roman" w:cs="Times New Roman"/>
                <w:b/>
                <w:i/>
              </w:rPr>
              <w:t>Загроза збереженню етнічного та релігійного розмаїття України</w:t>
            </w:r>
          </w:p>
        </w:tc>
      </w:tr>
      <w:tr w:rsidR="00E96A6C" w:rsidRPr="00B31B51" w14:paraId="6745105B" w14:textId="77777777" w:rsidTr="00E96A6C">
        <w:trPr>
          <w:trHeight w:val="905"/>
        </w:trPr>
        <w:tc>
          <w:tcPr>
            <w:tcW w:w="5334" w:type="dxa"/>
            <w:shd w:val="clear" w:color="auto" w:fill="auto"/>
            <w:tcMar>
              <w:top w:w="100" w:type="dxa"/>
              <w:left w:w="100" w:type="dxa"/>
              <w:bottom w:w="100" w:type="dxa"/>
              <w:right w:w="100" w:type="dxa"/>
            </w:tcMar>
          </w:tcPr>
          <w:p w14:paraId="00000E0B"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272" w:type="dxa"/>
            <w:shd w:val="clear" w:color="auto" w:fill="auto"/>
            <w:tcMar>
              <w:top w:w="100" w:type="dxa"/>
              <w:left w:w="100" w:type="dxa"/>
              <w:bottom w:w="100" w:type="dxa"/>
              <w:right w:w="100" w:type="dxa"/>
            </w:tcMar>
          </w:tcPr>
          <w:p w14:paraId="00000E0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Подолано проміжні наслідки негативного впливу російсько-української війни на життя та культури етноспільнот України</w:t>
            </w:r>
          </w:p>
        </w:tc>
        <w:tc>
          <w:tcPr>
            <w:tcW w:w="2897" w:type="dxa"/>
            <w:shd w:val="clear" w:color="auto" w:fill="auto"/>
            <w:tcMar>
              <w:top w:w="100" w:type="dxa"/>
              <w:left w:w="100" w:type="dxa"/>
              <w:bottom w:w="100" w:type="dxa"/>
              <w:right w:w="100" w:type="dxa"/>
            </w:tcMar>
          </w:tcPr>
          <w:p w14:paraId="00000E0D"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Подолано наслідки негативного впливу російсько-української війни на стан етнічного та релігійного розмаїття України</w:t>
            </w:r>
          </w:p>
        </w:tc>
        <w:tc>
          <w:tcPr>
            <w:tcW w:w="2897" w:type="dxa"/>
            <w:shd w:val="clear" w:color="auto" w:fill="auto"/>
            <w:tcMar>
              <w:top w:w="100" w:type="dxa"/>
              <w:left w:w="100" w:type="dxa"/>
              <w:bottom w:w="100" w:type="dxa"/>
              <w:right w:w="100" w:type="dxa"/>
            </w:tcMar>
          </w:tcPr>
          <w:p w14:paraId="00000E0E"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Інтегровані в українське суспільство етнічні та релігійні спільноти зберігають та розкривають свою культурну самобутність</w:t>
            </w:r>
          </w:p>
        </w:tc>
      </w:tr>
      <w:tr w:rsidR="00E96A6C" w:rsidRPr="00B31B51" w14:paraId="5F91738F" w14:textId="77777777" w:rsidTr="00E96A6C">
        <w:trPr>
          <w:trHeight w:val="313"/>
        </w:trPr>
        <w:tc>
          <w:tcPr>
            <w:tcW w:w="5334" w:type="dxa"/>
            <w:shd w:val="clear" w:color="auto" w:fill="auto"/>
            <w:tcMar>
              <w:top w:w="100" w:type="dxa"/>
              <w:left w:w="100" w:type="dxa"/>
              <w:bottom w:w="100" w:type="dxa"/>
              <w:right w:w="100" w:type="dxa"/>
            </w:tcMar>
          </w:tcPr>
          <w:p w14:paraId="00000E0F"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272" w:type="dxa"/>
            <w:shd w:val="clear" w:color="auto" w:fill="auto"/>
            <w:tcMar>
              <w:top w:w="100" w:type="dxa"/>
              <w:left w:w="100" w:type="dxa"/>
              <w:bottom w:w="100" w:type="dxa"/>
              <w:right w:w="100" w:type="dxa"/>
            </w:tcMar>
          </w:tcPr>
          <w:p w14:paraId="00000E11" w14:textId="5F9F514F"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кінець 2022 року</w:t>
            </w:r>
          </w:p>
        </w:tc>
        <w:tc>
          <w:tcPr>
            <w:tcW w:w="2897" w:type="dxa"/>
            <w:shd w:val="clear" w:color="auto" w:fill="auto"/>
            <w:tcMar>
              <w:top w:w="100" w:type="dxa"/>
              <w:left w:w="100" w:type="dxa"/>
              <w:bottom w:w="100" w:type="dxa"/>
              <w:right w:w="100" w:type="dxa"/>
            </w:tcMar>
          </w:tcPr>
          <w:p w14:paraId="00000E1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2025 рік</w:t>
            </w:r>
          </w:p>
        </w:tc>
        <w:tc>
          <w:tcPr>
            <w:tcW w:w="2897" w:type="dxa"/>
            <w:shd w:val="clear" w:color="auto" w:fill="auto"/>
            <w:tcMar>
              <w:top w:w="100" w:type="dxa"/>
              <w:left w:w="100" w:type="dxa"/>
              <w:bottom w:w="100" w:type="dxa"/>
              <w:right w:w="100" w:type="dxa"/>
            </w:tcMar>
          </w:tcPr>
          <w:p w14:paraId="00000E13"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2032 рік</w:t>
            </w:r>
          </w:p>
        </w:tc>
      </w:tr>
      <w:tr w:rsidR="00E96A6C" w:rsidRPr="00B31B51" w14:paraId="6A0B227E" w14:textId="77777777" w:rsidTr="00E96A6C">
        <w:trPr>
          <w:trHeight w:val="620"/>
        </w:trPr>
        <w:tc>
          <w:tcPr>
            <w:tcW w:w="5334" w:type="dxa"/>
            <w:shd w:val="clear" w:color="auto" w:fill="auto"/>
            <w:tcMar>
              <w:top w:w="100" w:type="dxa"/>
              <w:left w:w="100" w:type="dxa"/>
              <w:bottom w:w="100" w:type="dxa"/>
              <w:right w:w="100" w:type="dxa"/>
            </w:tcMar>
          </w:tcPr>
          <w:p w14:paraId="00000E14" w14:textId="77777777" w:rsidR="003844D4" w:rsidRPr="00B31B51" w:rsidRDefault="008B7CB5" w:rsidP="00E96A6C">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272" w:type="dxa"/>
            <w:shd w:val="clear" w:color="auto" w:fill="auto"/>
            <w:tcMar>
              <w:top w:w="100" w:type="dxa"/>
              <w:left w:w="100" w:type="dxa"/>
              <w:bottom w:w="100" w:type="dxa"/>
              <w:right w:w="100" w:type="dxa"/>
            </w:tcMar>
          </w:tcPr>
          <w:p w14:paraId="00000E15" w14:textId="77777777" w:rsidR="003844D4" w:rsidRPr="00B31B51" w:rsidRDefault="008B7CB5" w:rsidP="00E96A6C">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продовження військових дій на деяких українських територіях,  відсутність або неможливість отримання достовірної інформації щодо пошкоджених об’єктів духовного значення, культурної спадщини етнічних та релігійних спільнот України</w:t>
            </w:r>
          </w:p>
        </w:tc>
        <w:tc>
          <w:tcPr>
            <w:tcW w:w="2897" w:type="dxa"/>
            <w:shd w:val="clear" w:color="auto" w:fill="auto"/>
            <w:tcMar>
              <w:top w:w="100" w:type="dxa"/>
              <w:left w:w="100" w:type="dxa"/>
              <w:bottom w:w="100" w:type="dxa"/>
              <w:right w:w="100" w:type="dxa"/>
            </w:tcMar>
          </w:tcPr>
          <w:p w14:paraId="00000E16" w14:textId="77777777" w:rsidR="003844D4" w:rsidRPr="00B31B51" w:rsidRDefault="008B7CB5" w:rsidP="00E96A6C">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продовження військових дій на деяких українських територіях / поновлення військових дій після перемир’я; брак фінансування; незворотній характер певних втрат, спричинених війною; низький рівень політичної пріоритизації сфери</w:t>
            </w:r>
          </w:p>
        </w:tc>
        <w:tc>
          <w:tcPr>
            <w:tcW w:w="2897" w:type="dxa"/>
            <w:shd w:val="clear" w:color="auto" w:fill="auto"/>
            <w:tcMar>
              <w:top w:w="100" w:type="dxa"/>
              <w:left w:w="100" w:type="dxa"/>
              <w:bottom w:w="100" w:type="dxa"/>
              <w:right w:w="100" w:type="dxa"/>
            </w:tcMar>
          </w:tcPr>
          <w:p w14:paraId="00000E17" w14:textId="77777777" w:rsidR="003844D4" w:rsidRPr="00B31B51" w:rsidRDefault="008B7CB5" w:rsidP="00E96A6C">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постійна безпекова загроза з боку російської федерації; брак фінансування; низький рівень політичної пріоритизації сфери</w:t>
            </w:r>
          </w:p>
        </w:tc>
      </w:tr>
      <w:tr w:rsidR="00E96A6C" w:rsidRPr="00B31B51" w14:paraId="48372B0B" w14:textId="77777777" w:rsidTr="00E96A6C">
        <w:trPr>
          <w:trHeight w:val="620"/>
        </w:trPr>
        <w:tc>
          <w:tcPr>
            <w:tcW w:w="5334" w:type="dxa"/>
            <w:shd w:val="clear" w:color="auto" w:fill="auto"/>
            <w:tcMar>
              <w:top w:w="100" w:type="dxa"/>
              <w:left w:w="100" w:type="dxa"/>
              <w:bottom w:w="100" w:type="dxa"/>
              <w:right w:w="100" w:type="dxa"/>
            </w:tcMar>
          </w:tcPr>
          <w:p w14:paraId="00000E18"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3272" w:type="dxa"/>
            <w:shd w:val="clear" w:color="auto" w:fill="auto"/>
            <w:tcMar>
              <w:top w:w="100" w:type="dxa"/>
              <w:left w:w="100" w:type="dxa"/>
              <w:bottom w:w="100" w:type="dxa"/>
              <w:right w:w="100" w:type="dxa"/>
            </w:tcMar>
          </w:tcPr>
          <w:p w14:paraId="00000E1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перелік об'єктів духовного значення та культурної спадщини етнічних та релігійних спільнот України, що постраждали внаслідок російсько-української війни</w:t>
            </w:r>
          </w:p>
          <w:p w14:paraId="00000E1A" w14:textId="77777777" w:rsidR="003844D4" w:rsidRPr="00B31B51" w:rsidRDefault="003844D4">
            <w:pPr>
              <w:spacing w:line="240" w:lineRule="auto"/>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1B"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відбудованих/відремонтованих/відреставрованих об’єктів духовного значення та культурної спадщини етнічних та релігійних спільнот України</w:t>
            </w:r>
          </w:p>
          <w:p w14:paraId="00000E1C" w14:textId="77777777" w:rsidR="003844D4" w:rsidRPr="00B31B51" w:rsidRDefault="003844D4">
            <w:pPr>
              <w:spacing w:after="60" w:line="240" w:lineRule="auto"/>
              <w:rPr>
                <w:rFonts w:ascii="Times New Roman" w:eastAsia="Times New Roman" w:hAnsi="Times New Roman" w:cs="Times New Roman"/>
              </w:rPr>
            </w:pPr>
          </w:p>
          <w:p w14:paraId="00000E1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реалізованих проектів, спрямованих на збереження культурної самобутності етноспільнот України</w:t>
            </w:r>
          </w:p>
        </w:tc>
        <w:tc>
          <w:tcPr>
            <w:tcW w:w="2897" w:type="dxa"/>
            <w:shd w:val="clear" w:color="auto" w:fill="auto"/>
            <w:tcMar>
              <w:top w:w="100" w:type="dxa"/>
              <w:left w:w="100" w:type="dxa"/>
              <w:bottom w:w="100" w:type="dxa"/>
              <w:right w:w="100" w:type="dxa"/>
            </w:tcMar>
          </w:tcPr>
          <w:p w14:paraId="00000E1E"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реалізованих проектів, спрямованих на збереження культурної самобутності етноспільнот України</w:t>
            </w:r>
          </w:p>
          <w:p w14:paraId="00000E1F" w14:textId="77777777" w:rsidR="003844D4" w:rsidRPr="00B31B51" w:rsidRDefault="003844D4">
            <w:pPr>
              <w:spacing w:after="60" w:line="240" w:lineRule="auto"/>
              <w:rPr>
                <w:rFonts w:ascii="Times New Roman" w:eastAsia="Times New Roman" w:hAnsi="Times New Roman" w:cs="Times New Roman"/>
              </w:rPr>
            </w:pPr>
          </w:p>
          <w:p w14:paraId="00000E2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рівень обізнаності представників ГО етнічних спільнот України щодо </w:t>
            </w:r>
            <w:r w:rsidRPr="00B31B51">
              <w:rPr>
                <w:rFonts w:ascii="Times New Roman" w:eastAsia="Times New Roman" w:hAnsi="Times New Roman" w:cs="Times New Roman"/>
              </w:rPr>
              <w:lastRenderedPageBreak/>
              <w:t>наявних можливостей державної підтримки культурних проєктів на тему збереження самобутності етнокультур України, єдності в розмаїтті (%)</w:t>
            </w:r>
          </w:p>
          <w:p w14:paraId="00000E21" w14:textId="77777777" w:rsidR="003844D4" w:rsidRPr="00B31B51" w:rsidRDefault="003844D4">
            <w:pPr>
              <w:spacing w:after="60" w:line="240" w:lineRule="auto"/>
              <w:rPr>
                <w:rFonts w:ascii="Times New Roman" w:eastAsia="Times New Roman" w:hAnsi="Times New Roman" w:cs="Times New Roman"/>
              </w:rPr>
            </w:pPr>
          </w:p>
          <w:p w14:paraId="00000E23" w14:textId="4AF94E54"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рівень задоволеності представників ГО етнічних спільнот України наявними можливостями державної підтримки культурних проєктів на тему збереження самобутності етнокультур України, єдності в розмаїтті (%)</w:t>
            </w:r>
          </w:p>
        </w:tc>
      </w:tr>
      <w:tr w:rsidR="00E96A6C" w:rsidRPr="00B31B51" w14:paraId="077B14B9" w14:textId="77777777" w:rsidTr="00E96A6C">
        <w:trPr>
          <w:trHeight w:val="905"/>
        </w:trPr>
        <w:tc>
          <w:tcPr>
            <w:tcW w:w="5334" w:type="dxa"/>
            <w:shd w:val="clear" w:color="auto" w:fill="auto"/>
            <w:tcMar>
              <w:top w:w="100" w:type="dxa"/>
              <w:left w:w="100" w:type="dxa"/>
              <w:bottom w:w="100" w:type="dxa"/>
              <w:right w:w="100" w:type="dxa"/>
            </w:tcMar>
          </w:tcPr>
          <w:p w14:paraId="00000E24"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Загальний розмір потреби у фінансових ресурсах для досягнення цілі</w:t>
            </w:r>
          </w:p>
        </w:tc>
        <w:tc>
          <w:tcPr>
            <w:tcW w:w="3272" w:type="dxa"/>
            <w:shd w:val="clear" w:color="auto" w:fill="auto"/>
            <w:tcMar>
              <w:top w:w="100" w:type="dxa"/>
              <w:left w:w="100" w:type="dxa"/>
              <w:bottom w:w="100" w:type="dxa"/>
              <w:right w:w="100" w:type="dxa"/>
            </w:tcMar>
          </w:tcPr>
          <w:p w14:paraId="00000E25"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36,552 млн грн (1,224 млн доларів США згідно офіційного курсу НБУ станом на 09.06.2022)</w:t>
            </w:r>
          </w:p>
        </w:tc>
        <w:tc>
          <w:tcPr>
            <w:tcW w:w="2897" w:type="dxa"/>
            <w:shd w:val="clear" w:color="auto" w:fill="auto"/>
            <w:tcMar>
              <w:top w:w="100" w:type="dxa"/>
              <w:left w:w="100" w:type="dxa"/>
              <w:bottom w:w="100" w:type="dxa"/>
              <w:right w:w="100" w:type="dxa"/>
            </w:tcMar>
          </w:tcPr>
          <w:p w14:paraId="00000E26"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43,41 млн грн (1,446 млн доларів США згідно офіційного курсу НБУ станом на 09.06.2022)</w:t>
            </w:r>
          </w:p>
        </w:tc>
        <w:tc>
          <w:tcPr>
            <w:tcW w:w="2897" w:type="dxa"/>
            <w:shd w:val="clear" w:color="auto" w:fill="auto"/>
            <w:tcMar>
              <w:top w:w="100" w:type="dxa"/>
              <w:left w:w="100" w:type="dxa"/>
              <w:bottom w:w="100" w:type="dxa"/>
              <w:right w:w="100" w:type="dxa"/>
            </w:tcMar>
          </w:tcPr>
          <w:p w14:paraId="00000E2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0,7 млн грн (20,4 тис. доларів США згідно офіційного курсу НБУ станом на 09.06.2022)</w:t>
            </w:r>
          </w:p>
        </w:tc>
      </w:tr>
      <w:tr w:rsidR="00E96A6C" w:rsidRPr="00B31B51" w14:paraId="17D6BAE0" w14:textId="77777777" w:rsidTr="00E96A6C">
        <w:trPr>
          <w:trHeight w:val="620"/>
        </w:trPr>
        <w:tc>
          <w:tcPr>
            <w:tcW w:w="5334" w:type="dxa"/>
            <w:shd w:val="clear" w:color="auto" w:fill="auto"/>
            <w:tcMar>
              <w:top w:w="100" w:type="dxa"/>
              <w:left w:w="100" w:type="dxa"/>
              <w:bottom w:w="100" w:type="dxa"/>
              <w:right w:w="100" w:type="dxa"/>
            </w:tcMar>
          </w:tcPr>
          <w:p w14:paraId="00000E28"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272" w:type="dxa"/>
            <w:shd w:val="clear" w:color="auto" w:fill="auto"/>
            <w:tcMar>
              <w:top w:w="100" w:type="dxa"/>
              <w:left w:w="100" w:type="dxa"/>
              <w:bottom w:w="100" w:type="dxa"/>
              <w:right w:w="100" w:type="dxa"/>
            </w:tcMar>
          </w:tcPr>
          <w:p w14:paraId="00000E29"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культурна спадщина, аудит збитків, понесених внаслідок війни, освіта, соціальний захист</w:t>
            </w:r>
          </w:p>
        </w:tc>
        <w:tc>
          <w:tcPr>
            <w:tcW w:w="2897" w:type="dxa"/>
            <w:shd w:val="clear" w:color="auto" w:fill="auto"/>
            <w:tcMar>
              <w:top w:w="100" w:type="dxa"/>
              <w:left w:w="100" w:type="dxa"/>
              <w:bottom w:w="100" w:type="dxa"/>
              <w:right w:w="100" w:type="dxa"/>
            </w:tcMar>
          </w:tcPr>
          <w:p w14:paraId="00000E2A"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аудит збитків, понесених внаслідок війни, культурна спадщина, культура, кіно, освіта і наука, національна пам'ять, туризм</w:t>
            </w:r>
          </w:p>
          <w:p w14:paraId="00000E2B" w14:textId="77777777" w:rsidR="003844D4" w:rsidRPr="00B31B51" w:rsidRDefault="003844D4">
            <w:pPr>
              <w:spacing w:before="60" w:after="60" w:line="240" w:lineRule="auto"/>
              <w:jc w:val="both"/>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2C"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культура</w:t>
            </w:r>
          </w:p>
        </w:tc>
      </w:tr>
    </w:tbl>
    <w:p w14:paraId="00000E2D" w14:textId="77777777" w:rsidR="003844D4" w:rsidRPr="00B31B51" w:rsidRDefault="003844D4">
      <w:pPr>
        <w:spacing w:after="60" w:line="240" w:lineRule="auto"/>
        <w:rPr>
          <w:rFonts w:ascii="Times New Roman" w:eastAsia="Times New Roman" w:hAnsi="Times New Roman" w:cs="Times New Roman"/>
          <w:b/>
          <w:sz w:val="20"/>
          <w:szCs w:val="20"/>
        </w:rPr>
      </w:pPr>
    </w:p>
    <w:tbl>
      <w:tblPr>
        <w:tblStyle w:val="affe"/>
        <w:tblW w:w="144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34"/>
        <w:gridCol w:w="3272"/>
        <w:gridCol w:w="2897"/>
        <w:gridCol w:w="2897"/>
      </w:tblGrid>
      <w:tr w:rsidR="00E96A6C" w:rsidRPr="00B31B51" w14:paraId="23CBE9A9" w14:textId="77777777" w:rsidTr="00E96A6C">
        <w:trPr>
          <w:trHeight w:val="950"/>
        </w:trPr>
        <w:tc>
          <w:tcPr>
            <w:tcW w:w="5334" w:type="dxa"/>
            <w:tcMar>
              <w:top w:w="100" w:type="dxa"/>
              <w:left w:w="100" w:type="dxa"/>
              <w:bottom w:w="100" w:type="dxa"/>
              <w:right w:w="100" w:type="dxa"/>
            </w:tcMar>
          </w:tcPr>
          <w:p w14:paraId="00000E2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3272" w:type="dxa"/>
            <w:tcMar>
              <w:top w:w="100" w:type="dxa"/>
              <w:left w:w="100" w:type="dxa"/>
              <w:bottom w:w="100" w:type="dxa"/>
              <w:right w:w="100" w:type="dxa"/>
            </w:tcMar>
          </w:tcPr>
          <w:p w14:paraId="00000E2F"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c>
          <w:tcPr>
            <w:tcW w:w="2897" w:type="dxa"/>
            <w:tcMar>
              <w:top w:w="100" w:type="dxa"/>
              <w:left w:w="100" w:type="dxa"/>
              <w:bottom w:w="100" w:type="dxa"/>
              <w:right w:w="100" w:type="dxa"/>
            </w:tcMar>
          </w:tcPr>
          <w:p w14:paraId="00000E30"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c>
          <w:tcPr>
            <w:tcW w:w="2897" w:type="dxa"/>
            <w:tcMar>
              <w:top w:w="100" w:type="dxa"/>
              <w:left w:w="100" w:type="dxa"/>
              <w:bottom w:w="100" w:type="dxa"/>
              <w:right w:w="100" w:type="dxa"/>
            </w:tcMar>
          </w:tcPr>
          <w:p w14:paraId="00000E31"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E96A6C" w:rsidRPr="00B31B51" w14:paraId="60CFBA68" w14:textId="77777777" w:rsidTr="00E96A6C">
        <w:trPr>
          <w:trHeight w:val="620"/>
        </w:trPr>
        <w:tc>
          <w:tcPr>
            <w:tcW w:w="14400" w:type="dxa"/>
            <w:gridSpan w:val="4"/>
            <w:tcMar>
              <w:top w:w="100" w:type="dxa"/>
              <w:left w:w="100" w:type="dxa"/>
              <w:bottom w:w="100" w:type="dxa"/>
              <w:right w:w="100" w:type="dxa"/>
            </w:tcMar>
          </w:tcPr>
          <w:p w14:paraId="00000E32" w14:textId="77777777" w:rsidR="003844D4" w:rsidRPr="00B31B51" w:rsidRDefault="008B7CB5">
            <w:pPr>
              <w:spacing w:before="60" w:after="60" w:line="240" w:lineRule="auto"/>
              <w:ind w:left="1080" w:hanging="360"/>
              <w:jc w:val="both"/>
              <w:rPr>
                <w:rFonts w:ascii="Times New Roman" w:eastAsia="Times New Roman" w:hAnsi="Times New Roman" w:cs="Times New Roman"/>
                <w:i/>
              </w:rPr>
            </w:pPr>
            <w:r w:rsidRPr="00B31B51">
              <w:rPr>
                <w:rFonts w:ascii="Times New Roman" w:eastAsia="Times New Roman" w:hAnsi="Times New Roman" w:cs="Times New Roman"/>
              </w:rPr>
              <w:lastRenderedPageBreak/>
              <w:t xml:space="preserve">1)   Визначена проблема, яка потребує рішення в зазначеній сфері аналізу </w:t>
            </w:r>
            <w:r w:rsidRPr="00B31B51">
              <w:rPr>
                <w:rFonts w:ascii="Times New Roman" w:eastAsia="Times New Roman" w:hAnsi="Times New Roman" w:cs="Times New Roman"/>
                <w:i/>
              </w:rPr>
              <w:t>(опис)</w:t>
            </w:r>
          </w:p>
          <w:p w14:paraId="00000E33" w14:textId="77777777" w:rsidR="003844D4" w:rsidRPr="00B31B51" w:rsidRDefault="008B7CB5">
            <w:pPr>
              <w:spacing w:before="60" w:after="60" w:line="240" w:lineRule="auto"/>
              <w:ind w:left="850"/>
              <w:jc w:val="both"/>
              <w:rPr>
                <w:rFonts w:ascii="Times New Roman" w:eastAsia="Times New Roman" w:hAnsi="Times New Roman" w:cs="Times New Roman"/>
                <w:b/>
                <w:i/>
              </w:rPr>
            </w:pPr>
            <w:r w:rsidRPr="00B31B51">
              <w:rPr>
                <w:rFonts w:ascii="Times New Roman" w:eastAsia="Times New Roman" w:hAnsi="Times New Roman" w:cs="Times New Roman"/>
                <w:b/>
                <w:i/>
              </w:rPr>
              <w:t xml:space="preserve">Низький рівень обізнаності серед міжнародної спільноти щодо стану міжетнічних та міжрелігійних стосунків в Україні </w:t>
            </w:r>
          </w:p>
        </w:tc>
      </w:tr>
      <w:tr w:rsidR="00E96A6C" w:rsidRPr="00B31B51" w14:paraId="1C2F0299" w14:textId="77777777" w:rsidTr="00E96A6C">
        <w:trPr>
          <w:trHeight w:val="905"/>
        </w:trPr>
        <w:tc>
          <w:tcPr>
            <w:tcW w:w="5334" w:type="dxa"/>
            <w:shd w:val="clear" w:color="auto" w:fill="auto"/>
            <w:tcMar>
              <w:top w:w="100" w:type="dxa"/>
              <w:left w:w="100" w:type="dxa"/>
              <w:bottom w:w="100" w:type="dxa"/>
              <w:right w:w="100" w:type="dxa"/>
            </w:tcMar>
          </w:tcPr>
          <w:p w14:paraId="00000E37"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272" w:type="dxa"/>
            <w:shd w:val="clear" w:color="auto" w:fill="auto"/>
            <w:tcMar>
              <w:top w:w="100" w:type="dxa"/>
              <w:left w:w="100" w:type="dxa"/>
              <w:bottom w:w="100" w:type="dxa"/>
              <w:right w:w="100" w:type="dxa"/>
            </w:tcMar>
          </w:tcPr>
          <w:p w14:paraId="00000E3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Забезпечити інформування закордонних аудиторій щодо стану міжетнічних та міжрелігійних відносин в Україні, впливу війни на етнічні та релігійні спільноти України</w:t>
            </w:r>
          </w:p>
        </w:tc>
        <w:tc>
          <w:tcPr>
            <w:tcW w:w="2897" w:type="dxa"/>
            <w:shd w:val="clear" w:color="auto" w:fill="auto"/>
            <w:tcMar>
              <w:top w:w="100" w:type="dxa"/>
              <w:left w:w="100" w:type="dxa"/>
              <w:bottom w:w="100" w:type="dxa"/>
              <w:right w:w="100" w:type="dxa"/>
            </w:tcMar>
          </w:tcPr>
          <w:p w14:paraId="00000E39" w14:textId="77777777" w:rsidR="003844D4" w:rsidRPr="00B31B51" w:rsidRDefault="003844D4">
            <w:pPr>
              <w:spacing w:before="60" w:after="60" w:line="240" w:lineRule="auto"/>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3A" w14:textId="77777777" w:rsidR="003844D4" w:rsidRPr="00B31B51" w:rsidRDefault="003844D4">
            <w:pPr>
              <w:spacing w:before="60" w:after="60" w:line="240" w:lineRule="auto"/>
              <w:rPr>
                <w:rFonts w:ascii="Times New Roman" w:eastAsia="Times New Roman" w:hAnsi="Times New Roman" w:cs="Times New Roman"/>
              </w:rPr>
            </w:pPr>
          </w:p>
        </w:tc>
      </w:tr>
      <w:tr w:rsidR="00E96A6C" w:rsidRPr="00B31B51" w14:paraId="528360C0" w14:textId="77777777" w:rsidTr="00E96A6C">
        <w:trPr>
          <w:trHeight w:val="459"/>
        </w:trPr>
        <w:tc>
          <w:tcPr>
            <w:tcW w:w="5334" w:type="dxa"/>
            <w:shd w:val="clear" w:color="auto" w:fill="auto"/>
            <w:tcMar>
              <w:top w:w="100" w:type="dxa"/>
              <w:left w:w="100" w:type="dxa"/>
              <w:bottom w:w="100" w:type="dxa"/>
              <w:right w:w="100" w:type="dxa"/>
            </w:tcMar>
          </w:tcPr>
          <w:p w14:paraId="00000E3B"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272" w:type="dxa"/>
            <w:shd w:val="clear" w:color="auto" w:fill="auto"/>
            <w:tcMar>
              <w:top w:w="100" w:type="dxa"/>
              <w:left w:w="100" w:type="dxa"/>
              <w:bottom w:w="100" w:type="dxa"/>
              <w:right w:w="100" w:type="dxa"/>
            </w:tcMar>
          </w:tcPr>
          <w:p w14:paraId="00000E3D" w14:textId="5A408C3A"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кінець 2022 року</w:t>
            </w:r>
          </w:p>
        </w:tc>
        <w:tc>
          <w:tcPr>
            <w:tcW w:w="2897" w:type="dxa"/>
            <w:shd w:val="clear" w:color="auto" w:fill="auto"/>
            <w:tcMar>
              <w:top w:w="100" w:type="dxa"/>
              <w:left w:w="100" w:type="dxa"/>
              <w:bottom w:w="100" w:type="dxa"/>
              <w:right w:w="100" w:type="dxa"/>
            </w:tcMar>
          </w:tcPr>
          <w:p w14:paraId="00000E3E" w14:textId="77777777" w:rsidR="003844D4" w:rsidRPr="00B31B51" w:rsidRDefault="003844D4">
            <w:pPr>
              <w:spacing w:before="60" w:after="60" w:line="240" w:lineRule="auto"/>
              <w:jc w:val="both"/>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3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E96A6C" w:rsidRPr="00B31B51" w14:paraId="1523964C" w14:textId="77777777" w:rsidTr="00E96A6C">
        <w:trPr>
          <w:trHeight w:val="620"/>
        </w:trPr>
        <w:tc>
          <w:tcPr>
            <w:tcW w:w="5334" w:type="dxa"/>
            <w:shd w:val="clear" w:color="auto" w:fill="auto"/>
            <w:tcMar>
              <w:top w:w="100" w:type="dxa"/>
              <w:left w:w="100" w:type="dxa"/>
              <w:bottom w:w="100" w:type="dxa"/>
              <w:right w:w="100" w:type="dxa"/>
            </w:tcMar>
          </w:tcPr>
          <w:p w14:paraId="00000E40"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272" w:type="dxa"/>
            <w:shd w:val="clear" w:color="auto" w:fill="auto"/>
            <w:tcMar>
              <w:top w:w="100" w:type="dxa"/>
              <w:left w:w="100" w:type="dxa"/>
              <w:bottom w:w="100" w:type="dxa"/>
              <w:right w:w="100" w:type="dxa"/>
            </w:tcMar>
          </w:tcPr>
          <w:p w14:paraId="00000E41"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втома закордонних аудиторій від теми України та російсько-української війни;  переважання у інформаційному просторі закордонних аудиторій наративів російської дезінформації / пропаганди; брак фінансування</w:t>
            </w:r>
          </w:p>
        </w:tc>
        <w:tc>
          <w:tcPr>
            <w:tcW w:w="2897" w:type="dxa"/>
            <w:shd w:val="clear" w:color="auto" w:fill="auto"/>
            <w:tcMar>
              <w:top w:w="100" w:type="dxa"/>
              <w:left w:w="100" w:type="dxa"/>
              <w:bottom w:w="100" w:type="dxa"/>
              <w:right w:w="100" w:type="dxa"/>
            </w:tcMar>
          </w:tcPr>
          <w:p w14:paraId="00000E42" w14:textId="77777777" w:rsidR="003844D4" w:rsidRPr="00B31B51" w:rsidRDefault="003844D4">
            <w:pPr>
              <w:spacing w:before="60" w:after="60" w:line="240" w:lineRule="auto"/>
              <w:jc w:val="both"/>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43" w14:textId="77777777" w:rsidR="003844D4" w:rsidRPr="00B31B51" w:rsidRDefault="003844D4">
            <w:pPr>
              <w:spacing w:before="60" w:after="60" w:line="240" w:lineRule="auto"/>
              <w:jc w:val="both"/>
              <w:rPr>
                <w:rFonts w:ascii="Times New Roman" w:eastAsia="Times New Roman" w:hAnsi="Times New Roman" w:cs="Times New Roman"/>
              </w:rPr>
            </w:pPr>
          </w:p>
        </w:tc>
      </w:tr>
      <w:tr w:rsidR="00E96A6C" w:rsidRPr="00B31B51" w14:paraId="11498E58" w14:textId="77777777" w:rsidTr="00E96A6C">
        <w:trPr>
          <w:trHeight w:val="620"/>
        </w:trPr>
        <w:tc>
          <w:tcPr>
            <w:tcW w:w="5334" w:type="dxa"/>
            <w:shd w:val="clear" w:color="auto" w:fill="auto"/>
            <w:tcMar>
              <w:top w:w="100" w:type="dxa"/>
              <w:left w:w="100" w:type="dxa"/>
              <w:bottom w:w="100" w:type="dxa"/>
              <w:right w:w="100" w:type="dxa"/>
            </w:tcMar>
          </w:tcPr>
          <w:p w14:paraId="00000E44"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3272" w:type="dxa"/>
            <w:shd w:val="clear" w:color="auto" w:fill="auto"/>
            <w:tcMar>
              <w:top w:w="100" w:type="dxa"/>
              <w:left w:w="100" w:type="dxa"/>
              <w:bottom w:w="100" w:type="dxa"/>
              <w:right w:w="100" w:type="dxa"/>
            </w:tcMar>
          </w:tcPr>
          <w:p w14:paraId="00000E4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публічних заходів, проведених з метою інформування закордонних аудиторій</w:t>
            </w:r>
          </w:p>
          <w:p w14:paraId="00000E4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публічних коментарів закордонним ЗМІ щодо стану міжетнічних та міжрелігійних стосунків в Україні, впливу війни на етнічні та релігійні спільноти України</w:t>
            </w:r>
          </w:p>
        </w:tc>
        <w:tc>
          <w:tcPr>
            <w:tcW w:w="2897" w:type="dxa"/>
            <w:shd w:val="clear" w:color="auto" w:fill="auto"/>
            <w:tcMar>
              <w:top w:w="100" w:type="dxa"/>
              <w:left w:w="100" w:type="dxa"/>
              <w:bottom w:w="100" w:type="dxa"/>
              <w:right w:w="100" w:type="dxa"/>
            </w:tcMar>
          </w:tcPr>
          <w:p w14:paraId="00000E47" w14:textId="77777777" w:rsidR="003844D4" w:rsidRPr="00B31B51" w:rsidRDefault="003844D4">
            <w:pPr>
              <w:spacing w:after="60" w:line="240" w:lineRule="auto"/>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48" w14:textId="77777777" w:rsidR="003844D4" w:rsidRPr="00B31B51" w:rsidRDefault="003844D4">
            <w:pPr>
              <w:spacing w:after="60" w:line="240" w:lineRule="auto"/>
              <w:rPr>
                <w:rFonts w:ascii="Times New Roman" w:eastAsia="Times New Roman" w:hAnsi="Times New Roman" w:cs="Times New Roman"/>
              </w:rPr>
            </w:pPr>
          </w:p>
        </w:tc>
      </w:tr>
      <w:tr w:rsidR="00E96A6C" w:rsidRPr="00B31B51" w14:paraId="4DE68A4E" w14:textId="77777777" w:rsidTr="00E96A6C">
        <w:trPr>
          <w:trHeight w:val="905"/>
        </w:trPr>
        <w:tc>
          <w:tcPr>
            <w:tcW w:w="5334" w:type="dxa"/>
            <w:shd w:val="clear" w:color="auto" w:fill="auto"/>
            <w:tcMar>
              <w:top w:w="100" w:type="dxa"/>
              <w:left w:w="100" w:type="dxa"/>
              <w:bottom w:w="100" w:type="dxa"/>
              <w:right w:w="100" w:type="dxa"/>
            </w:tcMar>
          </w:tcPr>
          <w:p w14:paraId="00000E49"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w:t>
            </w:r>
          </w:p>
        </w:tc>
        <w:tc>
          <w:tcPr>
            <w:tcW w:w="3272" w:type="dxa"/>
            <w:shd w:val="clear" w:color="auto" w:fill="auto"/>
            <w:tcMar>
              <w:top w:w="100" w:type="dxa"/>
              <w:left w:w="100" w:type="dxa"/>
              <w:bottom w:w="100" w:type="dxa"/>
              <w:right w:w="100" w:type="dxa"/>
            </w:tcMar>
          </w:tcPr>
          <w:p w14:paraId="00000E4A"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4,04 млн грн (135,5 тис. доларів США згідно офіційного курсу НБУ станом на 09.06.2022)</w:t>
            </w:r>
          </w:p>
        </w:tc>
        <w:tc>
          <w:tcPr>
            <w:tcW w:w="2897" w:type="dxa"/>
            <w:shd w:val="clear" w:color="auto" w:fill="auto"/>
            <w:tcMar>
              <w:top w:w="100" w:type="dxa"/>
              <w:left w:w="100" w:type="dxa"/>
              <w:bottom w:w="100" w:type="dxa"/>
              <w:right w:w="100" w:type="dxa"/>
            </w:tcMar>
          </w:tcPr>
          <w:p w14:paraId="00000E4B" w14:textId="77777777" w:rsidR="003844D4" w:rsidRPr="00B31B51" w:rsidRDefault="003844D4">
            <w:pPr>
              <w:spacing w:before="60" w:after="60" w:line="240" w:lineRule="auto"/>
              <w:jc w:val="both"/>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4C" w14:textId="77777777" w:rsidR="003844D4" w:rsidRPr="00B31B51" w:rsidRDefault="003844D4">
            <w:pPr>
              <w:spacing w:before="60" w:after="60" w:line="240" w:lineRule="auto"/>
              <w:jc w:val="both"/>
              <w:rPr>
                <w:rFonts w:ascii="Times New Roman" w:eastAsia="Times New Roman" w:hAnsi="Times New Roman" w:cs="Times New Roman"/>
              </w:rPr>
            </w:pPr>
          </w:p>
        </w:tc>
      </w:tr>
      <w:tr w:rsidR="00E96A6C" w:rsidRPr="00B31B51" w14:paraId="20549EFD" w14:textId="77777777" w:rsidTr="00E96A6C">
        <w:trPr>
          <w:trHeight w:val="620"/>
        </w:trPr>
        <w:tc>
          <w:tcPr>
            <w:tcW w:w="5334" w:type="dxa"/>
            <w:shd w:val="clear" w:color="auto" w:fill="auto"/>
            <w:tcMar>
              <w:top w:w="100" w:type="dxa"/>
              <w:left w:w="100" w:type="dxa"/>
              <w:bottom w:w="100" w:type="dxa"/>
              <w:right w:w="100" w:type="dxa"/>
            </w:tcMar>
          </w:tcPr>
          <w:p w14:paraId="00000E4D"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Зв’язок цілі з іншими напрямами</w:t>
            </w:r>
          </w:p>
        </w:tc>
        <w:tc>
          <w:tcPr>
            <w:tcW w:w="3272" w:type="dxa"/>
            <w:shd w:val="clear" w:color="auto" w:fill="auto"/>
            <w:tcMar>
              <w:top w:w="100" w:type="dxa"/>
              <w:left w:w="100" w:type="dxa"/>
              <w:bottom w:w="100" w:type="dxa"/>
              <w:right w:w="100" w:type="dxa"/>
            </w:tcMar>
          </w:tcPr>
          <w:p w14:paraId="00000E4E"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культурна дипломатія, інформаційна політика, міжнародні відносини, кіно</w:t>
            </w:r>
          </w:p>
        </w:tc>
        <w:tc>
          <w:tcPr>
            <w:tcW w:w="2897" w:type="dxa"/>
            <w:shd w:val="clear" w:color="auto" w:fill="auto"/>
            <w:tcMar>
              <w:top w:w="100" w:type="dxa"/>
              <w:left w:w="100" w:type="dxa"/>
              <w:bottom w:w="100" w:type="dxa"/>
              <w:right w:w="100" w:type="dxa"/>
            </w:tcMar>
          </w:tcPr>
          <w:p w14:paraId="00000E4F" w14:textId="77777777" w:rsidR="003844D4" w:rsidRPr="00B31B51" w:rsidRDefault="003844D4">
            <w:pPr>
              <w:spacing w:before="60" w:after="60" w:line="240" w:lineRule="auto"/>
              <w:jc w:val="both"/>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50" w14:textId="77777777" w:rsidR="003844D4" w:rsidRPr="00B31B51" w:rsidRDefault="003844D4">
            <w:pPr>
              <w:spacing w:before="60" w:after="60" w:line="240" w:lineRule="auto"/>
              <w:jc w:val="both"/>
              <w:rPr>
                <w:rFonts w:ascii="Times New Roman" w:eastAsia="Times New Roman" w:hAnsi="Times New Roman" w:cs="Times New Roman"/>
              </w:rPr>
            </w:pPr>
          </w:p>
        </w:tc>
      </w:tr>
    </w:tbl>
    <w:p w14:paraId="00000E51" w14:textId="77777777" w:rsidR="003844D4" w:rsidRPr="00B31B51" w:rsidRDefault="003844D4">
      <w:pPr>
        <w:spacing w:before="240" w:after="240" w:line="240" w:lineRule="auto"/>
        <w:jc w:val="both"/>
        <w:rPr>
          <w:rFonts w:ascii="Times New Roman" w:eastAsia="Times New Roman" w:hAnsi="Times New Roman" w:cs="Times New Roman"/>
          <w:b/>
          <w:sz w:val="20"/>
          <w:szCs w:val="20"/>
        </w:rPr>
      </w:pPr>
    </w:p>
    <w:p w14:paraId="00000E52" w14:textId="77777777" w:rsidR="003844D4" w:rsidRPr="00B31B51" w:rsidRDefault="003844D4">
      <w:pPr>
        <w:spacing w:after="60" w:line="240" w:lineRule="auto"/>
        <w:rPr>
          <w:rFonts w:ascii="Times New Roman" w:eastAsia="Times New Roman" w:hAnsi="Times New Roman" w:cs="Times New Roman"/>
          <w:b/>
          <w:sz w:val="20"/>
          <w:szCs w:val="20"/>
        </w:rPr>
      </w:pPr>
    </w:p>
    <w:tbl>
      <w:tblPr>
        <w:tblStyle w:val="afff"/>
        <w:tblW w:w="1440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34"/>
        <w:gridCol w:w="3272"/>
        <w:gridCol w:w="2897"/>
        <w:gridCol w:w="2897"/>
      </w:tblGrid>
      <w:tr w:rsidR="00E96A6C" w:rsidRPr="00B31B51" w14:paraId="696422C7" w14:textId="77777777" w:rsidTr="00E96A6C">
        <w:trPr>
          <w:trHeight w:val="742"/>
        </w:trPr>
        <w:tc>
          <w:tcPr>
            <w:tcW w:w="5334" w:type="dxa"/>
            <w:tcMar>
              <w:top w:w="100" w:type="dxa"/>
              <w:left w:w="100" w:type="dxa"/>
              <w:bottom w:w="100" w:type="dxa"/>
              <w:right w:w="100" w:type="dxa"/>
            </w:tcMar>
          </w:tcPr>
          <w:p w14:paraId="00000E5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3272" w:type="dxa"/>
            <w:tcMar>
              <w:top w:w="100" w:type="dxa"/>
              <w:left w:w="100" w:type="dxa"/>
              <w:bottom w:w="100" w:type="dxa"/>
              <w:right w:w="100" w:type="dxa"/>
            </w:tcMar>
          </w:tcPr>
          <w:p w14:paraId="00000E54"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c>
          <w:tcPr>
            <w:tcW w:w="2897" w:type="dxa"/>
            <w:tcMar>
              <w:top w:w="100" w:type="dxa"/>
              <w:left w:w="100" w:type="dxa"/>
              <w:bottom w:w="100" w:type="dxa"/>
              <w:right w:w="100" w:type="dxa"/>
            </w:tcMar>
          </w:tcPr>
          <w:p w14:paraId="00000E55"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c>
          <w:tcPr>
            <w:tcW w:w="2897" w:type="dxa"/>
            <w:tcMar>
              <w:top w:w="100" w:type="dxa"/>
              <w:left w:w="100" w:type="dxa"/>
              <w:bottom w:w="100" w:type="dxa"/>
              <w:right w:w="100" w:type="dxa"/>
            </w:tcMar>
          </w:tcPr>
          <w:p w14:paraId="00000E56"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E96A6C" w:rsidRPr="00B31B51" w14:paraId="41972873" w14:textId="77777777" w:rsidTr="00E96A6C">
        <w:trPr>
          <w:trHeight w:val="620"/>
        </w:trPr>
        <w:tc>
          <w:tcPr>
            <w:tcW w:w="14400" w:type="dxa"/>
            <w:gridSpan w:val="4"/>
            <w:tcMar>
              <w:top w:w="100" w:type="dxa"/>
              <w:left w:w="100" w:type="dxa"/>
              <w:bottom w:w="100" w:type="dxa"/>
              <w:right w:w="100" w:type="dxa"/>
            </w:tcMar>
          </w:tcPr>
          <w:p w14:paraId="00000E57" w14:textId="77777777" w:rsidR="003844D4" w:rsidRPr="00B31B51" w:rsidRDefault="008B7CB5">
            <w:pPr>
              <w:spacing w:before="60" w:after="60" w:line="240" w:lineRule="auto"/>
              <w:ind w:left="1080" w:hanging="360"/>
              <w:jc w:val="both"/>
              <w:rPr>
                <w:rFonts w:ascii="Times New Roman" w:eastAsia="Times New Roman" w:hAnsi="Times New Roman" w:cs="Times New Roman"/>
                <w:i/>
              </w:rPr>
            </w:pPr>
            <w:r w:rsidRPr="00B31B51">
              <w:rPr>
                <w:rFonts w:ascii="Times New Roman" w:eastAsia="Times New Roman" w:hAnsi="Times New Roman" w:cs="Times New Roman"/>
              </w:rPr>
              <w:t xml:space="preserve">1)   Визначена проблема, яка потребує рішення в зазначеній сфері аналізу </w:t>
            </w:r>
            <w:r w:rsidRPr="00B31B51">
              <w:rPr>
                <w:rFonts w:ascii="Times New Roman" w:eastAsia="Times New Roman" w:hAnsi="Times New Roman" w:cs="Times New Roman"/>
                <w:i/>
              </w:rPr>
              <w:t>(опис)</w:t>
            </w:r>
          </w:p>
          <w:p w14:paraId="00000E58" w14:textId="77777777" w:rsidR="003844D4" w:rsidRPr="00B31B51" w:rsidRDefault="008B7CB5">
            <w:pPr>
              <w:spacing w:before="60" w:after="60" w:line="240" w:lineRule="auto"/>
              <w:ind w:left="850"/>
              <w:jc w:val="both"/>
              <w:rPr>
                <w:rFonts w:ascii="Times New Roman" w:eastAsia="Times New Roman" w:hAnsi="Times New Roman" w:cs="Times New Roman"/>
                <w:b/>
                <w:i/>
              </w:rPr>
            </w:pPr>
            <w:r w:rsidRPr="00B31B51">
              <w:rPr>
                <w:rFonts w:ascii="Times New Roman" w:eastAsia="Times New Roman" w:hAnsi="Times New Roman" w:cs="Times New Roman"/>
                <w:b/>
                <w:i/>
              </w:rPr>
              <w:t>Необхідність створення умов для забезпечення та підтримки сталої інтеграції та консолідації українського суспільства</w:t>
            </w:r>
          </w:p>
        </w:tc>
      </w:tr>
      <w:tr w:rsidR="00E96A6C" w:rsidRPr="00B31B51" w14:paraId="5EF79CCA" w14:textId="77777777" w:rsidTr="00E96A6C">
        <w:trPr>
          <w:trHeight w:val="905"/>
        </w:trPr>
        <w:tc>
          <w:tcPr>
            <w:tcW w:w="5334" w:type="dxa"/>
            <w:shd w:val="clear" w:color="auto" w:fill="auto"/>
            <w:tcMar>
              <w:top w:w="100" w:type="dxa"/>
              <w:left w:w="100" w:type="dxa"/>
              <w:bottom w:w="100" w:type="dxa"/>
              <w:right w:w="100" w:type="dxa"/>
            </w:tcMar>
          </w:tcPr>
          <w:p w14:paraId="00000E5C"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272" w:type="dxa"/>
            <w:shd w:val="clear" w:color="auto" w:fill="auto"/>
            <w:tcMar>
              <w:top w:w="100" w:type="dxa"/>
              <w:left w:w="100" w:type="dxa"/>
              <w:bottom w:w="100" w:type="dxa"/>
              <w:right w:w="100" w:type="dxa"/>
            </w:tcMar>
          </w:tcPr>
          <w:p w14:paraId="00000E5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Сформувати об’єднавчі наративи та практики, що сприяють практичному втіленню принципу єдності у розмаїтті в умовах війни</w:t>
            </w:r>
          </w:p>
        </w:tc>
        <w:tc>
          <w:tcPr>
            <w:tcW w:w="2897" w:type="dxa"/>
            <w:shd w:val="clear" w:color="auto" w:fill="auto"/>
            <w:tcMar>
              <w:top w:w="100" w:type="dxa"/>
              <w:left w:w="100" w:type="dxa"/>
              <w:bottom w:w="100" w:type="dxa"/>
              <w:right w:w="100" w:type="dxa"/>
            </w:tcMar>
          </w:tcPr>
          <w:p w14:paraId="00000E5E"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Сформувати обєднавчі наративи та практики, що сприяють практичному втіленню принципу єдності у розмаїтті в умовах після війни</w:t>
            </w:r>
          </w:p>
        </w:tc>
        <w:tc>
          <w:tcPr>
            <w:tcW w:w="2897" w:type="dxa"/>
            <w:shd w:val="clear" w:color="auto" w:fill="auto"/>
            <w:tcMar>
              <w:top w:w="100" w:type="dxa"/>
              <w:left w:w="100" w:type="dxa"/>
              <w:bottom w:w="100" w:type="dxa"/>
              <w:right w:w="100" w:type="dxa"/>
            </w:tcMar>
          </w:tcPr>
          <w:p w14:paraId="00000E5F"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Громадяни України, незалежно від релігійної чи етнічної ідентичності, визнаються та почуваються невід’ємною частиною українського суспільства</w:t>
            </w:r>
          </w:p>
        </w:tc>
      </w:tr>
      <w:tr w:rsidR="00E96A6C" w:rsidRPr="00B31B51" w14:paraId="5C46E97E" w14:textId="77777777" w:rsidTr="00E96A6C">
        <w:trPr>
          <w:trHeight w:val="620"/>
        </w:trPr>
        <w:tc>
          <w:tcPr>
            <w:tcW w:w="5334" w:type="dxa"/>
            <w:shd w:val="clear" w:color="auto" w:fill="auto"/>
            <w:tcMar>
              <w:top w:w="100" w:type="dxa"/>
              <w:left w:w="100" w:type="dxa"/>
              <w:bottom w:w="100" w:type="dxa"/>
              <w:right w:w="100" w:type="dxa"/>
            </w:tcMar>
          </w:tcPr>
          <w:p w14:paraId="00000E60"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272" w:type="dxa"/>
            <w:shd w:val="clear" w:color="auto" w:fill="auto"/>
            <w:tcMar>
              <w:top w:w="100" w:type="dxa"/>
              <w:left w:w="100" w:type="dxa"/>
              <w:bottom w:w="100" w:type="dxa"/>
              <w:right w:w="100" w:type="dxa"/>
            </w:tcMar>
          </w:tcPr>
          <w:p w14:paraId="00000E61"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кінець 2022 року</w:t>
            </w:r>
          </w:p>
          <w:p w14:paraId="00000E62" w14:textId="77777777" w:rsidR="003844D4" w:rsidRPr="00B31B51" w:rsidRDefault="003844D4">
            <w:pPr>
              <w:spacing w:before="60" w:after="60" w:line="240" w:lineRule="auto"/>
              <w:jc w:val="both"/>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63"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2897" w:type="dxa"/>
            <w:shd w:val="clear" w:color="auto" w:fill="auto"/>
            <w:tcMar>
              <w:top w:w="100" w:type="dxa"/>
              <w:left w:w="100" w:type="dxa"/>
              <w:bottom w:w="100" w:type="dxa"/>
              <w:right w:w="100" w:type="dxa"/>
            </w:tcMar>
          </w:tcPr>
          <w:p w14:paraId="00000E6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грудень 2032 року </w:t>
            </w:r>
          </w:p>
        </w:tc>
      </w:tr>
      <w:tr w:rsidR="00E96A6C" w:rsidRPr="00B31B51" w14:paraId="27786722" w14:textId="77777777" w:rsidTr="00E96A6C">
        <w:trPr>
          <w:trHeight w:val="620"/>
        </w:trPr>
        <w:tc>
          <w:tcPr>
            <w:tcW w:w="5334" w:type="dxa"/>
            <w:shd w:val="clear" w:color="auto" w:fill="auto"/>
            <w:tcMar>
              <w:top w:w="100" w:type="dxa"/>
              <w:left w:w="100" w:type="dxa"/>
              <w:bottom w:w="100" w:type="dxa"/>
              <w:right w:w="100" w:type="dxa"/>
            </w:tcMar>
          </w:tcPr>
          <w:p w14:paraId="00000E65"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272" w:type="dxa"/>
            <w:shd w:val="clear" w:color="auto" w:fill="auto"/>
            <w:tcMar>
              <w:top w:w="100" w:type="dxa"/>
              <w:left w:w="100" w:type="dxa"/>
              <w:bottom w:w="100" w:type="dxa"/>
              <w:right w:w="100" w:type="dxa"/>
            </w:tcMar>
          </w:tcPr>
          <w:p w14:paraId="00000E66"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поширення наративів російської дезінформації / пропаганди, що інструменталізують етнічний та релігійний чинники, націлені на дискредитацію української влади та суспільства, окремих етнічних та / або релігійних спільнот</w:t>
            </w:r>
          </w:p>
          <w:p w14:paraId="00000E67"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0E68"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негативне ставлення до релігійних організацій, які </w:t>
            </w:r>
            <w:r w:rsidRPr="00B31B51">
              <w:rPr>
                <w:rFonts w:ascii="Times New Roman" w:eastAsia="Times New Roman" w:hAnsi="Times New Roman" w:cs="Times New Roman"/>
              </w:rPr>
              <w:lastRenderedPageBreak/>
              <w:t xml:space="preserve">асоціюються з російською федерацією, наявність окремих закликів до радикалізації ставлення з боку держави та суспільства до таких релігійних організацій; </w:t>
            </w:r>
          </w:p>
          <w:p w14:paraId="00000E69" w14:textId="77777777" w:rsidR="003844D4" w:rsidRPr="00B31B51" w:rsidRDefault="003844D4">
            <w:pPr>
              <w:spacing w:before="60" w:line="240" w:lineRule="auto"/>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6A"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поширення наративів російської дезінформації / пропаганди, що інструменталізують етнічний та релігійний чинники, націлені на дискредитацію української влади та суспільства, окремих етнічних та / або релігійних спільнот</w:t>
            </w:r>
          </w:p>
          <w:p w14:paraId="00000E6B"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0E6C"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негативне ставлення до релігійних організацій, які асоціюються з російською федерацією, наявність окремих закликів до радикалізації ставлення з боку держави та суспільства до таких релігійних організацій; </w:t>
            </w:r>
          </w:p>
          <w:p w14:paraId="00000E6D" w14:textId="77777777" w:rsidR="003844D4" w:rsidRPr="00B31B51" w:rsidRDefault="003844D4">
            <w:pPr>
              <w:spacing w:before="60" w:line="240" w:lineRule="auto"/>
              <w:rPr>
                <w:rFonts w:ascii="Times New Roman" w:eastAsia="Times New Roman" w:hAnsi="Times New Roman" w:cs="Times New Roman"/>
              </w:rPr>
            </w:pPr>
          </w:p>
          <w:p w14:paraId="00000E6E"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брак фінансування</w:t>
            </w:r>
          </w:p>
        </w:tc>
        <w:tc>
          <w:tcPr>
            <w:tcW w:w="2897" w:type="dxa"/>
            <w:shd w:val="clear" w:color="auto" w:fill="auto"/>
            <w:tcMar>
              <w:top w:w="100" w:type="dxa"/>
              <w:left w:w="100" w:type="dxa"/>
              <w:bottom w:w="100" w:type="dxa"/>
              <w:right w:w="100" w:type="dxa"/>
            </w:tcMar>
          </w:tcPr>
          <w:p w14:paraId="00000E6F"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поширення наративів російської дезінформації / пропаганди, що інструменталізують етнічний та релігійний чинники, націлені на дискредитацію української влади та суспільства, окремих етнічних та / або релігійних спільнот</w:t>
            </w:r>
          </w:p>
          <w:p w14:paraId="00000E70"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0E71"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негативне ставлення до релігійних організацій, які асоціюються з російською федерацією, наявність окремих закликів до радикалізації ставлення з боку держави та суспільства до таких релігійних організацій; </w:t>
            </w:r>
          </w:p>
          <w:p w14:paraId="00000E72" w14:textId="77777777" w:rsidR="003844D4" w:rsidRPr="00B31B51" w:rsidRDefault="003844D4">
            <w:pPr>
              <w:spacing w:before="60" w:line="240" w:lineRule="auto"/>
              <w:rPr>
                <w:rFonts w:ascii="Times New Roman" w:eastAsia="Times New Roman" w:hAnsi="Times New Roman" w:cs="Times New Roman"/>
              </w:rPr>
            </w:pPr>
          </w:p>
          <w:p w14:paraId="00000E73"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брак фінансування</w:t>
            </w:r>
          </w:p>
        </w:tc>
      </w:tr>
      <w:tr w:rsidR="00E96A6C" w:rsidRPr="00B31B51" w14:paraId="51194D74" w14:textId="77777777" w:rsidTr="00E96A6C">
        <w:trPr>
          <w:trHeight w:val="620"/>
        </w:trPr>
        <w:tc>
          <w:tcPr>
            <w:tcW w:w="5334" w:type="dxa"/>
            <w:shd w:val="clear" w:color="auto" w:fill="auto"/>
            <w:tcMar>
              <w:top w:w="100" w:type="dxa"/>
              <w:left w:w="100" w:type="dxa"/>
              <w:bottom w:w="100" w:type="dxa"/>
              <w:right w:w="100" w:type="dxa"/>
            </w:tcMar>
          </w:tcPr>
          <w:p w14:paraId="00000E74"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Вимірюваний показник досягнення цілі</w:t>
            </w:r>
          </w:p>
        </w:tc>
        <w:tc>
          <w:tcPr>
            <w:tcW w:w="3272" w:type="dxa"/>
            <w:shd w:val="clear" w:color="auto" w:fill="auto"/>
            <w:tcMar>
              <w:top w:w="100" w:type="dxa"/>
              <w:left w:w="100" w:type="dxa"/>
              <w:bottom w:w="100" w:type="dxa"/>
              <w:right w:w="100" w:type="dxa"/>
            </w:tcMar>
          </w:tcPr>
          <w:p w14:paraId="00000E7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моніторинг участі етноспільнот у протидії російській агресії після 24 лютого 2022 року</w:t>
            </w:r>
          </w:p>
          <w:p w14:paraId="00000E7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6 діалогових зустрічей між представниками духовенства різних релігійних спільнот</w:t>
            </w:r>
          </w:p>
          <w:p w14:paraId="00000E77" w14:textId="77777777" w:rsidR="003844D4" w:rsidRPr="00B31B51" w:rsidRDefault="003844D4">
            <w:pPr>
              <w:spacing w:line="240" w:lineRule="auto"/>
              <w:rPr>
                <w:rFonts w:ascii="Times New Roman" w:eastAsia="Times New Roman" w:hAnsi="Times New Roman" w:cs="Times New Roman"/>
              </w:rPr>
            </w:pPr>
          </w:p>
        </w:tc>
        <w:tc>
          <w:tcPr>
            <w:tcW w:w="2897" w:type="dxa"/>
            <w:shd w:val="clear" w:color="auto" w:fill="auto"/>
            <w:tcMar>
              <w:top w:w="100" w:type="dxa"/>
              <w:left w:w="100" w:type="dxa"/>
              <w:bottom w:w="100" w:type="dxa"/>
              <w:right w:w="100" w:type="dxa"/>
            </w:tcMar>
          </w:tcPr>
          <w:p w14:paraId="00000E78"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ухвалено Державну цільову національно-культурну програму “Єдність у розмаїтті”</w:t>
            </w:r>
          </w:p>
          <w:p w14:paraId="00000E79"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внесено зміни до навчальних програм предметів, що вивчаються у закладах загальної середньої освіти</w:t>
            </w:r>
          </w:p>
          <w:p w14:paraId="00000E7A"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кодифіковано поняття “мови ворожнечі”, створено моніторинг поширення “мови ворожнечі” в українському інформаційному просторі </w:t>
            </w:r>
          </w:p>
          <w:p w14:paraId="00000E7B"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підтриманих та реалізованих проектів, що поширюють ідеї єдності в розмаїтті</w:t>
            </w:r>
          </w:p>
        </w:tc>
        <w:tc>
          <w:tcPr>
            <w:tcW w:w="2897" w:type="dxa"/>
            <w:shd w:val="clear" w:color="auto" w:fill="auto"/>
            <w:tcMar>
              <w:top w:w="100" w:type="dxa"/>
              <w:left w:w="100" w:type="dxa"/>
              <w:bottom w:w="100" w:type="dxa"/>
              <w:right w:w="100" w:type="dxa"/>
            </w:tcMar>
          </w:tcPr>
          <w:p w14:paraId="00000E7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значення індексу соціальної дистанції Богардуса (на загальнонаціональному рівні та окремих регіонів, де знаходяться місця компактного проживання окремих етнічних спільнот України)</w:t>
            </w:r>
          </w:p>
          <w:p w14:paraId="00000E7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значення індексу поширення мови ворожнечі в українському інформаційному просторі</w:t>
            </w:r>
          </w:p>
          <w:p w14:paraId="00000E7E"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частка громадян України, що відчувають себе повноцінними членами українського суспільства</w:t>
            </w:r>
          </w:p>
          <w:p w14:paraId="00000E7F"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звернень до Уповноваженого Верховної Ради України з прав людини щодо випадків дискримінації за ознакою національної чи етнічної приналежності та кількість виявлених порушень у цій сфері.</w:t>
            </w:r>
          </w:p>
          <w:p w14:paraId="00000E8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підтриманих та реалізованих проектів, що поширюють ідеї єдності у розмаїтті</w:t>
            </w:r>
          </w:p>
        </w:tc>
      </w:tr>
      <w:tr w:rsidR="00E96A6C" w:rsidRPr="00B31B51" w14:paraId="52BD4DA1" w14:textId="77777777" w:rsidTr="00E96A6C">
        <w:trPr>
          <w:trHeight w:val="905"/>
        </w:trPr>
        <w:tc>
          <w:tcPr>
            <w:tcW w:w="5334" w:type="dxa"/>
            <w:shd w:val="clear" w:color="auto" w:fill="auto"/>
            <w:tcMar>
              <w:top w:w="100" w:type="dxa"/>
              <w:left w:w="100" w:type="dxa"/>
              <w:bottom w:w="100" w:type="dxa"/>
              <w:right w:w="100" w:type="dxa"/>
            </w:tcMar>
          </w:tcPr>
          <w:p w14:paraId="00000E81"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Загальний розмір потреби у фінансових ресурсах для досягнення цілі</w:t>
            </w:r>
          </w:p>
        </w:tc>
        <w:tc>
          <w:tcPr>
            <w:tcW w:w="3272" w:type="dxa"/>
            <w:shd w:val="clear" w:color="auto" w:fill="auto"/>
            <w:tcMar>
              <w:top w:w="100" w:type="dxa"/>
              <w:left w:w="100" w:type="dxa"/>
              <w:bottom w:w="100" w:type="dxa"/>
              <w:right w:w="100" w:type="dxa"/>
            </w:tcMar>
          </w:tcPr>
          <w:p w14:paraId="00000E8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1,854 млн грн (62,7 тис. доларів США згідно офіційного курсу НБУ станом на 09.06.2022)</w:t>
            </w:r>
          </w:p>
        </w:tc>
        <w:tc>
          <w:tcPr>
            <w:tcW w:w="2897" w:type="dxa"/>
            <w:shd w:val="clear" w:color="auto" w:fill="auto"/>
            <w:tcMar>
              <w:top w:w="100" w:type="dxa"/>
              <w:left w:w="100" w:type="dxa"/>
              <w:bottom w:w="100" w:type="dxa"/>
              <w:right w:w="100" w:type="dxa"/>
            </w:tcMar>
          </w:tcPr>
          <w:p w14:paraId="00000E83"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241,55 млн грн (7,77 млн доларів США згідно офіційного курсу НБУ станом на 09.06.2022)</w:t>
            </w:r>
          </w:p>
        </w:tc>
        <w:tc>
          <w:tcPr>
            <w:tcW w:w="2897" w:type="dxa"/>
            <w:shd w:val="clear" w:color="auto" w:fill="auto"/>
            <w:tcMar>
              <w:top w:w="100" w:type="dxa"/>
              <w:left w:w="100" w:type="dxa"/>
              <w:bottom w:w="100" w:type="dxa"/>
              <w:right w:w="100" w:type="dxa"/>
            </w:tcMar>
          </w:tcPr>
          <w:p w14:paraId="00000E8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425,5 млн грн (13,553 млн доларів США згідно офіційного курсу НБУ станом на 09.06.2022)</w:t>
            </w:r>
          </w:p>
        </w:tc>
      </w:tr>
      <w:tr w:rsidR="00E96A6C" w:rsidRPr="00B31B51" w14:paraId="4358084F" w14:textId="77777777" w:rsidTr="00E96A6C">
        <w:trPr>
          <w:trHeight w:val="620"/>
        </w:trPr>
        <w:tc>
          <w:tcPr>
            <w:tcW w:w="5334" w:type="dxa"/>
            <w:shd w:val="clear" w:color="auto" w:fill="auto"/>
            <w:tcMar>
              <w:top w:w="100" w:type="dxa"/>
              <w:left w:w="100" w:type="dxa"/>
              <w:bottom w:w="100" w:type="dxa"/>
              <w:right w:w="100" w:type="dxa"/>
            </w:tcMar>
          </w:tcPr>
          <w:p w14:paraId="00000E85"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272" w:type="dxa"/>
            <w:shd w:val="clear" w:color="auto" w:fill="auto"/>
            <w:tcMar>
              <w:top w:w="100" w:type="dxa"/>
              <w:left w:w="100" w:type="dxa"/>
              <w:bottom w:w="100" w:type="dxa"/>
              <w:right w:w="100" w:type="dxa"/>
            </w:tcMar>
          </w:tcPr>
          <w:p w14:paraId="00000E86"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медіа та інформаційна безпека</w:t>
            </w:r>
          </w:p>
        </w:tc>
        <w:tc>
          <w:tcPr>
            <w:tcW w:w="2897" w:type="dxa"/>
            <w:shd w:val="clear" w:color="auto" w:fill="auto"/>
            <w:tcMar>
              <w:top w:w="100" w:type="dxa"/>
              <w:left w:w="100" w:type="dxa"/>
              <w:bottom w:w="100" w:type="dxa"/>
              <w:right w:w="100" w:type="dxa"/>
            </w:tcMar>
          </w:tcPr>
          <w:p w14:paraId="00000E87"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освіта, юстиція, внутрішні справи, медіа та інформаційна безпека, кіно</w:t>
            </w:r>
          </w:p>
        </w:tc>
        <w:tc>
          <w:tcPr>
            <w:tcW w:w="2897" w:type="dxa"/>
            <w:shd w:val="clear" w:color="auto" w:fill="auto"/>
            <w:tcMar>
              <w:top w:w="100" w:type="dxa"/>
              <w:left w:w="100" w:type="dxa"/>
              <w:bottom w:w="100" w:type="dxa"/>
              <w:right w:w="100" w:type="dxa"/>
            </w:tcMar>
          </w:tcPr>
          <w:p w14:paraId="00000E88"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освіта, юстиція, медіа та інформаційна безпека, культура</w:t>
            </w:r>
          </w:p>
        </w:tc>
      </w:tr>
    </w:tbl>
    <w:p w14:paraId="00000E8A" w14:textId="2D5BF432" w:rsidR="003844D4" w:rsidRPr="00B31B51" w:rsidRDefault="00E96A6C">
      <w:pPr>
        <w:spacing w:before="240" w:after="24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3.</w:t>
      </w:r>
      <w:r w:rsidR="008B7CB5" w:rsidRPr="00B31B51">
        <w:rPr>
          <w:rFonts w:ascii="Times New Roman" w:eastAsia="Times New Roman" w:hAnsi="Times New Roman" w:cs="Times New Roman"/>
          <w:b/>
        </w:rPr>
        <w:t xml:space="preserve"> Поточний стан реалізації програмних документів у обраній сфері аналізу щодо визначеної проблеми:</w:t>
      </w:r>
    </w:p>
    <w:tbl>
      <w:tblPr>
        <w:tblStyle w:val="afff0"/>
        <w:tblW w:w="151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2"/>
        <w:gridCol w:w="4755"/>
        <w:gridCol w:w="9818"/>
      </w:tblGrid>
      <w:tr w:rsidR="00E96A6C" w:rsidRPr="00B31B51" w14:paraId="23438AFA" w14:textId="77777777" w:rsidTr="00E96A6C">
        <w:trPr>
          <w:trHeight w:val="469"/>
        </w:trPr>
        <w:tc>
          <w:tcPr>
            <w:tcW w:w="562" w:type="dxa"/>
            <w:tcMar>
              <w:top w:w="100" w:type="dxa"/>
              <w:left w:w="100" w:type="dxa"/>
              <w:bottom w:w="100" w:type="dxa"/>
              <w:right w:w="100" w:type="dxa"/>
            </w:tcMar>
          </w:tcPr>
          <w:p w14:paraId="00000E8B" w14:textId="322BC0E4" w:rsidR="003844D4" w:rsidRPr="00B31B51" w:rsidRDefault="00E96A6C" w:rsidP="00E96A6C">
            <w:pPr>
              <w:spacing w:line="240" w:lineRule="auto"/>
              <w:rPr>
                <w:rFonts w:ascii="Times New Roman" w:hAnsi="Times New Roman" w:cs="Times New Roman"/>
                <w:b/>
              </w:rPr>
            </w:pPr>
            <w:r w:rsidRPr="00B31B51">
              <w:rPr>
                <w:rFonts w:ascii="Times New Roman" w:hAnsi="Times New Roman" w:cs="Times New Roman"/>
                <w:b/>
              </w:rPr>
              <w:t>п/</w:t>
            </w:r>
            <w:r w:rsidR="008B7CB5" w:rsidRPr="00B31B51">
              <w:rPr>
                <w:rFonts w:ascii="Times New Roman" w:hAnsi="Times New Roman" w:cs="Times New Roman"/>
                <w:b/>
              </w:rPr>
              <w:t>п</w:t>
            </w:r>
          </w:p>
        </w:tc>
        <w:tc>
          <w:tcPr>
            <w:tcW w:w="4755" w:type="dxa"/>
            <w:tcMar>
              <w:top w:w="100" w:type="dxa"/>
              <w:left w:w="100" w:type="dxa"/>
              <w:bottom w:w="100" w:type="dxa"/>
              <w:right w:w="100" w:type="dxa"/>
            </w:tcMar>
          </w:tcPr>
          <w:p w14:paraId="00000E8C"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Назва програмного документу</w:t>
            </w:r>
          </w:p>
        </w:tc>
        <w:tc>
          <w:tcPr>
            <w:tcW w:w="9818" w:type="dxa"/>
            <w:tcMar>
              <w:top w:w="100" w:type="dxa"/>
              <w:left w:w="100" w:type="dxa"/>
              <w:bottom w:w="100" w:type="dxa"/>
              <w:right w:w="100" w:type="dxa"/>
            </w:tcMar>
          </w:tcPr>
          <w:p w14:paraId="00000E8D"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Поточний стан</w:t>
            </w:r>
          </w:p>
        </w:tc>
      </w:tr>
      <w:tr w:rsidR="00E96A6C" w:rsidRPr="00B31B51" w14:paraId="71376F36" w14:textId="77777777" w:rsidTr="00E96A6C">
        <w:trPr>
          <w:trHeight w:val="635"/>
        </w:trPr>
        <w:tc>
          <w:tcPr>
            <w:tcW w:w="562" w:type="dxa"/>
            <w:tcMar>
              <w:top w:w="100" w:type="dxa"/>
              <w:left w:w="100" w:type="dxa"/>
              <w:bottom w:w="100" w:type="dxa"/>
              <w:right w:w="100" w:type="dxa"/>
            </w:tcMar>
          </w:tcPr>
          <w:p w14:paraId="72871A03" w14:textId="77777777" w:rsidR="00E96A6C" w:rsidRPr="00B31B51" w:rsidRDefault="008B7CB5" w:rsidP="00E96A6C">
            <w:pPr>
              <w:spacing w:before="60" w:after="60" w:line="240" w:lineRule="auto"/>
              <w:ind w:left="700"/>
              <w:jc w:val="both"/>
              <w:rPr>
                <w:rFonts w:ascii="Times New Roman" w:hAnsi="Times New Roman" w:cs="Times New Roman"/>
                <w:b/>
              </w:rPr>
            </w:pPr>
            <w:r w:rsidRPr="00B31B51">
              <w:rPr>
                <w:rFonts w:ascii="Times New Roman" w:hAnsi="Times New Roman" w:cs="Times New Roman"/>
                <w:b/>
              </w:rPr>
              <w:t xml:space="preserve"> </w:t>
            </w:r>
            <w:r w:rsidR="00E96A6C" w:rsidRPr="00B31B51">
              <w:rPr>
                <w:rFonts w:ascii="Times New Roman" w:hAnsi="Times New Roman" w:cs="Times New Roman"/>
                <w:b/>
              </w:rPr>
              <w:t>1</w:t>
            </w:r>
          </w:p>
          <w:p w14:paraId="7B52C272" w14:textId="77777777" w:rsidR="00E96A6C" w:rsidRPr="00B31B51" w:rsidRDefault="00E96A6C" w:rsidP="00E96A6C">
            <w:pPr>
              <w:spacing w:before="60" w:after="60" w:line="240" w:lineRule="auto"/>
              <w:ind w:left="700"/>
              <w:jc w:val="both"/>
              <w:rPr>
                <w:rFonts w:ascii="Times New Roman" w:hAnsi="Times New Roman" w:cs="Times New Roman"/>
                <w:b/>
              </w:rPr>
            </w:pPr>
          </w:p>
          <w:p w14:paraId="157EA814" w14:textId="77777777" w:rsidR="00E96A6C" w:rsidRPr="00B31B51" w:rsidRDefault="00E96A6C" w:rsidP="00E96A6C">
            <w:pPr>
              <w:spacing w:before="60" w:after="60" w:line="240" w:lineRule="auto"/>
              <w:ind w:left="700"/>
              <w:jc w:val="both"/>
              <w:rPr>
                <w:rFonts w:ascii="Times New Roman" w:hAnsi="Times New Roman" w:cs="Times New Roman"/>
                <w:b/>
              </w:rPr>
            </w:pPr>
          </w:p>
          <w:p w14:paraId="01AB5B34" w14:textId="77777777" w:rsidR="00E96A6C" w:rsidRPr="00B31B51" w:rsidRDefault="00E96A6C" w:rsidP="00E96A6C">
            <w:pPr>
              <w:spacing w:before="60" w:after="60" w:line="240" w:lineRule="auto"/>
              <w:ind w:left="700"/>
              <w:jc w:val="both"/>
              <w:rPr>
                <w:rFonts w:ascii="Times New Roman" w:hAnsi="Times New Roman" w:cs="Times New Roman"/>
                <w:b/>
              </w:rPr>
            </w:pPr>
          </w:p>
          <w:p w14:paraId="33EE75D5" w14:textId="77777777" w:rsidR="00E96A6C" w:rsidRPr="00B31B51" w:rsidRDefault="00E96A6C" w:rsidP="00E96A6C">
            <w:pPr>
              <w:spacing w:before="60" w:after="60" w:line="240" w:lineRule="auto"/>
              <w:ind w:left="700"/>
              <w:jc w:val="both"/>
              <w:rPr>
                <w:rFonts w:ascii="Times New Roman" w:hAnsi="Times New Roman" w:cs="Times New Roman"/>
                <w:b/>
              </w:rPr>
            </w:pPr>
          </w:p>
          <w:p w14:paraId="3A1287F8" w14:textId="77777777" w:rsidR="00E96A6C" w:rsidRPr="00B31B51" w:rsidRDefault="00E96A6C" w:rsidP="00E96A6C">
            <w:pPr>
              <w:spacing w:before="60" w:after="60" w:line="240" w:lineRule="auto"/>
              <w:ind w:left="700"/>
              <w:jc w:val="both"/>
              <w:rPr>
                <w:rFonts w:ascii="Times New Roman" w:hAnsi="Times New Roman" w:cs="Times New Roman"/>
                <w:b/>
              </w:rPr>
            </w:pPr>
          </w:p>
          <w:p w14:paraId="672A4253" w14:textId="77777777" w:rsidR="00E96A6C" w:rsidRPr="00B31B51" w:rsidRDefault="00E96A6C" w:rsidP="00E96A6C">
            <w:pPr>
              <w:spacing w:before="60" w:after="60" w:line="240" w:lineRule="auto"/>
              <w:ind w:left="700"/>
              <w:jc w:val="both"/>
              <w:rPr>
                <w:rFonts w:ascii="Times New Roman" w:hAnsi="Times New Roman" w:cs="Times New Roman"/>
              </w:rPr>
            </w:pPr>
          </w:p>
          <w:p w14:paraId="26062E9A" w14:textId="74595095" w:rsidR="00E96A6C" w:rsidRPr="00B31B51" w:rsidRDefault="00E96A6C" w:rsidP="00E96A6C">
            <w:pPr>
              <w:spacing w:before="60" w:after="60" w:line="240" w:lineRule="auto"/>
              <w:ind w:left="700"/>
              <w:jc w:val="both"/>
              <w:rPr>
                <w:rFonts w:ascii="Times New Roman" w:hAnsi="Times New Roman" w:cs="Times New Roman"/>
                <w:b/>
              </w:rPr>
            </w:pPr>
            <w:r w:rsidRPr="00B31B51">
              <w:rPr>
                <w:rFonts w:ascii="Times New Roman" w:hAnsi="Times New Roman" w:cs="Times New Roman"/>
                <w:b/>
              </w:rPr>
              <w:t>2.</w:t>
            </w:r>
          </w:p>
          <w:p w14:paraId="1301BFF2" w14:textId="5B3F49FC" w:rsidR="003844D4" w:rsidRPr="00B31B51" w:rsidRDefault="00E96A6C" w:rsidP="00E96A6C">
            <w:pPr>
              <w:spacing w:before="60" w:after="60" w:line="240" w:lineRule="auto"/>
              <w:ind w:left="700"/>
              <w:jc w:val="both"/>
              <w:rPr>
                <w:rFonts w:ascii="Times New Roman" w:hAnsi="Times New Roman" w:cs="Times New Roman"/>
                <w:b/>
              </w:rPr>
            </w:pPr>
            <w:r w:rsidRPr="00B31B51">
              <w:rPr>
                <w:rFonts w:ascii="Times New Roman" w:hAnsi="Times New Roman" w:cs="Times New Roman"/>
              </w:rPr>
              <w:t xml:space="preserve">1. </w:t>
            </w:r>
          </w:p>
        </w:tc>
        <w:tc>
          <w:tcPr>
            <w:tcW w:w="4755" w:type="dxa"/>
            <w:tcMar>
              <w:top w:w="100" w:type="dxa"/>
              <w:left w:w="100" w:type="dxa"/>
              <w:bottom w:w="100" w:type="dxa"/>
              <w:right w:w="100" w:type="dxa"/>
            </w:tcMar>
          </w:tcPr>
          <w:p w14:paraId="00000E8F"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Стратегія сприяння реалізації прав і можливостей осіб, які належать до ромської національної меншини, в українському суспільстві на період до 2030 року (затверджена Розпорядженням Кабінету Міністрів України від 28 липня 2021 р. № 866-р)</w:t>
            </w:r>
          </w:p>
        </w:tc>
        <w:tc>
          <w:tcPr>
            <w:tcW w:w="9818" w:type="dxa"/>
            <w:tcMar>
              <w:top w:w="100" w:type="dxa"/>
              <w:left w:w="100" w:type="dxa"/>
              <w:bottom w:w="100" w:type="dxa"/>
              <w:right w:w="100" w:type="dxa"/>
            </w:tcMar>
          </w:tcPr>
          <w:p w14:paraId="00000E90"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У серпні 2021 року ДЕСС розпочала роботу над формуванням проєкту Плану заходів до 2023 року з реалізації Ромської стратегії. У розробку проєкту плану заходів було залучено понад 70 представників ромських громадських організацій, органів державної влади, міжнародних партнерів, які працювали зокрема у форматі восьми робочих груп, відповідно до напрямків, визначених Стратегією: «Статистична інформація та дані», «Працевлаштування і зайнятість», «Надання соціального захисту», «Правовий захист і протидія дискримінації», «Доступ до якісної освіти», «Доступ до послуг у сфері охорони здоров’я», «Підвищення якості житлово-побутових умов», «Ромська культура, історія, мистецтво, мова». Серед учасників. які долучились до розробки проєкту плану заходів, такі міжнародні партнери: ООН Жінки Україна, Моніторингова місія ООН з прав людини в Україні, ЮНІСЕФ, Представництво УВКБ ООН в Україні, Моніторингова місія ОБСЄ з прав людини в Україні, Офіс Ради Європи в Україні, Ініціатива верховенства права Американської асоціації адвокатів ABA ROLI. Громадське обговорення проєкту плану заходів проводилось у форматі надсилання пропозицій та зауважень у письмовому вигляді з 5 по 20 жовтня 2021 року. За його результатами підготовлено проект Плану заході, який наразі знаходиться на етапі міжвідомчого погодження. Також ДЕСС спільно з Офісом Ради Європи в Україні проведено консультації з представниками обласних державних адміністрацій стосовно підготовки регіональних планів заходів на виконання Стратегії. </w:t>
            </w:r>
          </w:p>
        </w:tc>
      </w:tr>
      <w:tr w:rsidR="00E96A6C" w:rsidRPr="00B31B51" w14:paraId="76B25503" w14:textId="77777777" w:rsidTr="00E96A6C">
        <w:trPr>
          <w:trHeight w:val="635"/>
        </w:trPr>
        <w:tc>
          <w:tcPr>
            <w:tcW w:w="562" w:type="dxa"/>
            <w:tcMar>
              <w:top w:w="100" w:type="dxa"/>
              <w:left w:w="100" w:type="dxa"/>
              <w:bottom w:w="100" w:type="dxa"/>
              <w:right w:w="100" w:type="dxa"/>
            </w:tcMar>
          </w:tcPr>
          <w:p w14:paraId="00000E91" w14:textId="2063245A" w:rsidR="003844D4" w:rsidRPr="00B31B51" w:rsidRDefault="00E96A6C">
            <w:pPr>
              <w:spacing w:before="60" w:after="60" w:line="240" w:lineRule="auto"/>
              <w:jc w:val="both"/>
              <w:rPr>
                <w:rFonts w:ascii="Times New Roman" w:hAnsi="Times New Roman" w:cs="Times New Roman"/>
                <w:b/>
              </w:rPr>
            </w:pPr>
            <w:r w:rsidRPr="00B31B51">
              <w:rPr>
                <w:rFonts w:ascii="Times New Roman" w:hAnsi="Times New Roman" w:cs="Times New Roman"/>
                <w:b/>
              </w:rPr>
              <w:lastRenderedPageBreak/>
              <w:t>2.</w:t>
            </w:r>
          </w:p>
        </w:tc>
        <w:tc>
          <w:tcPr>
            <w:tcW w:w="4755" w:type="dxa"/>
            <w:tcMar>
              <w:top w:w="100" w:type="dxa"/>
              <w:left w:w="100" w:type="dxa"/>
              <w:bottom w:w="100" w:type="dxa"/>
              <w:right w:w="100" w:type="dxa"/>
            </w:tcMar>
          </w:tcPr>
          <w:p w14:paraId="00000E92"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стратегія у сфері прав людини (затверджена Указом Президента № 119/2021)</w:t>
            </w:r>
          </w:p>
        </w:tc>
        <w:tc>
          <w:tcPr>
            <w:tcW w:w="9818" w:type="dxa"/>
            <w:tcMar>
              <w:top w:w="100" w:type="dxa"/>
              <w:left w:w="100" w:type="dxa"/>
              <w:bottom w:w="100" w:type="dxa"/>
              <w:right w:w="100" w:type="dxa"/>
            </w:tcMar>
          </w:tcPr>
          <w:p w14:paraId="00000E93"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Детальна інформація стосовно забезпечення прав національних меншин та корінних народів України доступна на офіційному вебсайті ДЕСС (https://dess.gov.ua/realising-rights-of-national-minorities-in-ukraine/), а також міститься в офіційних доповідях України про виконання міжнародних договорів, зокрема Рамкової конвенції Ради Європи про захист національних меншин (доступна за посиланням: https://rm.coe.int/5th-sr-ukraine-en/1680a52485). </w:t>
            </w:r>
          </w:p>
        </w:tc>
      </w:tr>
      <w:tr w:rsidR="00E96A6C" w:rsidRPr="00B31B51" w14:paraId="32745199" w14:textId="77777777" w:rsidTr="00E96A6C">
        <w:trPr>
          <w:trHeight w:val="635"/>
        </w:trPr>
        <w:tc>
          <w:tcPr>
            <w:tcW w:w="562" w:type="dxa"/>
            <w:tcMar>
              <w:top w:w="100" w:type="dxa"/>
              <w:left w:w="100" w:type="dxa"/>
              <w:bottom w:w="100" w:type="dxa"/>
              <w:right w:w="100" w:type="dxa"/>
            </w:tcMar>
          </w:tcPr>
          <w:p w14:paraId="00000E94" w14:textId="77777777" w:rsidR="003844D4" w:rsidRPr="00B31B51" w:rsidRDefault="003844D4">
            <w:pPr>
              <w:spacing w:before="60" w:after="60" w:line="240" w:lineRule="auto"/>
              <w:jc w:val="both"/>
              <w:rPr>
                <w:rFonts w:ascii="Times New Roman" w:hAnsi="Times New Roman" w:cs="Times New Roman"/>
                <w:b/>
              </w:rPr>
            </w:pPr>
          </w:p>
        </w:tc>
        <w:tc>
          <w:tcPr>
            <w:tcW w:w="4755" w:type="dxa"/>
            <w:tcMar>
              <w:top w:w="100" w:type="dxa"/>
              <w:left w:w="100" w:type="dxa"/>
              <w:bottom w:w="100" w:type="dxa"/>
              <w:right w:w="100" w:type="dxa"/>
            </w:tcMar>
          </w:tcPr>
          <w:p w14:paraId="00000E95"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Стратегія розвитку кримськотатарської мови на 2022-2032 роки (затверджена Розпорядженням Кабінету Міністрів України від 23 лютого 2022 р. № 224-р)</w:t>
            </w:r>
          </w:p>
          <w:p w14:paraId="00000E96"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9818" w:type="dxa"/>
            <w:tcMar>
              <w:top w:w="100" w:type="dxa"/>
              <w:left w:w="100" w:type="dxa"/>
              <w:bottom w:w="100" w:type="dxa"/>
              <w:right w:w="100" w:type="dxa"/>
            </w:tcMar>
          </w:tcPr>
          <w:p w14:paraId="00000E97"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Відповідальний: Мінреінтеграції</w:t>
            </w:r>
          </w:p>
        </w:tc>
      </w:tr>
    </w:tbl>
    <w:p w14:paraId="00000E98" w14:textId="77777777" w:rsidR="003844D4" w:rsidRPr="00B31B51" w:rsidRDefault="008B7CB5">
      <w:pPr>
        <w:spacing w:before="120" w:after="12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4.    Визначення завдань по досягненню цілей з підпункту 2.1</w:t>
      </w:r>
    </w:p>
    <w:tbl>
      <w:tblPr>
        <w:tblStyle w:val="afff1"/>
        <w:tblW w:w="1509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0"/>
        <w:gridCol w:w="5055"/>
        <w:gridCol w:w="2805"/>
        <w:gridCol w:w="6690"/>
      </w:tblGrid>
      <w:tr w:rsidR="003844D4" w:rsidRPr="00B31B51" w14:paraId="336B17A6" w14:textId="77777777" w:rsidTr="00061115">
        <w:trPr>
          <w:trHeight w:val="765"/>
        </w:trPr>
        <w:tc>
          <w:tcPr>
            <w:tcW w:w="540" w:type="dxa"/>
            <w:tcMar>
              <w:top w:w="100" w:type="dxa"/>
              <w:left w:w="100" w:type="dxa"/>
              <w:bottom w:w="100" w:type="dxa"/>
              <w:right w:w="100" w:type="dxa"/>
            </w:tcMar>
          </w:tcPr>
          <w:p w14:paraId="00000E99"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5055" w:type="dxa"/>
            <w:tcMar>
              <w:top w:w="100" w:type="dxa"/>
              <w:left w:w="100" w:type="dxa"/>
              <w:bottom w:w="100" w:type="dxa"/>
              <w:right w:w="100" w:type="dxa"/>
            </w:tcMar>
          </w:tcPr>
          <w:p w14:paraId="00000E9A"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Опис завдання по досягненню цілі</w:t>
            </w:r>
          </w:p>
        </w:tc>
        <w:tc>
          <w:tcPr>
            <w:tcW w:w="2805" w:type="dxa"/>
            <w:tcMar>
              <w:top w:w="100" w:type="dxa"/>
              <w:left w:w="100" w:type="dxa"/>
              <w:bottom w:w="100" w:type="dxa"/>
              <w:right w:w="100" w:type="dxa"/>
            </w:tcMar>
          </w:tcPr>
          <w:p w14:paraId="00000E9B"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6690" w:type="dxa"/>
            <w:tcMar>
              <w:top w:w="100" w:type="dxa"/>
              <w:left w:w="100" w:type="dxa"/>
              <w:bottom w:w="100" w:type="dxa"/>
              <w:right w:w="100" w:type="dxa"/>
            </w:tcMar>
          </w:tcPr>
          <w:p w14:paraId="00000E9C"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3844D4" w:rsidRPr="00B31B51" w14:paraId="2E771692" w14:textId="77777777" w:rsidTr="00061115">
        <w:trPr>
          <w:trHeight w:val="218"/>
        </w:trPr>
        <w:tc>
          <w:tcPr>
            <w:tcW w:w="15090" w:type="dxa"/>
            <w:gridSpan w:val="4"/>
            <w:tcMar>
              <w:top w:w="100" w:type="dxa"/>
              <w:left w:w="100" w:type="dxa"/>
              <w:bottom w:w="100" w:type="dxa"/>
              <w:right w:w="100" w:type="dxa"/>
            </w:tcMar>
          </w:tcPr>
          <w:p w14:paraId="00000E9D"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b/>
              </w:rPr>
              <w:t>Мета: збереження етнічного та релігійного розмаїття України</w:t>
            </w:r>
          </w:p>
        </w:tc>
      </w:tr>
      <w:tr w:rsidR="003844D4" w:rsidRPr="00B31B51" w14:paraId="29A99BA8" w14:textId="77777777" w:rsidTr="00061115">
        <w:trPr>
          <w:trHeight w:val="298"/>
        </w:trPr>
        <w:tc>
          <w:tcPr>
            <w:tcW w:w="15090" w:type="dxa"/>
            <w:gridSpan w:val="4"/>
            <w:shd w:val="clear" w:color="auto" w:fill="auto"/>
            <w:tcMar>
              <w:top w:w="100" w:type="dxa"/>
              <w:left w:w="100" w:type="dxa"/>
              <w:bottom w:w="100" w:type="dxa"/>
              <w:right w:w="100" w:type="dxa"/>
            </w:tcMar>
          </w:tcPr>
          <w:p w14:paraId="00000EA1"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b/>
              </w:rPr>
              <w:t>Ціль: Подолано проміжні наслідки негативного впливу російсько-української війни на життя та культури етноспільнот України</w:t>
            </w:r>
          </w:p>
        </w:tc>
      </w:tr>
      <w:tr w:rsidR="003844D4" w:rsidRPr="00B31B51" w14:paraId="6AC553D8" w14:textId="77777777" w:rsidTr="00061115">
        <w:trPr>
          <w:trHeight w:val="298"/>
        </w:trPr>
        <w:tc>
          <w:tcPr>
            <w:tcW w:w="15090" w:type="dxa"/>
            <w:gridSpan w:val="4"/>
            <w:shd w:val="clear" w:color="auto" w:fill="auto"/>
            <w:tcMar>
              <w:top w:w="100" w:type="dxa"/>
              <w:left w:w="100" w:type="dxa"/>
              <w:bottom w:w="100" w:type="dxa"/>
              <w:right w:w="100" w:type="dxa"/>
            </w:tcMar>
          </w:tcPr>
          <w:p w14:paraId="00000EA5"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Етап 1: червень 2022 року – кінець 2022 року</w:t>
            </w:r>
          </w:p>
        </w:tc>
      </w:tr>
      <w:tr w:rsidR="003844D4" w:rsidRPr="00B31B51" w14:paraId="2F2E812D" w14:textId="77777777" w:rsidTr="00061115">
        <w:trPr>
          <w:trHeight w:val="635"/>
        </w:trPr>
        <w:tc>
          <w:tcPr>
            <w:tcW w:w="540" w:type="dxa"/>
            <w:shd w:val="clear" w:color="auto" w:fill="auto"/>
            <w:tcMar>
              <w:top w:w="100" w:type="dxa"/>
              <w:left w:w="100" w:type="dxa"/>
              <w:bottom w:w="100" w:type="dxa"/>
              <w:right w:w="100" w:type="dxa"/>
            </w:tcMar>
          </w:tcPr>
          <w:p w14:paraId="00000EA9" w14:textId="69BAF738" w:rsidR="003844D4" w:rsidRPr="00B31B51" w:rsidRDefault="003844D4" w:rsidP="00061115">
            <w:pPr>
              <w:rPr>
                <w:rFonts w:ascii="Times New Roman" w:hAnsi="Times New Roman" w:cs="Times New Roman"/>
              </w:rPr>
            </w:pPr>
          </w:p>
        </w:tc>
        <w:tc>
          <w:tcPr>
            <w:tcW w:w="5055" w:type="dxa"/>
            <w:shd w:val="clear" w:color="auto" w:fill="auto"/>
            <w:tcMar>
              <w:top w:w="100" w:type="dxa"/>
              <w:left w:w="100" w:type="dxa"/>
              <w:bottom w:w="100" w:type="dxa"/>
              <w:right w:w="100" w:type="dxa"/>
            </w:tcMar>
          </w:tcPr>
          <w:p w14:paraId="00000EAA"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0EA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Визначено обсяг завданої шкоди об'єктам духовного значення, культурної спадщини етнічних та релігійних спільнот України</w:t>
            </w:r>
          </w:p>
        </w:tc>
        <w:tc>
          <w:tcPr>
            <w:tcW w:w="2805" w:type="dxa"/>
            <w:shd w:val="clear" w:color="auto" w:fill="auto"/>
            <w:tcMar>
              <w:top w:w="100" w:type="dxa"/>
              <w:left w:w="100" w:type="dxa"/>
              <w:bottom w:w="100" w:type="dxa"/>
              <w:right w:w="100" w:type="dxa"/>
            </w:tcMar>
          </w:tcPr>
          <w:p w14:paraId="00000EAC"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грудень 2022 </w:t>
            </w:r>
          </w:p>
        </w:tc>
        <w:tc>
          <w:tcPr>
            <w:tcW w:w="6690" w:type="dxa"/>
            <w:shd w:val="clear" w:color="auto" w:fill="auto"/>
            <w:tcMar>
              <w:top w:w="100" w:type="dxa"/>
              <w:left w:w="100" w:type="dxa"/>
              <w:bottom w:w="100" w:type="dxa"/>
              <w:right w:w="100" w:type="dxa"/>
            </w:tcMar>
          </w:tcPr>
          <w:p w14:paraId="00000EAD"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культурна спадщина, аудит збитків, понесених внаслідок війни</w:t>
            </w:r>
          </w:p>
        </w:tc>
      </w:tr>
      <w:tr w:rsidR="003844D4" w:rsidRPr="00B31B51" w14:paraId="261E70FE" w14:textId="77777777" w:rsidTr="00061115">
        <w:trPr>
          <w:trHeight w:val="635"/>
        </w:trPr>
        <w:tc>
          <w:tcPr>
            <w:tcW w:w="540" w:type="dxa"/>
            <w:shd w:val="clear" w:color="auto" w:fill="auto"/>
            <w:tcMar>
              <w:top w:w="100" w:type="dxa"/>
              <w:left w:w="100" w:type="dxa"/>
              <w:bottom w:w="100" w:type="dxa"/>
              <w:right w:w="100" w:type="dxa"/>
            </w:tcMar>
          </w:tcPr>
          <w:p w14:paraId="00000EAE" w14:textId="6F45C4D0" w:rsidR="003844D4" w:rsidRPr="00B31B51" w:rsidRDefault="003844D4" w:rsidP="00061115">
            <w:pPr>
              <w:rPr>
                <w:rFonts w:ascii="Times New Roman" w:hAnsi="Times New Roman" w:cs="Times New Roman"/>
              </w:rPr>
            </w:pPr>
          </w:p>
        </w:tc>
        <w:tc>
          <w:tcPr>
            <w:tcW w:w="5055" w:type="dxa"/>
            <w:shd w:val="clear" w:color="auto" w:fill="auto"/>
            <w:tcMar>
              <w:top w:w="100" w:type="dxa"/>
              <w:left w:w="100" w:type="dxa"/>
              <w:bottom w:w="100" w:type="dxa"/>
              <w:right w:w="100" w:type="dxa"/>
            </w:tcMar>
          </w:tcPr>
          <w:p w14:paraId="00000EA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0EB0"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Подолано проміжні негативні наслідки російсько-української війни на звичний спосіб життя етноспільнот України</w:t>
            </w:r>
          </w:p>
        </w:tc>
        <w:tc>
          <w:tcPr>
            <w:tcW w:w="2805" w:type="dxa"/>
            <w:shd w:val="clear" w:color="auto" w:fill="auto"/>
            <w:tcMar>
              <w:top w:w="100" w:type="dxa"/>
              <w:left w:w="100" w:type="dxa"/>
              <w:bottom w:w="100" w:type="dxa"/>
              <w:right w:w="100" w:type="dxa"/>
            </w:tcMar>
          </w:tcPr>
          <w:p w14:paraId="00000EB1"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w:t>
            </w:r>
          </w:p>
        </w:tc>
        <w:tc>
          <w:tcPr>
            <w:tcW w:w="6690" w:type="dxa"/>
            <w:shd w:val="clear" w:color="auto" w:fill="auto"/>
            <w:tcMar>
              <w:top w:w="100" w:type="dxa"/>
              <w:left w:w="100" w:type="dxa"/>
              <w:bottom w:w="100" w:type="dxa"/>
              <w:right w:w="100" w:type="dxa"/>
            </w:tcMar>
          </w:tcPr>
          <w:p w14:paraId="00000EB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соціальний захист, освіта</w:t>
            </w:r>
          </w:p>
        </w:tc>
      </w:tr>
      <w:tr w:rsidR="003844D4" w:rsidRPr="00B31B51" w14:paraId="78E18B59" w14:textId="77777777" w:rsidTr="00061115">
        <w:trPr>
          <w:trHeight w:val="635"/>
        </w:trPr>
        <w:tc>
          <w:tcPr>
            <w:tcW w:w="540" w:type="dxa"/>
            <w:shd w:val="clear" w:color="auto" w:fill="auto"/>
            <w:tcMar>
              <w:top w:w="100" w:type="dxa"/>
              <w:left w:w="100" w:type="dxa"/>
              <w:bottom w:w="100" w:type="dxa"/>
              <w:right w:w="100" w:type="dxa"/>
            </w:tcMar>
          </w:tcPr>
          <w:p w14:paraId="00000EB3" w14:textId="1FBD25DF" w:rsidR="003844D4" w:rsidRPr="00B31B51" w:rsidRDefault="003844D4" w:rsidP="00061115">
            <w:pPr>
              <w:rPr>
                <w:rFonts w:ascii="Times New Roman" w:hAnsi="Times New Roman" w:cs="Times New Roman"/>
              </w:rPr>
            </w:pPr>
          </w:p>
        </w:tc>
        <w:tc>
          <w:tcPr>
            <w:tcW w:w="5055" w:type="dxa"/>
            <w:shd w:val="clear" w:color="auto" w:fill="auto"/>
            <w:tcMar>
              <w:top w:w="100" w:type="dxa"/>
              <w:left w:w="100" w:type="dxa"/>
              <w:bottom w:w="100" w:type="dxa"/>
              <w:right w:w="100" w:type="dxa"/>
            </w:tcMar>
          </w:tcPr>
          <w:p w14:paraId="00000EB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3</w:t>
            </w:r>
          </w:p>
          <w:p w14:paraId="00000EB5"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Підтримано проекти, покликані зберегти культури етноспільнот України</w:t>
            </w:r>
          </w:p>
        </w:tc>
        <w:tc>
          <w:tcPr>
            <w:tcW w:w="2805" w:type="dxa"/>
            <w:shd w:val="clear" w:color="auto" w:fill="auto"/>
            <w:tcMar>
              <w:top w:w="100" w:type="dxa"/>
              <w:left w:w="100" w:type="dxa"/>
              <w:bottom w:w="100" w:type="dxa"/>
              <w:right w:w="100" w:type="dxa"/>
            </w:tcMar>
          </w:tcPr>
          <w:p w14:paraId="00000EB6"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грудень 2022</w:t>
            </w:r>
          </w:p>
        </w:tc>
        <w:tc>
          <w:tcPr>
            <w:tcW w:w="6690" w:type="dxa"/>
            <w:shd w:val="clear" w:color="auto" w:fill="auto"/>
            <w:tcMar>
              <w:top w:w="100" w:type="dxa"/>
              <w:left w:w="100" w:type="dxa"/>
              <w:bottom w:w="100" w:type="dxa"/>
              <w:right w:w="100" w:type="dxa"/>
            </w:tcMar>
          </w:tcPr>
          <w:p w14:paraId="00000EB7"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національна пам’ять, кіно, культура</w:t>
            </w:r>
          </w:p>
        </w:tc>
      </w:tr>
      <w:tr w:rsidR="003844D4" w:rsidRPr="00B31B51" w14:paraId="7FABD5AE" w14:textId="77777777" w:rsidTr="00061115">
        <w:trPr>
          <w:trHeight w:val="411"/>
        </w:trPr>
        <w:tc>
          <w:tcPr>
            <w:tcW w:w="15090" w:type="dxa"/>
            <w:gridSpan w:val="4"/>
            <w:shd w:val="clear" w:color="auto" w:fill="auto"/>
            <w:tcMar>
              <w:top w:w="100" w:type="dxa"/>
              <w:left w:w="100" w:type="dxa"/>
              <w:bottom w:w="100" w:type="dxa"/>
              <w:right w:w="100" w:type="dxa"/>
            </w:tcMar>
          </w:tcPr>
          <w:p w14:paraId="00000EB8" w14:textId="77777777" w:rsidR="003844D4" w:rsidRPr="00B31B51" w:rsidRDefault="008B7CB5">
            <w:pPr>
              <w:spacing w:before="60" w:after="60" w:line="240" w:lineRule="auto"/>
              <w:rPr>
                <w:rFonts w:ascii="Times New Roman" w:eastAsia="Times New Roman" w:hAnsi="Times New Roman" w:cs="Times New Roman"/>
                <w:b/>
              </w:rPr>
            </w:pPr>
            <w:r w:rsidRPr="00B31B51">
              <w:rPr>
                <w:rFonts w:ascii="Times New Roman" w:eastAsia="Times New Roman" w:hAnsi="Times New Roman" w:cs="Times New Roman"/>
                <w:b/>
              </w:rPr>
              <w:t>Ціль: Подолано наслідки негативного впливу російсько-української війни на стан етнічного та релігійного розмаїття України</w:t>
            </w:r>
          </w:p>
        </w:tc>
      </w:tr>
      <w:tr w:rsidR="003844D4" w:rsidRPr="00B31B51" w14:paraId="7E317A41" w14:textId="77777777" w:rsidTr="00061115">
        <w:trPr>
          <w:trHeight w:val="363"/>
        </w:trPr>
        <w:tc>
          <w:tcPr>
            <w:tcW w:w="15090" w:type="dxa"/>
            <w:gridSpan w:val="4"/>
            <w:shd w:val="clear" w:color="auto" w:fill="auto"/>
            <w:tcMar>
              <w:top w:w="100" w:type="dxa"/>
              <w:left w:w="100" w:type="dxa"/>
              <w:bottom w:w="100" w:type="dxa"/>
              <w:right w:w="100" w:type="dxa"/>
            </w:tcMar>
          </w:tcPr>
          <w:p w14:paraId="00000EBC" w14:textId="77777777" w:rsidR="003844D4" w:rsidRPr="00B31B51" w:rsidRDefault="008B7CB5">
            <w:pPr>
              <w:spacing w:line="240" w:lineRule="auto"/>
              <w:ind w:left="700"/>
              <w:jc w:val="center"/>
              <w:rPr>
                <w:rFonts w:ascii="Times New Roman" w:hAnsi="Times New Roman" w:cs="Times New Roman"/>
                <w:b/>
                <w:shd w:val="clear" w:color="auto" w:fill="C9DAF8"/>
              </w:rPr>
            </w:pPr>
            <w:r w:rsidRPr="00B31B51">
              <w:rPr>
                <w:rFonts w:ascii="Times New Roman" w:eastAsia="Times New Roman" w:hAnsi="Times New Roman" w:cs="Times New Roman"/>
                <w:b/>
              </w:rPr>
              <w:t>Етап 2: січень 2023 року – грудень 2025 року</w:t>
            </w:r>
          </w:p>
        </w:tc>
      </w:tr>
      <w:tr w:rsidR="003844D4" w:rsidRPr="00B31B51" w14:paraId="4B2C0E2B" w14:textId="77777777" w:rsidTr="00061115">
        <w:trPr>
          <w:trHeight w:val="635"/>
        </w:trPr>
        <w:tc>
          <w:tcPr>
            <w:tcW w:w="540" w:type="dxa"/>
            <w:shd w:val="clear" w:color="auto" w:fill="auto"/>
            <w:tcMar>
              <w:top w:w="100" w:type="dxa"/>
              <w:left w:w="100" w:type="dxa"/>
              <w:bottom w:w="100" w:type="dxa"/>
              <w:right w:w="100" w:type="dxa"/>
            </w:tcMar>
          </w:tcPr>
          <w:p w14:paraId="00000EC0" w14:textId="77777777" w:rsidR="003844D4" w:rsidRPr="00B31B51" w:rsidRDefault="008B7CB5">
            <w:pPr>
              <w:spacing w:before="60" w:after="60" w:line="240" w:lineRule="auto"/>
              <w:jc w:val="both"/>
              <w:rPr>
                <w:rFonts w:ascii="Times New Roman" w:hAnsi="Times New Roman" w:cs="Times New Roman"/>
                <w:b/>
                <w:shd w:val="clear" w:color="auto" w:fill="C9DAF8"/>
              </w:rPr>
            </w:pPr>
            <w:r w:rsidRPr="00B31B51">
              <w:rPr>
                <w:rFonts w:ascii="Times New Roman" w:hAnsi="Times New Roman" w:cs="Times New Roman"/>
                <w:b/>
                <w:shd w:val="clear" w:color="auto" w:fill="C9DAF8"/>
              </w:rPr>
              <w:t xml:space="preserve"> </w:t>
            </w:r>
          </w:p>
        </w:tc>
        <w:tc>
          <w:tcPr>
            <w:tcW w:w="5055" w:type="dxa"/>
            <w:shd w:val="clear" w:color="auto" w:fill="auto"/>
            <w:tcMar>
              <w:top w:w="100" w:type="dxa"/>
              <w:left w:w="100" w:type="dxa"/>
              <w:bottom w:w="100" w:type="dxa"/>
              <w:right w:w="100" w:type="dxa"/>
            </w:tcMar>
          </w:tcPr>
          <w:p w14:paraId="00000EC1"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w:t>
            </w:r>
          </w:p>
          <w:p w14:paraId="00000EC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Відновлення об'єктів духовного значення, культурної спадщини етнічних та релігійних спільнот України</w:t>
            </w:r>
          </w:p>
        </w:tc>
        <w:tc>
          <w:tcPr>
            <w:tcW w:w="2805" w:type="dxa"/>
            <w:shd w:val="clear" w:color="auto" w:fill="auto"/>
            <w:tcMar>
              <w:top w:w="100" w:type="dxa"/>
              <w:left w:w="100" w:type="dxa"/>
              <w:bottom w:w="100" w:type="dxa"/>
              <w:right w:w="100" w:type="dxa"/>
            </w:tcMar>
          </w:tcPr>
          <w:p w14:paraId="00000EC3"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6690" w:type="dxa"/>
            <w:shd w:val="clear" w:color="auto" w:fill="auto"/>
            <w:tcMar>
              <w:top w:w="100" w:type="dxa"/>
              <w:left w:w="100" w:type="dxa"/>
              <w:bottom w:w="100" w:type="dxa"/>
              <w:right w:w="100" w:type="dxa"/>
            </w:tcMar>
          </w:tcPr>
          <w:p w14:paraId="00000EC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культурна спадщина, аудит збитків, понесених внаслідок війни</w:t>
            </w:r>
          </w:p>
        </w:tc>
      </w:tr>
      <w:tr w:rsidR="003844D4" w:rsidRPr="00B31B51" w14:paraId="74285984" w14:textId="77777777" w:rsidTr="00061115">
        <w:trPr>
          <w:trHeight w:val="635"/>
        </w:trPr>
        <w:tc>
          <w:tcPr>
            <w:tcW w:w="540" w:type="dxa"/>
            <w:shd w:val="clear" w:color="auto" w:fill="auto"/>
            <w:tcMar>
              <w:top w:w="100" w:type="dxa"/>
              <w:left w:w="100" w:type="dxa"/>
              <w:bottom w:w="100" w:type="dxa"/>
              <w:right w:w="100" w:type="dxa"/>
            </w:tcMar>
          </w:tcPr>
          <w:p w14:paraId="00000EC5" w14:textId="77777777" w:rsidR="003844D4" w:rsidRPr="00B31B51" w:rsidRDefault="008B7CB5">
            <w:pPr>
              <w:spacing w:before="60" w:after="60" w:line="240" w:lineRule="auto"/>
              <w:jc w:val="both"/>
              <w:rPr>
                <w:rFonts w:ascii="Times New Roman" w:hAnsi="Times New Roman" w:cs="Times New Roman"/>
                <w:b/>
                <w:shd w:val="clear" w:color="auto" w:fill="C9DAF8"/>
              </w:rPr>
            </w:pPr>
            <w:r w:rsidRPr="00B31B51">
              <w:rPr>
                <w:rFonts w:ascii="Times New Roman" w:hAnsi="Times New Roman" w:cs="Times New Roman"/>
                <w:b/>
                <w:shd w:val="clear" w:color="auto" w:fill="C9DAF8"/>
              </w:rPr>
              <w:t xml:space="preserve"> </w:t>
            </w:r>
          </w:p>
        </w:tc>
        <w:tc>
          <w:tcPr>
            <w:tcW w:w="5055" w:type="dxa"/>
            <w:shd w:val="clear" w:color="auto" w:fill="auto"/>
            <w:tcMar>
              <w:top w:w="100" w:type="dxa"/>
              <w:left w:w="100" w:type="dxa"/>
              <w:bottom w:w="100" w:type="dxa"/>
              <w:right w:w="100" w:type="dxa"/>
            </w:tcMar>
          </w:tcPr>
          <w:p w14:paraId="00000EC6"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0EC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сталих механізмів підтримки культур етнічних та релігійних спільнот України</w:t>
            </w:r>
          </w:p>
        </w:tc>
        <w:tc>
          <w:tcPr>
            <w:tcW w:w="2805" w:type="dxa"/>
            <w:shd w:val="clear" w:color="auto" w:fill="auto"/>
            <w:tcMar>
              <w:top w:w="100" w:type="dxa"/>
              <w:left w:w="100" w:type="dxa"/>
              <w:bottom w:w="100" w:type="dxa"/>
              <w:right w:w="100" w:type="dxa"/>
            </w:tcMar>
          </w:tcPr>
          <w:p w14:paraId="00000EC8"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6690" w:type="dxa"/>
            <w:shd w:val="clear" w:color="auto" w:fill="auto"/>
            <w:tcMar>
              <w:top w:w="100" w:type="dxa"/>
              <w:left w:w="100" w:type="dxa"/>
              <w:bottom w:w="100" w:type="dxa"/>
              <w:right w:w="100" w:type="dxa"/>
            </w:tcMar>
          </w:tcPr>
          <w:p w14:paraId="00000EC9"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культура, освіта і наука, національна пам'ять, туризм</w:t>
            </w:r>
          </w:p>
          <w:p w14:paraId="00000ECA" w14:textId="77777777" w:rsidR="003844D4" w:rsidRPr="00B31B51" w:rsidRDefault="003844D4">
            <w:pPr>
              <w:spacing w:before="60" w:after="60" w:line="240" w:lineRule="auto"/>
              <w:jc w:val="both"/>
              <w:rPr>
                <w:rFonts w:ascii="Times New Roman" w:eastAsia="Times New Roman" w:hAnsi="Times New Roman" w:cs="Times New Roman"/>
              </w:rPr>
            </w:pPr>
          </w:p>
        </w:tc>
      </w:tr>
      <w:tr w:rsidR="003844D4" w:rsidRPr="00B31B51" w14:paraId="4AFF0B3F" w14:textId="77777777" w:rsidTr="00061115">
        <w:trPr>
          <w:trHeight w:val="635"/>
        </w:trPr>
        <w:tc>
          <w:tcPr>
            <w:tcW w:w="540" w:type="dxa"/>
            <w:shd w:val="clear" w:color="auto" w:fill="auto"/>
            <w:tcMar>
              <w:top w:w="100" w:type="dxa"/>
              <w:left w:w="100" w:type="dxa"/>
              <w:bottom w:w="100" w:type="dxa"/>
              <w:right w:w="100" w:type="dxa"/>
            </w:tcMar>
          </w:tcPr>
          <w:p w14:paraId="00000ECB" w14:textId="77777777" w:rsidR="003844D4" w:rsidRPr="00B31B51" w:rsidRDefault="003844D4">
            <w:pPr>
              <w:spacing w:before="60" w:after="60" w:line="240" w:lineRule="auto"/>
              <w:jc w:val="both"/>
              <w:rPr>
                <w:rFonts w:ascii="Times New Roman" w:hAnsi="Times New Roman" w:cs="Times New Roman"/>
                <w:b/>
                <w:shd w:val="clear" w:color="auto" w:fill="C9DAF8"/>
              </w:rPr>
            </w:pPr>
          </w:p>
        </w:tc>
        <w:tc>
          <w:tcPr>
            <w:tcW w:w="5055" w:type="dxa"/>
            <w:shd w:val="clear" w:color="auto" w:fill="auto"/>
            <w:tcMar>
              <w:top w:w="100" w:type="dxa"/>
              <w:left w:w="100" w:type="dxa"/>
              <w:bottom w:w="100" w:type="dxa"/>
              <w:right w:w="100" w:type="dxa"/>
            </w:tcMar>
          </w:tcPr>
          <w:p w14:paraId="00000ECC"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3</w:t>
            </w:r>
          </w:p>
          <w:p w14:paraId="00000EC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Реалізовано проекти, покликані зберегти культури етноспільнот </w:t>
            </w:r>
          </w:p>
        </w:tc>
        <w:tc>
          <w:tcPr>
            <w:tcW w:w="2805" w:type="dxa"/>
            <w:shd w:val="clear" w:color="auto" w:fill="auto"/>
            <w:tcMar>
              <w:top w:w="100" w:type="dxa"/>
              <w:left w:w="100" w:type="dxa"/>
              <w:bottom w:w="100" w:type="dxa"/>
              <w:right w:w="100" w:type="dxa"/>
            </w:tcMar>
          </w:tcPr>
          <w:p w14:paraId="00000ECE"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6690" w:type="dxa"/>
            <w:shd w:val="clear" w:color="auto" w:fill="auto"/>
            <w:tcMar>
              <w:top w:w="100" w:type="dxa"/>
              <w:left w:w="100" w:type="dxa"/>
              <w:bottom w:w="100" w:type="dxa"/>
              <w:right w:w="100" w:type="dxa"/>
            </w:tcMar>
          </w:tcPr>
          <w:p w14:paraId="00000EC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національна пам’ять, туризм, освіта і наука, кіно, культура</w:t>
            </w:r>
          </w:p>
        </w:tc>
      </w:tr>
      <w:tr w:rsidR="003844D4" w:rsidRPr="00B31B51" w14:paraId="355F581D" w14:textId="77777777" w:rsidTr="00061115">
        <w:trPr>
          <w:trHeight w:val="431"/>
        </w:trPr>
        <w:tc>
          <w:tcPr>
            <w:tcW w:w="15090" w:type="dxa"/>
            <w:gridSpan w:val="4"/>
            <w:shd w:val="clear" w:color="auto" w:fill="auto"/>
            <w:tcMar>
              <w:top w:w="100" w:type="dxa"/>
              <w:left w:w="100" w:type="dxa"/>
              <w:bottom w:w="100" w:type="dxa"/>
              <w:right w:w="100" w:type="dxa"/>
            </w:tcMar>
          </w:tcPr>
          <w:p w14:paraId="00000ED0" w14:textId="77777777" w:rsidR="003844D4" w:rsidRPr="00B31B51" w:rsidRDefault="008B7CB5">
            <w:pPr>
              <w:spacing w:before="60" w:after="60" w:line="240" w:lineRule="auto"/>
              <w:rPr>
                <w:rFonts w:ascii="Times New Roman" w:eastAsia="Times New Roman" w:hAnsi="Times New Roman" w:cs="Times New Roman"/>
                <w:b/>
              </w:rPr>
            </w:pPr>
            <w:r w:rsidRPr="00B31B51">
              <w:rPr>
                <w:rFonts w:ascii="Times New Roman" w:eastAsia="Times New Roman" w:hAnsi="Times New Roman" w:cs="Times New Roman"/>
                <w:b/>
              </w:rPr>
              <w:t>Ціль: Інтегровані в українське суспільство етнічні та релігійні спільноти зберігають та розкривають свою культурну самобутність</w:t>
            </w:r>
          </w:p>
        </w:tc>
      </w:tr>
      <w:tr w:rsidR="003844D4" w:rsidRPr="00B31B51" w14:paraId="25C41D6A" w14:textId="77777777" w:rsidTr="00061115">
        <w:trPr>
          <w:trHeight w:val="355"/>
        </w:trPr>
        <w:tc>
          <w:tcPr>
            <w:tcW w:w="15090" w:type="dxa"/>
            <w:gridSpan w:val="4"/>
            <w:shd w:val="clear" w:color="auto" w:fill="auto"/>
            <w:tcMar>
              <w:top w:w="100" w:type="dxa"/>
              <w:left w:w="100" w:type="dxa"/>
              <w:bottom w:w="100" w:type="dxa"/>
              <w:right w:w="100" w:type="dxa"/>
            </w:tcMar>
          </w:tcPr>
          <w:p w14:paraId="00000ED4" w14:textId="77777777" w:rsidR="003844D4" w:rsidRPr="00B31B51" w:rsidRDefault="008B7CB5">
            <w:pPr>
              <w:spacing w:line="240" w:lineRule="auto"/>
              <w:ind w:left="700"/>
              <w:jc w:val="center"/>
              <w:rPr>
                <w:rFonts w:ascii="Times New Roman" w:hAnsi="Times New Roman" w:cs="Times New Roman"/>
                <w:b/>
                <w:shd w:val="clear" w:color="auto" w:fill="C9DAF8"/>
              </w:rPr>
            </w:pPr>
            <w:r w:rsidRPr="00B31B51">
              <w:rPr>
                <w:rFonts w:ascii="Times New Roman" w:eastAsia="Times New Roman" w:hAnsi="Times New Roman" w:cs="Times New Roman"/>
                <w:b/>
              </w:rPr>
              <w:t>Етап 3: січень 2026 року – грудень 2032 року</w:t>
            </w:r>
          </w:p>
        </w:tc>
      </w:tr>
      <w:tr w:rsidR="003844D4" w:rsidRPr="00B31B51" w14:paraId="6FA92CEB" w14:textId="77777777" w:rsidTr="00061115">
        <w:trPr>
          <w:trHeight w:val="635"/>
        </w:trPr>
        <w:tc>
          <w:tcPr>
            <w:tcW w:w="540" w:type="dxa"/>
            <w:shd w:val="clear" w:color="auto" w:fill="auto"/>
            <w:tcMar>
              <w:top w:w="100" w:type="dxa"/>
              <w:left w:w="100" w:type="dxa"/>
              <w:bottom w:w="100" w:type="dxa"/>
              <w:right w:w="100" w:type="dxa"/>
            </w:tcMar>
          </w:tcPr>
          <w:p w14:paraId="00000ED8" w14:textId="77777777" w:rsidR="003844D4" w:rsidRPr="00B31B51" w:rsidRDefault="003844D4">
            <w:pPr>
              <w:spacing w:before="60" w:after="60" w:line="240" w:lineRule="auto"/>
              <w:jc w:val="both"/>
              <w:rPr>
                <w:rFonts w:ascii="Times New Roman" w:hAnsi="Times New Roman" w:cs="Times New Roman"/>
                <w:b/>
                <w:shd w:val="clear" w:color="auto" w:fill="C9DAF8"/>
              </w:rPr>
            </w:pPr>
          </w:p>
        </w:tc>
        <w:tc>
          <w:tcPr>
            <w:tcW w:w="5055" w:type="dxa"/>
            <w:shd w:val="clear" w:color="auto" w:fill="auto"/>
            <w:tcMar>
              <w:top w:w="100" w:type="dxa"/>
              <w:left w:w="100" w:type="dxa"/>
              <w:bottom w:w="100" w:type="dxa"/>
              <w:right w:w="100" w:type="dxa"/>
            </w:tcMar>
          </w:tcPr>
          <w:p w14:paraId="00000ED9"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0ED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Забезпечено доступ етноспільнот України до механізмів державної підтримки та обізнаність етноспільнот України стосовно їхньої наявності</w:t>
            </w:r>
          </w:p>
        </w:tc>
        <w:tc>
          <w:tcPr>
            <w:tcW w:w="2805" w:type="dxa"/>
            <w:shd w:val="clear" w:color="auto" w:fill="auto"/>
            <w:tcMar>
              <w:top w:w="100" w:type="dxa"/>
              <w:left w:w="100" w:type="dxa"/>
              <w:bottom w:w="100" w:type="dxa"/>
              <w:right w:w="100" w:type="dxa"/>
            </w:tcMar>
          </w:tcPr>
          <w:p w14:paraId="00000EDB"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6690" w:type="dxa"/>
            <w:shd w:val="clear" w:color="auto" w:fill="auto"/>
            <w:tcMar>
              <w:top w:w="100" w:type="dxa"/>
              <w:left w:w="100" w:type="dxa"/>
              <w:bottom w:w="100" w:type="dxa"/>
              <w:right w:w="100" w:type="dxa"/>
            </w:tcMar>
          </w:tcPr>
          <w:p w14:paraId="00000EDC" w14:textId="77777777" w:rsidR="003844D4" w:rsidRPr="00B31B51" w:rsidRDefault="003844D4">
            <w:pPr>
              <w:spacing w:before="60" w:after="60" w:line="240" w:lineRule="auto"/>
              <w:jc w:val="both"/>
              <w:rPr>
                <w:rFonts w:ascii="Times New Roman" w:hAnsi="Times New Roman" w:cs="Times New Roman"/>
                <w:shd w:val="clear" w:color="auto" w:fill="C9DAF8"/>
              </w:rPr>
            </w:pPr>
          </w:p>
        </w:tc>
      </w:tr>
    </w:tbl>
    <w:p w14:paraId="00000EDD" w14:textId="77777777" w:rsidR="003844D4" w:rsidRPr="00B31B51" w:rsidRDefault="003844D4">
      <w:pPr>
        <w:spacing w:after="60" w:line="240" w:lineRule="auto"/>
        <w:rPr>
          <w:b/>
        </w:rPr>
      </w:pPr>
    </w:p>
    <w:p w14:paraId="00000EDE" w14:textId="77777777" w:rsidR="003844D4" w:rsidRPr="00B31B51" w:rsidRDefault="003844D4">
      <w:pPr>
        <w:spacing w:after="60" w:line="240" w:lineRule="auto"/>
        <w:rPr>
          <w:b/>
        </w:rPr>
      </w:pPr>
    </w:p>
    <w:p w14:paraId="00000EDF" w14:textId="77777777" w:rsidR="003844D4" w:rsidRPr="00B31B51" w:rsidRDefault="003844D4">
      <w:pPr>
        <w:spacing w:before="120" w:after="120" w:line="240" w:lineRule="auto"/>
        <w:jc w:val="both"/>
        <w:rPr>
          <w:b/>
        </w:rPr>
      </w:pPr>
    </w:p>
    <w:tbl>
      <w:tblPr>
        <w:tblStyle w:val="afff2"/>
        <w:tblW w:w="151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5"/>
        <w:gridCol w:w="5055"/>
        <w:gridCol w:w="2805"/>
        <w:gridCol w:w="6683"/>
      </w:tblGrid>
      <w:tr w:rsidR="003844D4" w:rsidRPr="00B31B51" w14:paraId="482D232A" w14:textId="77777777" w:rsidTr="00061115">
        <w:trPr>
          <w:trHeight w:val="765"/>
        </w:trPr>
        <w:tc>
          <w:tcPr>
            <w:tcW w:w="615" w:type="dxa"/>
            <w:tcMar>
              <w:top w:w="100" w:type="dxa"/>
              <w:left w:w="100" w:type="dxa"/>
              <w:bottom w:w="100" w:type="dxa"/>
              <w:right w:w="100" w:type="dxa"/>
            </w:tcMar>
          </w:tcPr>
          <w:p w14:paraId="00000EE0"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п/п</w:t>
            </w:r>
          </w:p>
        </w:tc>
        <w:tc>
          <w:tcPr>
            <w:tcW w:w="5055" w:type="dxa"/>
            <w:tcMar>
              <w:top w:w="100" w:type="dxa"/>
              <w:left w:w="100" w:type="dxa"/>
              <w:bottom w:w="100" w:type="dxa"/>
              <w:right w:w="100" w:type="dxa"/>
            </w:tcMar>
          </w:tcPr>
          <w:p w14:paraId="00000EE1"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Опис завдання по досягненню цілі</w:t>
            </w:r>
          </w:p>
        </w:tc>
        <w:tc>
          <w:tcPr>
            <w:tcW w:w="2805" w:type="dxa"/>
            <w:tcMar>
              <w:top w:w="100" w:type="dxa"/>
              <w:left w:w="100" w:type="dxa"/>
              <w:bottom w:w="100" w:type="dxa"/>
              <w:right w:w="100" w:type="dxa"/>
            </w:tcMar>
          </w:tcPr>
          <w:p w14:paraId="00000EE2"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6683" w:type="dxa"/>
            <w:tcMar>
              <w:top w:w="100" w:type="dxa"/>
              <w:left w:w="100" w:type="dxa"/>
              <w:bottom w:w="100" w:type="dxa"/>
              <w:right w:w="100" w:type="dxa"/>
            </w:tcMar>
          </w:tcPr>
          <w:p w14:paraId="00000EE3"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3844D4" w:rsidRPr="00B31B51" w14:paraId="06AADC66" w14:textId="77777777" w:rsidTr="00061115">
        <w:trPr>
          <w:trHeight w:val="635"/>
        </w:trPr>
        <w:tc>
          <w:tcPr>
            <w:tcW w:w="15158" w:type="dxa"/>
            <w:gridSpan w:val="4"/>
            <w:tcMar>
              <w:top w:w="100" w:type="dxa"/>
              <w:left w:w="100" w:type="dxa"/>
              <w:bottom w:w="100" w:type="dxa"/>
              <w:right w:w="100" w:type="dxa"/>
            </w:tcMar>
          </w:tcPr>
          <w:p w14:paraId="00000EE4"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b/>
              </w:rPr>
              <w:t>Ціль: забезпечити інформування закордонних аудиторій щодо стану міжетнічних та міжрелігійних стосунків в Україні, впливу війни на етнічні та релігійні спільноти України</w:t>
            </w:r>
          </w:p>
        </w:tc>
      </w:tr>
      <w:tr w:rsidR="003844D4" w:rsidRPr="00B31B51" w14:paraId="63D5FC3C" w14:textId="77777777" w:rsidTr="00061115">
        <w:trPr>
          <w:trHeight w:val="635"/>
        </w:trPr>
        <w:tc>
          <w:tcPr>
            <w:tcW w:w="15158" w:type="dxa"/>
            <w:gridSpan w:val="4"/>
            <w:shd w:val="clear" w:color="auto" w:fill="auto"/>
            <w:tcMar>
              <w:top w:w="100" w:type="dxa"/>
              <w:left w:w="100" w:type="dxa"/>
              <w:bottom w:w="100" w:type="dxa"/>
              <w:right w:w="100" w:type="dxa"/>
            </w:tcMar>
          </w:tcPr>
          <w:p w14:paraId="00000EE8" w14:textId="77777777" w:rsidR="003844D4" w:rsidRPr="00B31B51" w:rsidRDefault="008B7CB5">
            <w:pPr>
              <w:spacing w:line="240" w:lineRule="auto"/>
              <w:ind w:left="700"/>
              <w:jc w:val="center"/>
              <w:rPr>
                <w:rFonts w:ascii="Times New Roman" w:eastAsia="Times New Roman" w:hAnsi="Times New Roman" w:cs="Times New Roman"/>
                <w:b/>
              </w:rPr>
            </w:pPr>
            <w:r w:rsidRPr="00B31B51">
              <w:rPr>
                <w:rFonts w:ascii="Times New Roman" w:eastAsia="Times New Roman" w:hAnsi="Times New Roman" w:cs="Times New Roman"/>
                <w:b/>
              </w:rPr>
              <w:t>Етап 1: червень 2022 року – кінець 2022 року</w:t>
            </w:r>
          </w:p>
        </w:tc>
      </w:tr>
      <w:tr w:rsidR="003844D4" w:rsidRPr="00B31B51" w14:paraId="233A7911" w14:textId="77777777" w:rsidTr="00061115">
        <w:trPr>
          <w:trHeight w:val="635"/>
        </w:trPr>
        <w:tc>
          <w:tcPr>
            <w:tcW w:w="615" w:type="dxa"/>
            <w:shd w:val="clear" w:color="auto" w:fill="auto"/>
            <w:tcMar>
              <w:top w:w="100" w:type="dxa"/>
              <w:left w:w="100" w:type="dxa"/>
              <w:bottom w:w="100" w:type="dxa"/>
              <w:right w:w="100" w:type="dxa"/>
            </w:tcMar>
          </w:tcPr>
          <w:p w14:paraId="00000EEC" w14:textId="77777777" w:rsidR="003844D4" w:rsidRPr="00B31B51" w:rsidRDefault="008B7CB5">
            <w:pPr>
              <w:spacing w:before="60" w:after="60" w:line="240" w:lineRule="auto"/>
              <w:jc w:val="both"/>
              <w:rPr>
                <w:rFonts w:ascii="Times New Roman" w:hAnsi="Times New Roman" w:cs="Times New Roman"/>
                <w:b/>
              </w:rPr>
            </w:pPr>
            <w:r w:rsidRPr="00B31B51">
              <w:rPr>
                <w:rFonts w:ascii="Times New Roman" w:hAnsi="Times New Roman" w:cs="Times New Roman"/>
                <w:b/>
              </w:rPr>
              <w:t xml:space="preserve"> </w:t>
            </w:r>
          </w:p>
        </w:tc>
        <w:tc>
          <w:tcPr>
            <w:tcW w:w="5055" w:type="dxa"/>
            <w:shd w:val="clear" w:color="auto" w:fill="auto"/>
            <w:tcMar>
              <w:top w:w="100" w:type="dxa"/>
              <w:left w:w="100" w:type="dxa"/>
              <w:bottom w:w="100" w:type="dxa"/>
              <w:right w:w="100" w:type="dxa"/>
            </w:tcMar>
          </w:tcPr>
          <w:p w14:paraId="00000EED"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0EE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Забезпечити інформування закордонних аудиторій   щодо стану міжетнічних та міжрелігійних стосунків в Україні, впливу війни на етнічні та релігійні спільноти України з боку представників влади в умовах війни </w:t>
            </w:r>
          </w:p>
        </w:tc>
        <w:tc>
          <w:tcPr>
            <w:tcW w:w="2805" w:type="dxa"/>
            <w:shd w:val="clear" w:color="auto" w:fill="auto"/>
            <w:tcMar>
              <w:top w:w="100" w:type="dxa"/>
              <w:left w:w="100" w:type="dxa"/>
              <w:bottom w:w="100" w:type="dxa"/>
              <w:right w:w="100" w:type="dxa"/>
            </w:tcMar>
          </w:tcPr>
          <w:p w14:paraId="00000EE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6683" w:type="dxa"/>
            <w:shd w:val="clear" w:color="auto" w:fill="auto"/>
            <w:tcMar>
              <w:top w:w="100" w:type="dxa"/>
              <w:left w:w="100" w:type="dxa"/>
              <w:bottom w:w="100" w:type="dxa"/>
              <w:right w:w="100" w:type="dxa"/>
            </w:tcMar>
          </w:tcPr>
          <w:p w14:paraId="00000EF0" w14:textId="77777777" w:rsidR="003844D4" w:rsidRPr="00B31B51" w:rsidRDefault="003844D4">
            <w:pPr>
              <w:spacing w:before="60" w:after="60" w:line="240" w:lineRule="auto"/>
              <w:jc w:val="both"/>
              <w:rPr>
                <w:rFonts w:ascii="Times New Roman" w:eastAsia="Times New Roman" w:hAnsi="Times New Roman" w:cs="Times New Roman"/>
              </w:rPr>
            </w:pPr>
          </w:p>
        </w:tc>
      </w:tr>
      <w:tr w:rsidR="003844D4" w:rsidRPr="00B31B51" w14:paraId="154350E7" w14:textId="77777777" w:rsidTr="00061115">
        <w:trPr>
          <w:trHeight w:val="635"/>
        </w:trPr>
        <w:tc>
          <w:tcPr>
            <w:tcW w:w="615" w:type="dxa"/>
            <w:shd w:val="clear" w:color="auto" w:fill="auto"/>
            <w:tcMar>
              <w:top w:w="100" w:type="dxa"/>
              <w:left w:w="100" w:type="dxa"/>
              <w:bottom w:w="100" w:type="dxa"/>
              <w:right w:w="100" w:type="dxa"/>
            </w:tcMar>
          </w:tcPr>
          <w:p w14:paraId="00000EF1" w14:textId="77777777" w:rsidR="003844D4" w:rsidRPr="00B31B51" w:rsidRDefault="003844D4">
            <w:pPr>
              <w:spacing w:before="60" w:after="60" w:line="240" w:lineRule="auto"/>
              <w:jc w:val="both"/>
              <w:rPr>
                <w:rFonts w:ascii="Times New Roman" w:hAnsi="Times New Roman" w:cs="Times New Roman"/>
                <w:b/>
              </w:rPr>
            </w:pPr>
          </w:p>
        </w:tc>
        <w:tc>
          <w:tcPr>
            <w:tcW w:w="5055" w:type="dxa"/>
            <w:shd w:val="clear" w:color="auto" w:fill="auto"/>
            <w:tcMar>
              <w:top w:w="100" w:type="dxa"/>
              <w:left w:w="100" w:type="dxa"/>
              <w:bottom w:w="100" w:type="dxa"/>
              <w:right w:w="100" w:type="dxa"/>
            </w:tcMar>
          </w:tcPr>
          <w:p w14:paraId="00000EF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0EF3"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Забезпечити інформування щодо стану міжетнічних та міжрелігійних стосунків в Україні, впливу війни на етнічні та релігійні спільноти України в умовах війни за допомогою інструментів культурної дипломатії</w:t>
            </w:r>
          </w:p>
        </w:tc>
        <w:tc>
          <w:tcPr>
            <w:tcW w:w="2805" w:type="dxa"/>
            <w:shd w:val="clear" w:color="auto" w:fill="auto"/>
            <w:tcMar>
              <w:top w:w="100" w:type="dxa"/>
              <w:left w:w="100" w:type="dxa"/>
              <w:bottom w:w="100" w:type="dxa"/>
              <w:right w:w="100" w:type="dxa"/>
            </w:tcMar>
          </w:tcPr>
          <w:p w14:paraId="00000EF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6683" w:type="dxa"/>
            <w:shd w:val="clear" w:color="auto" w:fill="auto"/>
            <w:tcMar>
              <w:top w:w="100" w:type="dxa"/>
              <w:left w:w="100" w:type="dxa"/>
              <w:bottom w:w="100" w:type="dxa"/>
              <w:right w:w="100" w:type="dxa"/>
            </w:tcMar>
          </w:tcPr>
          <w:p w14:paraId="00000EF5"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культурна дипломатія, інформаційна політика, міжнародні відносини, кіно</w:t>
            </w:r>
          </w:p>
        </w:tc>
      </w:tr>
    </w:tbl>
    <w:p w14:paraId="00000EF6" w14:textId="77777777" w:rsidR="003844D4" w:rsidRPr="00B31B51" w:rsidRDefault="003844D4">
      <w:pPr>
        <w:spacing w:before="120" w:after="120" w:line="240" w:lineRule="auto"/>
        <w:jc w:val="both"/>
        <w:rPr>
          <w:b/>
        </w:rPr>
      </w:pPr>
    </w:p>
    <w:tbl>
      <w:tblPr>
        <w:tblStyle w:val="afff3"/>
        <w:tblW w:w="1515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5055"/>
        <w:gridCol w:w="2805"/>
        <w:gridCol w:w="6683"/>
      </w:tblGrid>
      <w:tr w:rsidR="003844D4" w:rsidRPr="00B31B51" w14:paraId="52836B95" w14:textId="77777777" w:rsidTr="00061115">
        <w:trPr>
          <w:trHeight w:val="765"/>
        </w:trPr>
        <w:tc>
          <w:tcPr>
            <w:tcW w:w="6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0EF7" w14:textId="77777777" w:rsidR="003844D4" w:rsidRPr="00B31B51" w:rsidRDefault="008B7CB5">
            <w:pPr>
              <w:spacing w:before="240"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50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0EF8" w14:textId="77777777" w:rsidR="003844D4" w:rsidRPr="00B31B51" w:rsidRDefault="008B7CB5">
            <w:pPr>
              <w:spacing w:before="240"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завдання по досягненню цілі</w:t>
            </w:r>
          </w:p>
        </w:tc>
        <w:tc>
          <w:tcPr>
            <w:tcW w:w="28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0EF9" w14:textId="77777777" w:rsidR="003844D4" w:rsidRPr="00B31B51" w:rsidRDefault="008B7CB5">
            <w:pPr>
              <w:spacing w:before="240"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66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0EFA" w14:textId="77777777" w:rsidR="003844D4" w:rsidRPr="00B31B51" w:rsidRDefault="008B7CB5">
            <w:pPr>
              <w:spacing w:before="240"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3844D4" w:rsidRPr="00B31B51" w14:paraId="16C31FC7" w14:textId="77777777" w:rsidTr="00061115">
        <w:trPr>
          <w:trHeight w:val="635"/>
        </w:trPr>
        <w:tc>
          <w:tcPr>
            <w:tcW w:w="15158"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0EFB" w14:textId="77777777" w:rsidR="003844D4" w:rsidRPr="00B31B51" w:rsidRDefault="008B7CB5">
            <w:pPr>
              <w:spacing w:before="60" w:after="60" w:line="240" w:lineRule="auto"/>
              <w:rPr>
                <w:rFonts w:ascii="Times New Roman" w:eastAsia="Times New Roman" w:hAnsi="Times New Roman" w:cs="Times New Roman"/>
                <w:b/>
              </w:rPr>
            </w:pPr>
            <w:r w:rsidRPr="00B31B51">
              <w:rPr>
                <w:rFonts w:ascii="Times New Roman" w:eastAsia="Times New Roman" w:hAnsi="Times New Roman" w:cs="Times New Roman"/>
                <w:b/>
              </w:rPr>
              <w:t>Мета: формування та забезпечення ефективної діяльності інституційної екосистеми, спрямованої на підтримку сталої консолідації українського суспільства</w:t>
            </w:r>
          </w:p>
        </w:tc>
      </w:tr>
      <w:tr w:rsidR="003844D4" w:rsidRPr="00B31B51" w14:paraId="56A6D74E" w14:textId="77777777" w:rsidTr="00061115">
        <w:trPr>
          <w:trHeight w:val="383"/>
        </w:trPr>
        <w:tc>
          <w:tcPr>
            <w:tcW w:w="15158"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EFF"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b/>
              </w:rPr>
              <w:t>Ціль: Сформувати об’єднавчі наративи та практики, що сприяють практичному втіленню принципу єдності у розмаїтті в умовах війни</w:t>
            </w:r>
          </w:p>
        </w:tc>
      </w:tr>
      <w:tr w:rsidR="003844D4" w:rsidRPr="00B31B51" w14:paraId="599EA626" w14:textId="77777777" w:rsidTr="00061115">
        <w:trPr>
          <w:trHeight w:val="383"/>
        </w:trPr>
        <w:tc>
          <w:tcPr>
            <w:tcW w:w="15158"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03"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Етап 1: червень 2022 року – кінець 2022 року</w:t>
            </w:r>
          </w:p>
        </w:tc>
      </w:tr>
      <w:tr w:rsidR="003844D4" w:rsidRPr="00B31B51" w14:paraId="3658DF57" w14:textId="77777777" w:rsidTr="00061115">
        <w:trPr>
          <w:trHeight w:val="635"/>
        </w:trPr>
        <w:tc>
          <w:tcPr>
            <w:tcW w:w="6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07" w14:textId="77777777" w:rsidR="003844D4" w:rsidRPr="00B31B51" w:rsidRDefault="008B7CB5">
            <w:pPr>
              <w:spacing w:before="60" w:after="60" w:line="240" w:lineRule="auto"/>
              <w:jc w:val="both"/>
              <w:rPr>
                <w:b/>
                <w:shd w:val="clear" w:color="auto" w:fill="C9DAF8"/>
              </w:rPr>
            </w:pPr>
            <w:r w:rsidRPr="00B31B51">
              <w:rPr>
                <w:b/>
                <w:shd w:val="clear" w:color="auto" w:fill="C9DAF8"/>
              </w:rPr>
              <w:t xml:space="preserve"> </w:t>
            </w:r>
          </w:p>
        </w:tc>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08"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0F0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Висвітлено участь етнічних спільнот України у протидії російській агресії</w:t>
            </w:r>
          </w:p>
        </w:tc>
        <w:tc>
          <w:tcPr>
            <w:tcW w:w="28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0A"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66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0B"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медіа та інформаційна безпека</w:t>
            </w:r>
          </w:p>
        </w:tc>
      </w:tr>
      <w:tr w:rsidR="003844D4" w:rsidRPr="00B31B51" w14:paraId="0A7CD6CA" w14:textId="77777777" w:rsidTr="00061115">
        <w:trPr>
          <w:trHeight w:val="635"/>
        </w:trPr>
        <w:tc>
          <w:tcPr>
            <w:tcW w:w="6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0C" w14:textId="77777777" w:rsidR="003844D4" w:rsidRPr="00B31B51" w:rsidRDefault="003844D4">
            <w:pPr>
              <w:spacing w:before="60" w:after="60" w:line="240" w:lineRule="auto"/>
              <w:jc w:val="both"/>
              <w:rPr>
                <w:shd w:val="clear" w:color="auto" w:fill="C9DAF8"/>
              </w:rPr>
            </w:pPr>
          </w:p>
        </w:tc>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0D"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0F0E"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Оновлено законодавство щодо захисту прав національних меншин</w:t>
            </w:r>
          </w:p>
        </w:tc>
        <w:tc>
          <w:tcPr>
            <w:tcW w:w="28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0F"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66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0" w14:textId="77777777" w:rsidR="003844D4" w:rsidRPr="00B31B51" w:rsidRDefault="003844D4">
            <w:pPr>
              <w:spacing w:before="60" w:after="60" w:line="240" w:lineRule="auto"/>
              <w:jc w:val="both"/>
              <w:rPr>
                <w:rFonts w:ascii="Times New Roman" w:eastAsia="Times New Roman" w:hAnsi="Times New Roman" w:cs="Times New Roman"/>
              </w:rPr>
            </w:pPr>
          </w:p>
        </w:tc>
      </w:tr>
      <w:tr w:rsidR="003844D4" w:rsidRPr="00B31B51" w14:paraId="7248B01D" w14:textId="77777777" w:rsidTr="00061115">
        <w:trPr>
          <w:trHeight w:val="635"/>
        </w:trPr>
        <w:tc>
          <w:tcPr>
            <w:tcW w:w="6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1" w14:textId="77777777" w:rsidR="003844D4" w:rsidRPr="00B31B51" w:rsidRDefault="003844D4">
            <w:pPr>
              <w:spacing w:before="60" w:after="60" w:line="240" w:lineRule="auto"/>
              <w:jc w:val="both"/>
              <w:rPr>
                <w:shd w:val="clear" w:color="auto" w:fill="C9DAF8"/>
              </w:rPr>
            </w:pPr>
          </w:p>
        </w:tc>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2"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3</w:t>
            </w:r>
          </w:p>
          <w:p w14:paraId="00000F1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Розбудова діалогу релігійних спільнот заради порозуміння та взаємодії в умовах війни</w:t>
            </w:r>
          </w:p>
        </w:tc>
        <w:tc>
          <w:tcPr>
            <w:tcW w:w="28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грудень 2022 року </w:t>
            </w:r>
          </w:p>
        </w:tc>
        <w:tc>
          <w:tcPr>
            <w:tcW w:w="66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5" w14:textId="77777777" w:rsidR="003844D4" w:rsidRPr="00B31B51" w:rsidRDefault="003844D4">
            <w:pPr>
              <w:spacing w:before="60" w:after="60" w:line="240" w:lineRule="auto"/>
              <w:jc w:val="both"/>
              <w:rPr>
                <w:rFonts w:ascii="Times New Roman" w:eastAsia="Times New Roman" w:hAnsi="Times New Roman" w:cs="Times New Roman"/>
              </w:rPr>
            </w:pPr>
          </w:p>
        </w:tc>
      </w:tr>
      <w:tr w:rsidR="003844D4" w:rsidRPr="00B31B51" w14:paraId="6999333B" w14:textId="77777777" w:rsidTr="00061115">
        <w:trPr>
          <w:trHeight w:val="635"/>
        </w:trPr>
        <w:tc>
          <w:tcPr>
            <w:tcW w:w="6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6" w14:textId="77777777" w:rsidR="003844D4" w:rsidRPr="00B31B51" w:rsidRDefault="003844D4">
            <w:pPr>
              <w:spacing w:before="60" w:after="60" w:line="240" w:lineRule="auto"/>
              <w:jc w:val="both"/>
              <w:rPr>
                <w:shd w:val="clear" w:color="auto" w:fill="C9DAF8"/>
              </w:rPr>
            </w:pPr>
          </w:p>
        </w:tc>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7"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3</w:t>
            </w:r>
          </w:p>
          <w:p w14:paraId="00000F18"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Проведення досліджень оцінки стану міжетнічних відносин</w:t>
            </w:r>
          </w:p>
        </w:tc>
        <w:tc>
          <w:tcPr>
            <w:tcW w:w="28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9"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66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A" w14:textId="77777777" w:rsidR="003844D4" w:rsidRPr="00B31B51" w:rsidRDefault="003844D4">
            <w:pPr>
              <w:spacing w:before="60" w:after="60" w:line="240" w:lineRule="auto"/>
              <w:jc w:val="both"/>
              <w:rPr>
                <w:rFonts w:ascii="Times New Roman" w:eastAsia="Times New Roman" w:hAnsi="Times New Roman" w:cs="Times New Roman"/>
              </w:rPr>
            </w:pPr>
          </w:p>
        </w:tc>
      </w:tr>
      <w:tr w:rsidR="003844D4" w:rsidRPr="00B31B51" w14:paraId="354F5173" w14:textId="77777777" w:rsidTr="00061115">
        <w:trPr>
          <w:trHeight w:val="382"/>
        </w:trPr>
        <w:tc>
          <w:tcPr>
            <w:tcW w:w="15158"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B" w14:textId="77777777" w:rsidR="003844D4" w:rsidRPr="00B31B51" w:rsidRDefault="008B7CB5">
            <w:pPr>
              <w:spacing w:before="60" w:after="60" w:line="240" w:lineRule="auto"/>
              <w:rPr>
                <w:rFonts w:ascii="Times New Roman" w:eastAsia="Times New Roman" w:hAnsi="Times New Roman" w:cs="Times New Roman"/>
                <w:b/>
              </w:rPr>
            </w:pPr>
            <w:r w:rsidRPr="00B31B51">
              <w:rPr>
                <w:rFonts w:ascii="Times New Roman" w:eastAsia="Times New Roman" w:hAnsi="Times New Roman" w:cs="Times New Roman"/>
                <w:b/>
              </w:rPr>
              <w:t>Ціль: Сформувати обєднавчі наративи та практики, що сприяють практичному втіленню принципу єдності у розмаїтті в умовах після війни</w:t>
            </w:r>
          </w:p>
        </w:tc>
      </w:tr>
      <w:tr w:rsidR="003844D4" w:rsidRPr="00B31B51" w14:paraId="3EF47BA6" w14:textId="77777777" w:rsidTr="00061115">
        <w:trPr>
          <w:trHeight w:val="382"/>
        </w:trPr>
        <w:tc>
          <w:tcPr>
            <w:tcW w:w="15158"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1F" w14:textId="77777777" w:rsidR="003844D4" w:rsidRPr="00B31B51" w:rsidRDefault="008B7CB5">
            <w:pPr>
              <w:spacing w:before="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tc>
      </w:tr>
      <w:tr w:rsidR="003844D4" w:rsidRPr="00B31B51" w14:paraId="44386519" w14:textId="77777777" w:rsidTr="00061115">
        <w:trPr>
          <w:trHeight w:val="635"/>
        </w:trPr>
        <w:tc>
          <w:tcPr>
            <w:tcW w:w="6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3" w14:textId="77777777" w:rsidR="003844D4" w:rsidRPr="00B31B51" w:rsidRDefault="008B7CB5">
            <w:pPr>
              <w:spacing w:before="60" w:after="60" w:line="240" w:lineRule="auto"/>
              <w:jc w:val="both"/>
              <w:rPr>
                <w:b/>
                <w:shd w:val="clear" w:color="auto" w:fill="C9DAF8"/>
              </w:rPr>
            </w:pPr>
            <w:r w:rsidRPr="00B31B51">
              <w:rPr>
                <w:b/>
                <w:shd w:val="clear" w:color="auto" w:fill="C9DAF8"/>
              </w:rPr>
              <w:t xml:space="preserve"> </w:t>
            </w:r>
          </w:p>
        </w:tc>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Завдання 1 </w:t>
            </w:r>
          </w:p>
          <w:p w14:paraId="00000F2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Сформовано інституційну екосистему, спрямовану на підтримку сталої консолідації українського суспільства, єдності у розмаїтті</w:t>
            </w:r>
          </w:p>
        </w:tc>
        <w:tc>
          <w:tcPr>
            <w:tcW w:w="28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66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освіта, юстиція, внутрішні справи</w:t>
            </w:r>
          </w:p>
        </w:tc>
      </w:tr>
      <w:tr w:rsidR="003844D4" w:rsidRPr="00B31B51" w14:paraId="428B4919" w14:textId="77777777" w:rsidTr="00061115">
        <w:trPr>
          <w:trHeight w:val="635"/>
        </w:trPr>
        <w:tc>
          <w:tcPr>
            <w:tcW w:w="6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8" w14:textId="77777777" w:rsidR="003844D4" w:rsidRPr="00B31B51" w:rsidRDefault="008B7CB5">
            <w:pPr>
              <w:spacing w:before="60" w:line="240" w:lineRule="auto"/>
              <w:jc w:val="both"/>
              <w:rPr>
                <w:b/>
                <w:shd w:val="clear" w:color="auto" w:fill="C9DAF8"/>
              </w:rPr>
            </w:pPr>
            <w:r w:rsidRPr="00B31B51">
              <w:rPr>
                <w:b/>
                <w:shd w:val="clear" w:color="auto" w:fill="C9DAF8"/>
              </w:rPr>
              <w:t xml:space="preserve"> </w:t>
            </w:r>
          </w:p>
        </w:tc>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0F2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Сформовано об’єднавчі наративи та практики, що сприяють практичному втіленню принципу єдності у розмаїтті в умовах після війни </w:t>
            </w:r>
          </w:p>
        </w:tc>
        <w:tc>
          <w:tcPr>
            <w:tcW w:w="28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66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медіа та інформаційна безпека, культура, кіно</w:t>
            </w:r>
          </w:p>
        </w:tc>
      </w:tr>
      <w:tr w:rsidR="003844D4" w:rsidRPr="00B31B51" w14:paraId="748015D3" w14:textId="77777777" w:rsidTr="00061115">
        <w:trPr>
          <w:trHeight w:val="635"/>
        </w:trPr>
        <w:tc>
          <w:tcPr>
            <w:tcW w:w="6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D" w14:textId="77777777" w:rsidR="003844D4" w:rsidRPr="00B31B51" w:rsidRDefault="003844D4">
            <w:pPr>
              <w:spacing w:before="60" w:line="240" w:lineRule="auto"/>
              <w:jc w:val="both"/>
              <w:rPr>
                <w:b/>
                <w:shd w:val="clear" w:color="auto" w:fill="C9DAF8"/>
              </w:rPr>
            </w:pPr>
          </w:p>
        </w:tc>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2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Завдання 3. </w:t>
            </w:r>
          </w:p>
          <w:p w14:paraId="00000F2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досліджень оцінки стану міжетнічних відносин</w:t>
            </w:r>
          </w:p>
        </w:tc>
        <w:tc>
          <w:tcPr>
            <w:tcW w:w="28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3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66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31" w14:textId="77777777" w:rsidR="003844D4" w:rsidRPr="00B31B51" w:rsidRDefault="003844D4">
            <w:pPr>
              <w:spacing w:line="240" w:lineRule="auto"/>
              <w:rPr>
                <w:rFonts w:ascii="Times New Roman" w:eastAsia="Times New Roman" w:hAnsi="Times New Roman" w:cs="Times New Roman"/>
              </w:rPr>
            </w:pPr>
          </w:p>
        </w:tc>
      </w:tr>
      <w:tr w:rsidR="003844D4" w:rsidRPr="00B31B51" w14:paraId="70D2465F" w14:textId="77777777" w:rsidTr="00061115">
        <w:trPr>
          <w:trHeight w:val="635"/>
        </w:trPr>
        <w:tc>
          <w:tcPr>
            <w:tcW w:w="15158"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32" w14:textId="77777777" w:rsidR="003844D4" w:rsidRPr="00B31B51" w:rsidRDefault="008B7CB5">
            <w:pPr>
              <w:spacing w:before="60" w:after="60" w:line="240" w:lineRule="auto"/>
              <w:rPr>
                <w:rFonts w:ascii="Times New Roman" w:eastAsia="Times New Roman" w:hAnsi="Times New Roman" w:cs="Times New Roman"/>
                <w:b/>
              </w:rPr>
            </w:pPr>
            <w:r w:rsidRPr="00B31B51">
              <w:rPr>
                <w:rFonts w:ascii="Times New Roman" w:eastAsia="Times New Roman" w:hAnsi="Times New Roman" w:cs="Times New Roman"/>
                <w:b/>
              </w:rPr>
              <w:lastRenderedPageBreak/>
              <w:t>Ціль: Громадяни України, незалежно від релігійної чи етнічної ідентичності, визнаються та почуваються невід’ємною частиною українського суспільства</w:t>
            </w:r>
          </w:p>
        </w:tc>
      </w:tr>
      <w:tr w:rsidR="003844D4" w:rsidRPr="00B31B51" w14:paraId="4DE29B21" w14:textId="77777777" w:rsidTr="00061115">
        <w:trPr>
          <w:trHeight w:val="297"/>
        </w:trPr>
        <w:tc>
          <w:tcPr>
            <w:tcW w:w="15158"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36" w14:textId="77777777" w:rsidR="003844D4" w:rsidRPr="00B31B51" w:rsidRDefault="008B7CB5">
            <w:pPr>
              <w:spacing w:before="60" w:line="240" w:lineRule="auto"/>
              <w:jc w:val="center"/>
              <w:rPr>
                <w:b/>
                <w:shd w:val="clear" w:color="auto" w:fill="C9DAF8"/>
              </w:rPr>
            </w:pPr>
            <w:r w:rsidRPr="00B31B51">
              <w:rPr>
                <w:rFonts w:ascii="Times New Roman" w:eastAsia="Times New Roman" w:hAnsi="Times New Roman" w:cs="Times New Roman"/>
                <w:b/>
              </w:rPr>
              <w:t>Етап 3: січень 2026 року – грудень 2032 року</w:t>
            </w:r>
          </w:p>
        </w:tc>
      </w:tr>
      <w:tr w:rsidR="003844D4" w:rsidRPr="00B31B51" w14:paraId="09661B21" w14:textId="77777777" w:rsidTr="00061115">
        <w:trPr>
          <w:trHeight w:val="635"/>
        </w:trPr>
        <w:tc>
          <w:tcPr>
            <w:tcW w:w="6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3A" w14:textId="77777777" w:rsidR="003844D4" w:rsidRPr="00B31B51" w:rsidRDefault="003844D4">
            <w:pPr>
              <w:spacing w:before="60" w:line="240" w:lineRule="auto"/>
              <w:jc w:val="both"/>
              <w:rPr>
                <w:b/>
                <w:shd w:val="clear" w:color="auto" w:fill="C9DAF8"/>
              </w:rPr>
            </w:pPr>
          </w:p>
        </w:tc>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3B" w14:textId="77777777" w:rsidR="003844D4" w:rsidRPr="00B31B51" w:rsidRDefault="008B7CB5">
            <w:p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0F3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Забезпечено ефективне функціонування інституційної екосистеми, спрямованої на підтримку сталої консолідації українського суспільства, єдності у розмаїтті</w:t>
            </w:r>
          </w:p>
        </w:tc>
        <w:tc>
          <w:tcPr>
            <w:tcW w:w="28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3D" w14:textId="77777777" w:rsidR="003844D4" w:rsidRPr="00B31B51" w:rsidRDefault="008B7CB5">
            <w:p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66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3E"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освіта,, внутрішні справи</w:t>
            </w:r>
          </w:p>
        </w:tc>
      </w:tr>
      <w:tr w:rsidR="003844D4" w:rsidRPr="00B31B51" w14:paraId="2D2B882C" w14:textId="77777777" w:rsidTr="00061115">
        <w:trPr>
          <w:trHeight w:val="635"/>
        </w:trPr>
        <w:tc>
          <w:tcPr>
            <w:tcW w:w="61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3F" w14:textId="77777777" w:rsidR="003844D4" w:rsidRPr="00B31B51" w:rsidRDefault="003844D4">
            <w:pPr>
              <w:spacing w:before="60" w:line="240" w:lineRule="auto"/>
              <w:jc w:val="both"/>
              <w:rPr>
                <w:b/>
                <w:shd w:val="clear" w:color="auto" w:fill="C9DAF8"/>
              </w:rPr>
            </w:pPr>
          </w:p>
        </w:tc>
        <w:tc>
          <w:tcPr>
            <w:tcW w:w="5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40" w14:textId="77777777" w:rsidR="003844D4" w:rsidRPr="00B31B51" w:rsidRDefault="008B7CB5">
            <w:p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0F41" w14:textId="77777777" w:rsidR="003844D4" w:rsidRPr="00B31B51" w:rsidRDefault="008B7CB5">
            <w:p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Підтримано заходи у сфері підтримки сталої консолідації українського суспільства, єдності у розмаїтті</w:t>
            </w:r>
          </w:p>
        </w:tc>
        <w:tc>
          <w:tcPr>
            <w:tcW w:w="28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42" w14:textId="77777777" w:rsidR="003844D4" w:rsidRPr="00B31B51" w:rsidRDefault="008B7CB5">
            <w:p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66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F43" w14:textId="77777777" w:rsidR="003844D4" w:rsidRPr="00B31B51" w:rsidRDefault="008B7CB5">
            <w:p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освіта, медіа та інформаційна безпека </w:t>
            </w:r>
          </w:p>
        </w:tc>
      </w:tr>
    </w:tbl>
    <w:p w14:paraId="00000F44" w14:textId="77777777" w:rsidR="003844D4" w:rsidRPr="00B31B51" w:rsidRDefault="003844D4">
      <w:pPr>
        <w:spacing w:after="60" w:line="240" w:lineRule="auto"/>
      </w:pPr>
    </w:p>
    <w:p w14:paraId="00000F45" w14:textId="77777777" w:rsidR="003844D4" w:rsidRPr="00B31B51" w:rsidRDefault="003844D4">
      <w:pPr>
        <w:pStyle w:val="2"/>
        <w:spacing w:before="40" w:after="0" w:line="240" w:lineRule="auto"/>
        <w:rPr>
          <w:sz w:val="22"/>
          <w:szCs w:val="22"/>
        </w:rPr>
      </w:pPr>
    </w:p>
    <w:p w14:paraId="00000F47" w14:textId="58095A95" w:rsidR="003844D4" w:rsidRPr="00B31B51" w:rsidRDefault="008B7CB5" w:rsidP="00061115">
      <w:pPr>
        <w:spacing w:line="240" w:lineRule="auto"/>
      </w:pPr>
      <w:bookmarkStart w:id="26" w:name="_heading=h.wen8c6lchlof" w:colFirst="0" w:colLast="0"/>
      <w:bookmarkEnd w:id="26"/>
      <w:r w:rsidRPr="00B31B51">
        <w:rPr>
          <w:rFonts w:ascii="Times New Roman" w:eastAsia="Times New Roman" w:hAnsi="Times New Roman" w:cs="Times New Roman"/>
          <w:b/>
        </w:rPr>
        <w:t>5.Список загальнонаціональних проектів на виконання завдання з підпункту 4 (для відповідного завдання)</w:t>
      </w:r>
      <w:bookmarkStart w:id="27" w:name="_heading=h.jjv9xth0od6" w:colFirst="0" w:colLast="0"/>
      <w:bookmarkEnd w:id="27"/>
    </w:p>
    <w:p w14:paraId="00000F48" w14:textId="77777777" w:rsidR="003844D4" w:rsidRPr="00B31B51" w:rsidRDefault="003844D4">
      <w:pPr>
        <w:spacing w:line="240" w:lineRule="auto"/>
        <w:jc w:val="center"/>
        <w:rPr>
          <w:b/>
        </w:rPr>
      </w:pPr>
    </w:p>
    <w:tbl>
      <w:tblPr>
        <w:tblStyle w:val="afff4"/>
        <w:tblW w:w="151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35"/>
        <w:gridCol w:w="7"/>
        <w:gridCol w:w="3402"/>
        <w:gridCol w:w="1843"/>
        <w:gridCol w:w="62"/>
        <w:gridCol w:w="1922"/>
        <w:gridCol w:w="1680"/>
        <w:gridCol w:w="21"/>
        <w:gridCol w:w="1659"/>
        <w:gridCol w:w="42"/>
        <w:gridCol w:w="1985"/>
      </w:tblGrid>
      <w:tr w:rsidR="003844D4" w:rsidRPr="00B31B51" w14:paraId="7A13C8E3" w14:textId="77777777" w:rsidTr="00061115">
        <w:tc>
          <w:tcPr>
            <w:tcW w:w="2535" w:type="dxa"/>
            <w:tcMar>
              <w:top w:w="100" w:type="dxa"/>
              <w:left w:w="100" w:type="dxa"/>
              <w:bottom w:w="100" w:type="dxa"/>
              <w:right w:w="100" w:type="dxa"/>
            </w:tcMar>
          </w:tcPr>
          <w:p w14:paraId="00000F49" w14:textId="77777777" w:rsidR="003844D4" w:rsidRPr="00B31B51" w:rsidRDefault="008B7CB5">
            <w:pPr>
              <w:widowControl w:val="0"/>
              <w:spacing w:line="240" w:lineRule="auto"/>
              <w:ind w:right="-46"/>
              <w:jc w:val="center"/>
              <w:rPr>
                <w:rFonts w:ascii="Times New Roman" w:eastAsia="Times New Roman" w:hAnsi="Times New Roman" w:cs="Times New Roman"/>
                <w:b/>
              </w:rPr>
            </w:pPr>
            <w:r w:rsidRPr="00B31B51">
              <w:rPr>
                <w:rFonts w:ascii="Times New Roman" w:eastAsia="Times New Roman" w:hAnsi="Times New Roman" w:cs="Times New Roman"/>
                <w:b/>
              </w:rPr>
              <w:t>1</w:t>
            </w:r>
          </w:p>
        </w:tc>
        <w:tc>
          <w:tcPr>
            <w:tcW w:w="3409" w:type="dxa"/>
            <w:gridSpan w:val="2"/>
            <w:tcMar>
              <w:top w:w="100" w:type="dxa"/>
              <w:left w:w="100" w:type="dxa"/>
              <w:bottom w:w="100" w:type="dxa"/>
              <w:right w:w="100" w:type="dxa"/>
            </w:tcMar>
          </w:tcPr>
          <w:p w14:paraId="00000F4A"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2</w:t>
            </w:r>
          </w:p>
        </w:tc>
        <w:tc>
          <w:tcPr>
            <w:tcW w:w="1905" w:type="dxa"/>
            <w:gridSpan w:val="2"/>
          </w:tcPr>
          <w:p w14:paraId="00000F4C"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3</w:t>
            </w:r>
          </w:p>
        </w:tc>
        <w:tc>
          <w:tcPr>
            <w:tcW w:w="1922" w:type="dxa"/>
            <w:tcMar>
              <w:top w:w="100" w:type="dxa"/>
              <w:left w:w="100" w:type="dxa"/>
              <w:bottom w:w="100" w:type="dxa"/>
              <w:right w:w="100" w:type="dxa"/>
            </w:tcMar>
          </w:tcPr>
          <w:p w14:paraId="00000F4E"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4</w:t>
            </w:r>
          </w:p>
        </w:tc>
        <w:tc>
          <w:tcPr>
            <w:tcW w:w="1680" w:type="dxa"/>
          </w:tcPr>
          <w:p w14:paraId="00000F4F"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5</w:t>
            </w:r>
          </w:p>
        </w:tc>
        <w:tc>
          <w:tcPr>
            <w:tcW w:w="1680" w:type="dxa"/>
            <w:gridSpan w:val="2"/>
            <w:tcMar>
              <w:top w:w="100" w:type="dxa"/>
              <w:left w:w="100" w:type="dxa"/>
              <w:bottom w:w="100" w:type="dxa"/>
              <w:right w:w="100" w:type="dxa"/>
            </w:tcMar>
          </w:tcPr>
          <w:p w14:paraId="00000F50"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6</w:t>
            </w:r>
          </w:p>
        </w:tc>
        <w:tc>
          <w:tcPr>
            <w:tcW w:w="2027" w:type="dxa"/>
            <w:gridSpan w:val="2"/>
          </w:tcPr>
          <w:p w14:paraId="00000F52"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7</w:t>
            </w:r>
          </w:p>
        </w:tc>
      </w:tr>
      <w:tr w:rsidR="003844D4" w:rsidRPr="00B31B51" w14:paraId="640EA28D" w14:textId="77777777" w:rsidTr="00061115">
        <w:tc>
          <w:tcPr>
            <w:tcW w:w="2535" w:type="dxa"/>
            <w:tcMar>
              <w:top w:w="100" w:type="dxa"/>
              <w:left w:w="100" w:type="dxa"/>
              <w:bottom w:w="100" w:type="dxa"/>
              <w:right w:w="100" w:type="dxa"/>
            </w:tcMar>
          </w:tcPr>
          <w:p w14:paraId="00000F54" w14:textId="77777777" w:rsidR="003844D4" w:rsidRPr="00B31B51" w:rsidRDefault="008B7CB5">
            <w:pPr>
              <w:widowControl w:val="0"/>
              <w:spacing w:line="240" w:lineRule="auto"/>
              <w:ind w:right="-46"/>
              <w:jc w:val="center"/>
              <w:rPr>
                <w:rFonts w:ascii="Times New Roman" w:eastAsia="Times New Roman" w:hAnsi="Times New Roman" w:cs="Times New Roman"/>
                <w:b/>
              </w:rPr>
            </w:pPr>
            <w:r w:rsidRPr="00B31B51">
              <w:rPr>
                <w:rFonts w:ascii="Times New Roman" w:eastAsia="Times New Roman" w:hAnsi="Times New Roman" w:cs="Times New Roman"/>
                <w:b/>
              </w:rPr>
              <w:t>Опис проєкту</w:t>
            </w:r>
          </w:p>
        </w:tc>
        <w:tc>
          <w:tcPr>
            <w:tcW w:w="3409" w:type="dxa"/>
            <w:gridSpan w:val="2"/>
            <w:tcMar>
              <w:top w:w="100" w:type="dxa"/>
              <w:left w:w="100" w:type="dxa"/>
              <w:bottom w:w="100" w:type="dxa"/>
              <w:right w:w="100" w:type="dxa"/>
            </w:tcMar>
          </w:tcPr>
          <w:p w14:paraId="00000F55"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w:t>
            </w:r>
          </w:p>
        </w:tc>
        <w:tc>
          <w:tcPr>
            <w:tcW w:w="1905" w:type="dxa"/>
            <w:gridSpan w:val="2"/>
          </w:tcPr>
          <w:p w14:paraId="00000F57"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Критерії/</w:t>
            </w:r>
          </w:p>
          <w:p w14:paraId="00000F58"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показники виконання пропозиції (кількісні або якісні)</w:t>
            </w:r>
          </w:p>
        </w:tc>
        <w:tc>
          <w:tcPr>
            <w:tcW w:w="1922" w:type="dxa"/>
            <w:tcMar>
              <w:top w:w="100" w:type="dxa"/>
              <w:left w:w="100" w:type="dxa"/>
              <w:bottom w:w="100" w:type="dxa"/>
              <w:right w:w="100" w:type="dxa"/>
            </w:tcMar>
          </w:tcPr>
          <w:p w14:paraId="00000F5A"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680" w:type="dxa"/>
          </w:tcPr>
          <w:p w14:paraId="00000F5B"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Орієнтовна потреба у фінансуванні  </w:t>
            </w:r>
            <w:r w:rsidRPr="00B31B51">
              <w:rPr>
                <w:rFonts w:ascii="Times New Roman" w:eastAsia="Times New Roman" w:hAnsi="Times New Roman" w:cs="Times New Roman"/>
                <w:b/>
              </w:rPr>
              <w:br/>
              <w:t>(млн. грн)</w:t>
            </w:r>
          </w:p>
        </w:tc>
        <w:tc>
          <w:tcPr>
            <w:tcW w:w="1680" w:type="dxa"/>
            <w:gridSpan w:val="2"/>
            <w:tcMar>
              <w:top w:w="100" w:type="dxa"/>
              <w:left w:w="100" w:type="dxa"/>
              <w:bottom w:w="100" w:type="dxa"/>
              <w:right w:w="100" w:type="dxa"/>
            </w:tcMar>
          </w:tcPr>
          <w:p w14:paraId="00000F5C"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2027" w:type="dxa"/>
            <w:gridSpan w:val="2"/>
          </w:tcPr>
          <w:p w14:paraId="00000F5E"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Нормативно-правове забезпечення</w:t>
            </w:r>
          </w:p>
        </w:tc>
      </w:tr>
      <w:tr w:rsidR="003844D4" w:rsidRPr="00B31B51" w14:paraId="207EDF41" w14:textId="77777777" w:rsidTr="00061115">
        <w:trPr>
          <w:trHeight w:val="494"/>
        </w:trPr>
        <w:tc>
          <w:tcPr>
            <w:tcW w:w="15158" w:type="dxa"/>
            <w:gridSpan w:val="11"/>
            <w:tcMar>
              <w:top w:w="100" w:type="dxa"/>
              <w:left w:w="100" w:type="dxa"/>
              <w:bottom w:w="100" w:type="dxa"/>
              <w:right w:w="100" w:type="dxa"/>
            </w:tcMar>
          </w:tcPr>
          <w:p w14:paraId="00000F60"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Економіка та інститути воєнного часу (короткострокові) – «Все для перемоги!»</w:t>
            </w:r>
          </w:p>
          <w:p w14:paraId="00000F61"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(червень 2022 р. – кінець 2022 р.*)</w:t>
            </w:r>
          </w:p>
          <w:p w14:paraId="00000F62"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 У разі затягування активних військових дій план буде скоригований у 4-му кварталі 2022 р., </w:t>
            </w:r>
          </w:p>
          <w:p w14:paraId="00000F63" w14:textId="77777777" w:rsidR="003844D4" w:rsidRPr="00B31B51" w:rsidRDefault="008B7CB5">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b/>
              </w:rPr>
              <w:t>відповідно дана фаза (з плануванням основних заходів та їх фінансуванням) буде продовжена на 2023 р.</w:t>
            </w:r>
          </w:p>
        </w:tc>
      </w:tr>
      <w:tr w:rsidR="003844D4" w:rsidRPr="00B31B51" w14:paraId="3E4786E5" w14:textId="77777777" w:rsidTr="00061115">
        <w:trPr>
          <w:trHeight w:val="400"/>
        </w:trPr>
        <w:tc>
          <w:tcPr>
            <w:tcW w:w="15158" w:type="dxa"/>
            <w:gridSpan w:val="11"/>
            <w:tcMar>
              <w:top w:w="100" w:type="dxa"/>
              <w:left w:w="100" w:type="dxa"/>
              <w:bottom w:w="100" w:type="dxa"/>
              <w:right w:w="100" w:type="dxa"/>
            </w:tcMar>
          </w:tcPr>
          <w:p w14:paraId="00000F6E"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подолано проміжні наслідки негативного впливу російсько-української війни на життя та культури етноспільнот України</w:t>
            </w:r>
          </w:p>
        </w:tc>
      </w:tr>
      <w:tr w:rsidR="003844D4" w:rsidRPr="00B31B51" w14:paraId="590EE791" w14:textId="77777777" w:rsidTr="00061115">
        <w:trPr>
          <w:trHeight w:val="400"/>
        </w:trPr>
        <w:tc>
          <w:tcPr>
            <w:tcW w:w="15158" w:type="dxa"/>
            <w:gridSpan w:val="11"/>
            <w:tcMar>
              <w:top w:w="100" w:type="dxa"/>
              <w:left w:w="100" w:type="dxa"/>
              <w:bottom w:w="100" w:type="dxa"/>
              <w:right w:w="100" w:type="dxa"/>
            </w:tcMar>
          </w:tcPr>
          <w:p w14:paraId="00000F79"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t>Завдання 1. Визначено обсяг завданої шкоди об'єктам духовного значення, культурної спадщини етнічних та релігійних спільнот України</w:t>
            </w:r>
          </w:p>
        </w:tc>
      </w:tr>
      <w:tr w:rsidR="003844D4" w:rsidRPr="00B31B51" w14:paraId="2BD6807E" w14:textId="77777777" w:rsidTr="00061115">
        <w:tc>
          <w:tcPr>
            <w:tcW w:w="2535" w:type="dxa"/>
            <w:tcMar>
              <w:top w:w="100" w:type="dxa"/>
              <w:left w:w="100" w:type="dxa"/>
              <w:bottom w:w="100" w:type="dxa"/>
              <w:right w:w="100" w:type="dxa"/>
            </w:tcMar>
          </w:tcPr>
          <w:p w14:paraId="00000F8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Створення переліку об'єктів духовного значення та культурної спадщини етнічних та релігійних спільнот України, що постраждали внаслідок російсько-української війни</w:t>
            </w:r>
          </w:p>
        </w:tc>
        <w:tc>
          <w:tcPr>
            <w:tcW w:w="3409" w:type="dxa"/>
            <w:gridSpan w:val="2"/>
            <w:tcMar>
              <w:top w:w="100" w:type="dxa"/>
              <w:left w:w="100" w:type="dxa"/>
              <w:bottom w:w="100" w:type="dxa"/>
              <w:right w:w="100" w:type="dxa"/>
            </w:tcMar>
          </w:tcPr>
          <w:p w14:paraId="00000F8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Військові дії, спричинені вторгненням російської федерації, завдають непоправної шкоди об’єктам духовного значення та культурної спадщини етнічних та релігійних спільнот України, частина з яких мають водночас значну історичну цінність. </w:t>
            </w:r>
          </w:p>
          <w:p w14:paraId="00000F8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Фіксація завданої шкоди дозволить максимально оперативно провести оцінку завданих збитків з метою визначення величини обсягів матеріальних ресурсів, необхідних для відновлення цих об'єктів. Актуальні дані щодо пошкоджених об'єктів також можуть використовуватись у зовнішньому інформуванні стосовно наслідків російської агресії в Україні з метою консолідації міжнародної підтримки у протидії російській федерації та відновленні України. </w:t>
            </w:r>
          </w:p>
        </w:tc>
        <w:tc>
          <w:tcPr>
            <w:tcW w:w="1905" w:type="dxa"/>
            <w:gridSpan w:val="2"/>
          </w:tcPr>
          <w:p w14:paraId="00000F8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перелік об'єктів духовного значення та культурної спадщини етнічних та релігійних спільнот України, що постраждали внаслідок російсько-української війни</w:t>
            </w:r>
          </w:p>
        </w:tc>
        <w:tc>
          <w:tcPr>
            <w:tcW w:w="1922" w:type="dxa"/>
            <w:tcMar>
              <w:top w:w="100" w:type="dxa"/>
              <w:left w:w="100" w:type="dxa"/>
              <w:bottom w:w="100" w:type="dxa"/>
              <w:right w:w="100" w:type="dxa"/>
            </w:tcMar>
          </w:tcPr>
          <w:p w14:paraId="00000F8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обласні та Київська військові адміністрації</w:t>
            </w:r>
          </w:p>
        </w:tc>
        <w:tc>
          <w:tcPr>
            <w:tcW w:w="1680" w:type="dxa"/>
          </w:tcPr>
          <w:p w14:paraId="00000F8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w:t>
            </w:r>
          </w:p>
        </w:tc>
        <w:tc>
          <w:tcPr>
            <w:tcW w:w="1680" w:type="dxa"/>
            <w:gridSpan w:val="2"/>
            <w:tcMar>
              <w:top w:w="100" w:type="dxa"/>
              <w:left w:w="100" w:type="dxa"/>
              <w:bottom w:w="100" w:type="dxa"/>
              <w:right w:w="100" w:type="dxa"/>
            </w:tcMar>
          </w:tcPr>
          <w:p w14:paraId="00000F8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__________ </w:t>
            </w:r>
          </w:p>
        </w:tc>
        <w:tc>
          <w:tcPr>
            <w:tcW w:w="2027" w:type="dxa"/>
            <w:gridSpan w:val="2"/>
          </w:tcPr>
          <w:p w14:paraId="00000F8E" w14:textId="77777777" w:rsidR="003844D4" w:rsidRPr="00B31B51" w:rsidRDefault="003844D4">
            <w:pPr>
              <w:widowControl w:val="0"/>
              <w:spacing w:line="240" w:lineRule="auto"/>
              <w:jc w:val="center"/>
              <w:rPr>
                <w:rFonts w:ascii="Times New Roman" w:eastAsia="Times New Roman" w:hAnsi="Times New Roman" w:cs="Times New Roman"/>
              </w:rPr>
            </w:pPr>
          </w:p>
        </w:tc>
      </w:tr>
      <w:tr w:rsidR="003844D4" w:rsidRPr="00B31B51" w14:paraId="5F0C1AF1" w14:textId="77777777" w:rsidTr="00061115">
        <w:trPr>
          <w:trHeight w:val="255"/>
        </w:trPr>
        <w:tc>
          <w:tcPr>
            <w:tcW w:w="15158" w:type="dxa"/>
            <w:gridSpan w:val="11"/>
            <w:tcMar>
              <w:top w:w="100" w:type="dxa"/>
              <w:left w:w="100" w:type="dxa"/>
              <w:bottom w:w="100" w:type="dxa"/>
              <w:right w:w="100" w:type="dxa"/>
            </w:tcMar>
          </w:tcPr>
          <w:p w14:paraId="00000F90"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t>Завдання 2. Подолано проміжні негативні наслідки російсько-української війни на звичний спосіб життя етноспільнот України</w:t>
            </w:r>
          </w:p>
        </w:tc>
      </w:tr>
      <w:tr w:rsidR="003844D4" w:rsidRPr="00B31B51" w14:paraId="6E728017" w14:textId="77777777" w:rsidTr="00061115">
        <w:tc>
          <w:tcPr>
            <w:tcW w:w="2535" w:type="dxa"/>
            <w:tcMar>
              <w:top w:w="100" w:type="dxa"/>
              <w:left w:w="100" w:type="dxa"/>
              <w:bottom w:w="100" w:type="dxa"/>
              <w:right w:w="100" w:type="dxa"/>
            </w:tcMar>
          </w:tcPr>
          <w:p w14:paraId="00000F9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модульних містечок у місцях компактного проживання ВПО</w:t>
            </w:r>
          </w:p>
        </w:tc>
        <w:tc>
          <w:tcPr>
            <w:tcW w:w="3409" w:type="dxa"/>
            <w:gridSpan w:val="2"/>
            <w:tcMar>
              <w:top w:w="100" w:type="dxa"/>
              <w:left w:w="100" w:type="dxa"/>
              <w:bottom w:w="100" w:type="dxa"/>
              <w:right w:w="100" w:type="dxa"/>
            </w:tcMar>
          </w:tcPr>
          <w:p w14:paraId="00000F9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Низка шелтерів у великих містах є заповненою, при цьому представники окремих етноспільнот (зокрема ромської) повідомляють про випадки дискримінації при доступі до шелтерів.</w:t>
            </w:r>
          </w:p>
          <w:p w14:paraId="00000F9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Водночас наявна система шелтерів не надає довгострокового прихистку ВПО, </w:t>
            </w:r>
            <w:r w:rsidRPr="00B31B51">
              <w:rPr>
                <w:rFonts w:ascii="Times New Roman" w:eastAsia="Times New Roman" w:hAnsi="Times New Roman" w:cs="Times New Roman"/>
              </w:rPr>
              <w:lastRenderedPageBreak/>
              <w:t xml:space="preserve">що втратили житло / були змушені покинути його на тривалий час. За таких умов вбачається за доцільне побудова модульних містечок, які можуть стати довгостроковим рішенням для тих ВПО, які не можуть повернутися до рідних міст. </w:t>
            </w:r>
          </w:p>
        </w:tc>
        <w:tc>
          <w:tcPr>
            <w:tcW w:w="1905" w:type="dxa"/>
            <w:gridSpan w:val="2"/>
          </w:tcPr>
          <w:p w14:paraId="00000F9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100% ВПО, що знаходяться без постійного житла, має можливість проживати у модульних містечках</w:t>
            </w:r>
          </w:p>
        </w:tc>
        <w:tc>
          <w:tcPr>
            <w:tcW w:w="1922" w:type="dxa"/>
            <w:tcMar>
              <w:top w:w="100" w:type="dxa"/>
              <w:left w:w="100" w:type="dxa"/>
              <w:bottom w:w="100" w:type="dxa"/>
              <w:right w:w="100" w:type="dxa"/>
            </w:tcMar>
          </w:tcPr>
          <w:p w14:paraId="00000FA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Мінрегіон, Мінсоцполітики, обласні та Київська військові адміністрації</w:t>
            </w:r>
          </w:p>
        </w:tc>
        <w:tc>
          <w:tcPr>
            <w:tcW w:w="1680" w:type="dxa"/>
          </w:tcPr>
          <w:p w14:paraId="00000FA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14,9 млн грн (428,8 тис. доларів США згідно офіційного курсу НБУ станом на 09.06.2022)</w:t>
            </w:r>
          </w:p>
        </w:tc>
        <w:tc>
          <w:tcPr>
            <w:tcW w:w="1680" w:type="dxa"/>
            <w:gridSpan w:val="2"/>
            <w:tcMar>
              <w:top w:w="100" w:type="dxa"/>
              <w:left w:w="100" w:type="dxa"/>
              <w:bottom w:w="100" w:type="dxa"/>
              <w:right w:w="100" w:type="dxa"/>
            </w:tcMar>
          </w:tcPr>
          <w:p w14:paraId="766774E7" w14:textId="77777777" w:rsidR="00607453" w:rsidRPr="00B31B51" w:rsidRDefault="00607453" w:rsidP="00607453">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6E741571" w14:textId="77777777" w:rsidR="00607453" w:rsidRPr="00B31B51" w:rsidRDefault="00607453">
            <w:pPr>
              <w:widowControl w:val="0"/>
              <w:spacing w:line="240" w:lineRule="auto"/>
              <w:rPr>
                <w:rFonts w:ascii="Times New Roman" w:eastAsia="Times New Roman" w:hAnsi="Times New Roman" w:cs="Times New Roman"/>
              </w:rPr>
            </w:pPr>
          </w:p>
          <w:p w14:paraId="00000FA3" w14:textId="6A8AEB5C"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w:t>
            </w:r>
          </w:p>
        </w:tc>
        <w:tc>
          <w:tcPr>
            <w:tcW w:w="2027" w:type="dxa"/>
            <w:gridSpan w:val="2"/>
          </w:tcPr>
          <w:p w14:paraId="00000FA5" w14:textId="77777777" w:rsidR="003844D4" w:rsidRPr="00B31B51" w:rsidRDefault="003844D4">
            <w:pPr>
              <w:widowControl w:val="0"/>
              <w:spacing w:line="240" w:lineRule="auto"/>
              <w:rPr>
                <w:rFonts w:ascii="Times New Roman" w:hAnsi="Times New Roman" w:cs="Times New Roman"/>
                <w:shd w:val="clear" w:color="auto" w:fill="C9DAF8"/>
              </w:rPr>
            </w:pPr>
          </w:p>
        </w:tc>
      </w:tr>
      <w:tr w:rsidR="003844D4" w:rsidRPr="00B31B51" w14:paraId="39A8EBD1" w14:textId="77777777" w:rsidTr="00061115">
        <w:tc>
          <w:tcPr>
            <w:tcW w:w="2535" w:type="dxa"/>
            <w:tcMar>
              <w:top w:w="100" w:type="dxa"/>
              <w:left w:w="100" w:type="dxa"/>
              <w:bottom w:w="100" w:type="dxa"/>
              <w:right w:w="100" w:type="dxa"/>
            </w:tcMar>
          </w:tcPr>
          <w:p w14:paraId="00000FA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при модульних містечках / місцях тимчасового проживання освітніх просторів для інтегрування дітей ВПО у освітній процес, який порушився через війну в Україні</w:t>
            </w:r>
          </w:p>
        </w:tc>
        <w:tc>
          <w:tcPr>
            <w:tcW w:w="3409" w:type="dxa"/>
            <w:gridSpan w:val="2"/>
            <w:tcMar>
              <w:top w:w="100" w:type="dxa"/>
              <w:left w:w="100" w:type="dxa"/>
              <w:bottom w:w="100" w:type="dxa"/>
              <w:right w:w="100" w:type="dxa"/>
            </w:tcMar>
          </w:tcPr>
          <w:p w14:paraId="00000FA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 зв'язку з початком війни значна частина дітей, що була змушена виїхати з місць їхнього постійного проживання, втратила можливості доступу до освітнього процесу. Особливо ця ситуація ускладнена для осіб, що знаходяться у складних життєвих обставинах, зокрема представників ромської національної меншини, які позбавлені технічних можливостей належним чином продовжувати навчання. </w:t>
            </w:r>
          </w:p>
          <w:p w14:paraId="00000FA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Відтак, діти, що проживають у шелтерах та модульних містечках, повинні бути забезпечені технічними можливостями для продовження участі у освітньому процесі. Окремі представники ромської національної меншини пропонують це реалізувати за рахунок належного технічного забезпечення публічних місць, як-то бібліотеки, їхньої трансформації у освітні простори та забезпечення доступу до них.</w:t>
            </w:r>
          </w:p>
        </w:tc>
        <w:tc>
          <w:tcPr>
            <w:tcW w:w="1905" w:type="dxa"/>
            <w:gridSpan w:val="2"/>
          </w:tcPr>
          <w:p w14:paraId="00000FA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100% дітей ВПО, що проживають у шелтерах / модульних містечках, мають доступ до освітнього процесу</w:t>
            </w:r>
          </w:p>
        </w:tc>
        <w:tc>
          <w:tcPr>
            <w:tcW w:w="1922" w:type="dxa"/>
            <w:tcMar>
              <w:top w:w="100" w:type="dxa"/>
              <w:left w:w="100" w:type="dxa"/>
              <w:bottom w:w="100" w:type="dxa"/>
              <w:right w:w="100" w:type="dxa"/>
            </w:tcMar>
          </w:tcPr>
          <w:p w14:paraId="00000FA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МОН, Мінрегіон, Мінсоцполітики, обласні та Київська військові адміністрації</w:t>
            </w:r>
          </w:p>
        </w:tc>
        <w:tc>
          <w:tcPr>
            <w:tcW w:w="1680" w:type="dxa"/>
          </w:tcPr>
          <w:p w14:paraId="00000FA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3 млн грн (101,5 тис. доларів США згідно офіційного курсу НБУ станом на 09.06.2022)</w:t>
            </w:r>
          </w:p>
        </w:tc>
        <w:tc>
          <w:tcPr>
            <w:tcW w:w="1680" w:type="dxa"/>
            <w:gridSpan w:val="2"/>
            <w:tcMar>
              <w:top w:w="100" w:type="dxa"/>
              <w:left w:w="100" w:type="dxa"/>
              <w:bottom w:w="100" w:type="dxa"/>
              <w:right w:w="100" w:type="dxa"/>
            </w:tcMar>
          </w:tcPr>
          <w:p w14:paraId="74220FF7"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AA62D3C" w14:textId="77777777" w:rsidR="00393819" w:rsidRPr="00B31B51" w:rsidRDefault="00393819">
            <w:pPr>
              <w:widowControl w:val="0"/>
              <w:spacing w:line="240" w:lineRule="auto"/>
              <w:rPr>
                <w:rFonts w:ascii="Times New Roman" w:eastAsia="Times New Roman" w:hAnsi="Times New Roman" w:cs="Times New Roman"/>
              </w:rPr>
            </w:pPr>
          </w:p>
          <w:p w14:paraId="6D3DAE1E" w14:textId="22CAEE14" w:rsidR="00393819"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МТД </w:t>
            </w:r>
          </w:p>
          <w:p w14:paraId="5E1C3507" w14:textId="77777777" w:rsidR="00393819" w:rsidRPr="00B31B51" w:rsidRDefault="00393819">
            <w:pPr>
              <w:widowControl w:val="0"/>
              <w:spacing w:line="240" w:lineRule="auto"/>
              <w:rPr>
                <w:rFonts w:ascii="Times New Roman" w:eastAsia="Times New Roman" w:hAnsi="Times New Roman" w:cs="Times New Roman"/>
              </w:rPr>
            </w:pPr>
          </w:p>
          <w:p w14:paraId="00000FAF" w14:textId="44E2A61F"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tc>
        <w:tc>
          <w:tcPr>
            <w:tcW w:w="2027" w:type="dxa"/>
            <w:gridSpan w:val="2"/>
          </w:tcPr>
          <w:p w14:paraId="00000FB1" w14:textId="77777777" w:rsidR="003844D4" w:rsidRPr="00B31B51" w:rsidRDefault="003844D4">
            <w:pPr>
              <w:widowControl w:val="0"/>
              <w:spacing w:line="240" w:lineRule="auto"/>
              <w:rPr>
                <w:rFonts w:ascii="Times New Roman" w:hAnsi="Times New Roman" w:cs="Times New Roman"/>
                <w:shd w:val="clear" w:color="auto" w:fill="C9DAF8"/>
              </w:rPr>
            </w:pPr>
          </w:p>
        </w:tc>
      </w:tr>
      <w:tr w:rsidR="003844D4" w:rsidRPr="00B31B51" w14:paraId="206B7556" w14:textId="77777777" w:rsidTr="00061115">
        <w:tc>
          <w:tcPr>
            <w:tcW w:w="2535" w:type="dxa"/>
            <w:tcMar>
              <w:top w:w="100" w:type="dxa"/>
              <w:left w:w="100" w:type="dxa"/>
              <w:bottom w:w="100" w:type="dxa"/>
              <w:right w:w="100" w:type="dxa"/>
            </w:tcMar>
          </w:tcPr>
          <w:p w14:paraId="00000FB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Забезпечення моніторингу та координування роботи модульних містечок та адаптивних програм для ВПО у регіонах</w:t>
            </w:r>
          </w:p>
        </w:tc>
        <w:tc>
          <w:tcPr>
            <w:tcW w:w="3409" w:type="dxa"/>
            <w:gridSpan w:val="2"/>
            <w:tcMar>
              <w:top w:w="100" w:type="dxa"/>
              <w:left w:w="100" w:type="dxa"/>
              <w:bottom w:w="100" w:type="dxa"/>
              <w:right w:w="100" w:type="dxa"/>
            </w:tcMar>
          </w:tcPr>
          <w:p w14:paraId="00000FB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Для ефективної роботи модульних містечок та супровідних адаптивних програм (навчальні простори, працевлаштування ВПО), а також для забезпечення антидискримінаційного підходу у доступі до діючих програм, необхідно здійснювати моніторингову та координаційну роботу на місцях. </w:t>
            </w:r>
          </w:p>
          <w:p w14:paraId="00000FB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Завдання: </w:t>
            </w:r>
          </w:p>
          <w:p w14:paraId="00000FB6" w14:textId="77777777" w:rsidR="003844D4" w:rsidRPr="00B31B51" w:rsidRDefault="008B7CB5" w:rsidP="00453147">
            <w:pPr>
              <w:widowControl w:val="0"/>
              <w:numPr>
                <w:ilvl w:val="0"/>
                <w:numId w:val="39"/>
              </w:numPr>
              <w:spacing w:line="240" w:lineRule="auto"/>
              <w:ind w:left="283" w:hanging="283"/>
              <w:rPr>
                <w:rFonts w:ascii="Times New Roman" w:eastAsia="Times New Roman" w:hAnsi="Times New Roman" w:cs="Times New Roman"/>
              </w:rPr>
            </w:pPr>
            <w:r w:rsidRPr="00B31B51">
              <w:rPr>
                <w:rFonts w:ascii="Times New Roman" w:eastAsia="Times New Roman" w:hAnsi="Times New Roman" w:cs="Times New Roman"/>
              </w:rPr>
              <w:t>моніторинг дискримінації при поселенні у шелтери, модульні містечки,</w:t>
            </w:r>
          </w:p>
          <w:p w14:paraId="00000FB7" w14:textId="77777777" w:rsidR="003844D4" w:rsidRPr="00B31B51" w:rsidRDefault="008B7CB5" w:rsidP="00453147">
            <w:pPr>
              <w:widowControl w:val="0"/>
              <w:numPr>
                <w:ilvl w:val="0"/>
                <w:numId w:val="42"/>
              </w:numPr>
              <w:spacing w:line="240" w:lineRule="auto"/>
              <w:ind w:left="283" w:hanging="283"/>
              <w:rPr>
                <w:rFonts w:ascii="Times New Roman" w:eastAsia="Times New Roman" w:hAnsi="Times New Roman" w:cs="Times New Roman"/>
              </w:rPr>
            </w:pPr>
            <w:r w:rsidRPr="00B31B51">
              <w:rPr>
                <w:rFonts w:ascii="Times New Roman" w:eastAsia="Times New Roman" w:hAnsi="Times New Roman" w:cs="Times New Roman"/>
              </w:rPr>
              <w:t>моніторинг та координування освітніх просторів, адвокація включення ВПО до адаптивних програм у регіонах;</w:t>
            </w:r>
          </w:p>
          <w:p w14:paraId="00000FB8" w14:textId="77777777" w:rsidR="003844D4" w:rsidRPr="00B31B51" w:rsidRDefault="008B7CB5" w:rsidP="00453147">
            <w:pPr>
              <w:widowControl w:val="0"/>
              <w:numPr>
                <w:ilvl w:val="0"/>
                <w:numId w:val="42"/>
              </w:numPr>
              <w:spacing w:line="240" w:lineRule="auto"/>
              <w:ind w:left="283" w:hanging="283"/>
              <w:rPr>
                <w:rFonts w:ascii="Times New Roman" w:eastAsia="Times New Roman" w:hAnsi="Times New Roman" w:cs="Times New Roman"/>
              </w:rPr>
            </w:pPr>
            <w:r w:rsidRPr="00B31B51">
              <w:rPr>
                <w:rFonts w:ascii="Times New Roman" w:eastAsia="Times New Roman" w:hAnsi="Times New Roman" w:cs="Times New Roman"/>
              </w:rPr>
              <w:t>моніторинг працевлаштування та програм для підприємців,</w:t>
            </w:r>
          </w:p>
          <w:p w14:paraId="00000FB9" w14:textId="77777777" w:rsidR="003844D4" w:rsidRPr="00B31B51" w:rsidRDefault="008B7CB5" w:rsidP="00453147">
            <w:pPr>
              <w:widowControl w:val="0"/>
              <w:numPr>
                <w:ilvl w:val="0"/>
                <w:numId w:val="42"/>
              </w:numPr>
              <w:spacing w:line="240" w:lineRule="auto"/>
              <w:ind w:left="283" w:hanging="283"/>
              <w:rPr>
                <w:rFonts w:ascii="Times New Roman" w:eastAsia="Times New Roman" w:hAnsi="Times New Roman" w:cs="Times New Roman"/>
              </w:rPr>
            </w:pPr>
            <w:r w:rsidRPr="00B31B51">
              <w:rPr>
                <w:rFonts w:ascii="Times New Roman" w:eastAsia="Times New Roman" w:hAnsi="Times New Roman" w:cs="Times New Roman"/>
              </w:rPr>
              <w:t xml:space="preserve">аналіз економічної складової у регіонах, аби знайти оптимальні варіанти працевлаштування для ВПО. </w:t>
            </w:r>
          </w:p>
        </w:tc>
        <w:tc>
          <w:tcPr>
            <w:tcW w:w="1905" w:type="dxa"/>
            <w:gridSpan w:val="2"/>
          </w:tcPr>
          <w:p w14:paraId="00000FB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100% ВПО отримали доступ до проживання у шелтерах / модульних містечках.</w:t>
            </w:r>
          </w:p>
          <w:p w14:paraId="00000FB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100% дітей ВПО, що проживають у шелтерах / модульних містечках, мають доступ до освітнього процесу</w:t>
            </w:r>
          </w:p>
          <w:p w14:paraId="00000FB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100% дітей ВПО, що проживають у шелтерах / модульних містечках, мають доступ до програм працевлаштування </w:t>
            </w:r>
          </w:p>
        </w:tc>
        <w:tc>
          <w:tcPr>
            <w:tcW w:w="1922" w:type="dxa"/>
            <w:tcMar>
              <w:top w:w="100" w:type="dxa"/>
              <w:left w:w="100" w:type="dxa"/>
              <w:bottom w:w="100" w:type="dxa"/>
              <w:right w:w="100" w:type="dxa"/>
            </w:tcMar>
          </w:tcPr>
          <w:p w14:paraId="00000FB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МОН, Мінрегіон, Мінсоцполітики, обласні та Військові адміністрації у регіонах, які приймають ВПО (Запорізька, Дніпропетровська, Львівська, Закарпатська, Вінницька)</w:t>
            </w:r>
          </w:p>
        </w:tc>
        <w:tc>
          <w:tcPr>
            <w:tcW w:w="1680" w:type="dxa"/>
          </w:tcPr>
          <w:p w14:paraId="00000FC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0,5 млн грн (16,9 тис. доларів США згідно офіційного курсу НБУ станом на 09.06.2022)</w:t>
            </w:r>
          </w:p>
        </w:tc>
        <w:tc>
          <w:tcPr>
            <w:tcW w:w="1680" w:type="dxa"/>
            <w:gridSpan w:val="2"/>
            <w:tcMar>
              <w:top w:w="100" w:type="dxa"/>
              <w:left w:w="100" w:type="dxa"/>
              <w:bottom w:w="100" w:type="dxa"/>
              <w:right w:w="100" w:type="dxa"/>
            </w:tcMar>
          </w:tcPr>
          <w:p w14:paraId="6A467B73"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4F82DC33" w14:textId="77777777" w:rsidR="00393819" w:rsidRPr="00B31B51" w:rsidRDefault="00393819">
            <w:pPr>
              <w:widowControl w:val="0"/>
              <w:spacing w:line="240" w:lineRule="auto"/>
              <w:rPr>
                <w:rFonts w:ascii="Times New Roman" w:eastAsia="Times New Roman" w:hAnsi="Times New Roman" w:cs="Times New Roman"/>
              </w:rPr>
            </w:pPr>
          </w:p>
          <w:p w14:paraId="1E950857" w14:textId="77777777" w:rsidR="00393819"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00000FC1" w14:textId="42183CCA" w:rsidR="003844D4"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w:t>
            </w:r>
            <w:r w:rsidR="008B7CB5" w:rsidRPr="00B31B51">
              <w:rPr>
                <w:rFonts w:ascii="Times New Roman" w:eastAsia="Times New Roman" w:hAnsi="Times New Roman" w:cs="Times New Roman"/>
              </w:rPr>
              <w:t>ошти державного бюджету</w:t>
            </w:r>
          </w:p>
        </w:tc>
        <w:tc>
          <w:tcPr>
            <w:tcW w:w="2027" w:type="dxa"/>
            <w:gridSpan w:val="2"/>
          </w:tcPr>
          <w:p w14:paraId="00000FC3" w14:textId="77777777" w:rsidR="003844D4" w:rsidRPr="00B31B51" w:rsidRDefault="003844D4">
            <w:pPr>
              <w:widowControl w:val="0"/>
              <w:spacing w:line="240" w:lineRule="auto"/>
              <w:rPr>
                <w:rFonts w:ascii="Times New Roman" w:hAnsi="Times New Roman" w:cs="Times New Roman"/>
                <w:shd w:val="clear" w:color="auto" w:fill="C9DAF8"/>
              </w:rPr>
            </w:pPr>
          </w:p>
        </w:tc>
      </w:tr>
      <w:tr w:rsidR="003844D4" w:rsidRPr="00B31B51" w14:paraId="558137DC" w14:textId="77777777" w:rsidTr="00061115">
        <w:trPr>
          <w:trHeight w:val="400"/>
        </w:trPr>
        <w:tc>
          <w:tcPr>
            <w:tcW w:w="15158" w:type="dxa"/>
            <w:gridSpan w:val="11"/>
            <w:tcMar>
              <w:top w:w="100" w:type="dxa"/>
              <w:left w:w="100" w:type="dxa"/>
              <w:bottom w:w="100" w:type="dxa"/>
              <w:right w:w="100" w:type="dxa"/>
            </w:tcMar>
          </w:tcPr>
          <w:p w14:paraId="00000FC5"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t>Завдання 3. Підтримано проекти, покликані зберегти культури етноспільнот України</w:t>
            </w:r>
          </w:p>
        </w:tc>
      </w:tr>
      <w:tr w:rsidR="003844D4" w:rsidRPr="00B31B51" w14:paraId="5948E809" w14:textId="77777777" w:rsidTr="00061115">
        <w:tc>
          <w:tcPr>
            <w:tcW w:w="2535" w:type="dxa"/>
            <w:tcMar>
              <w:top w:w="100" w:type="dxa"/>
              <w:left w:w="100" w:type="dxa"/>
              <w:bottom w:w="100" w:type="dxa"/>
              <w:right w:w="100" w:type="dxa"/>
            </w:tcMar>
          </w:tcPr>
          <w:p w14:paraId="00000FD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караїмського общинного центру “Караїмський дім у Галичі”</w:t>
            </w:r>
          </w:p>
        </w:tc>
        <w:tc>
          <w:tcPr>
            <w:tcW w:w="3409" w:type="dxa"/>
            <w:gridSpan w:val="2"/>
            <w:tcMar>
              <w:top w:w="100" w:type="dxa"/>
              <w:left w:w="100" w:type="dxa"/>
              <w:bottom w:w="100" w:type="dxa"/>
              <w:right w:w="100" w:type="dxa"/>
            </w:tcMar>
          </w:tcPr>
          <w:p w14:paraId="00000FD1"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Місто Галич (Івано-Франківська область, Україна) є містом компактного проживання кримських караїмів з ХІІІ сторіччя, які протягом століть зберегли власну релігію, мову та традиції. Тут знаходиться єдиний </w:t>
            </w:r>
            <w:r w:rsidRPr="00B31B51">
              <w:rPr>
                <w:rFonts w:ascii="Times New Roman" w:eastAsia="Times New Roman" w:hAnsi="Times New Roman" w:cs="Times New Roman"/>
              </w:rPr>
              <w:lastRenderedPageBreak/>
              <w:t>в Україні музей історії та культури караїмів.</w:t>
            </w:r>
          </w:p>
          <w:p w14:paraId="00000FD2"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На сьогодні, у зв’язку з воєнною агресією рф, місто Галич став осередком біженців- караїмів з міст Харкова, Миколаєва та тимчасово окупованих Мелітополя, Херсона тощо.  Кримські караїми внаслідок анексії Криму вимушені вже двічі з 2014 року покидати свої осередки. У тимчасово окупованому Мелітополі закрито караїмський етнографічний центр «Кале», припинена діяльність недільної школи з вивчення караїмської мови та караїмського фольклорного ансамблю.</w:t>
            </w:r>
          </w:p>
          <w:p w14:paraId="00000FD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Відтак, караїми, який є корінним народом України, опинились під загрозою зникнення власної культури, мови та  традицій.</w:t>
            </w:r>
          </w:p>
          <w:p w14:paraId="00000FD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та розвиток караїмського общинного центру «Караїмський дім у Галичі» сприятиме збереженню корінного народу України – караїмів; відтворенню традиційного образу життя караїмів; розвитку національних промислів (різьбі по дереву, каменю), швейного та текстильного промислу; відродженню музичних традицій; проведенню релігійних обрядів та богослужінь;  відродженню духовної школи караїмізму; створенню нової туристичної </w:t>
            </w:r>
            <w:r w:rsidRPr="00B31B51">
              <w:rPr>
                <w:rFonts w:ascii="Times New Roman" w:eastAsia="Times New Roman" w:hAnsi="Times New Roman" w:cs="Times New Roman"/>
              </w:rPr>
              <w:lastRenderedPageBreak/>
              <w:t>локації та нових туристичних маршрутів із відвідуванням караїмської общинного центру «Караїмський дім у Галичі».</w:t>
            </w:r>
          </w:p>
          <w:p w14:paraId="00000FD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Проект передбачає отримання приміщення для проживання та ведення богослужіння, матеріали для обладнання присадибної ділянки, меблі, побутову техніку, деревообробні верстати та обладнання, швейні машини, офісну техніку, інтернет.</w:t>
            </w:r>
          </w:p>
          <w:p w14:paraId="00000FD6" w14:textId="77777777" w:rsidR="003844D4" w:rsidRPr="00B31B51" w:rsidRDefault="003844D4">
            <w:pPr>
              <w:spacing w:line="240" w:lineRule="auto"/>
              <w:rPr>
                <w:rFonts w:ascii="Times New Roman" w:eastAsia="Times New Roman" w:hAnsi="Times New Roman" w:cs="Times New Roman"/>
              </w:rPr>
            </w:pPr>
          </w:p>
          <w:p w14:paraId="00000FD7" w14:textId="77777777" w:rsidR="003844D4" w:rsidRPr="00B31B51" w:rsidRDefault="003844D4">
            <w:pPr>
              <w:spacing w:line="240" w:lineRule="auto"/>
              <w:rPr>
                <w:rFonts w:ascii="Times New Roman" w:eastAsia="Times New Roman" w:hAnsi="Times New Roman" w:cs="Times New Roman"/>
              </w:rPr>
            </w:pPr>
          </w:p>
        </w:tc>
        <w:tc>
          <w:tcPr>
            <w:tcW w:w="1905" w:type="dxa"/>
            <w:gridSpan w:val="2"/>
          </w:tcPr>
          <w:p w14:paraId="00000FD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караїмський общинний центр “Караїмський дім у Галичі”</w:t>
            </w:r>
          </w:p>
        </w:tc>
        <w:tc>
          <w:tcPr>
            <w:tcW w:w="1922" w:type="dxa"/>
            <w:tcMar>
              <w:top w:w="100" w:type="dxa"/>
              <w:left w:w="100" w:type="dxa"/>
              <w:bottom w:w="100" w:type="dxa"/>
              <w:right w:w="100" w:type="dxa"/>
            </w:tcMar>
          </w:tcPr>
          <w:p w14:paraId="00000FD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0FD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0,5 млн грн (0,016 млн. євро згідно офіційного курсу НБУ станом на 23.06.2022)</w:t>
            </w:r>
          </w:p>
        </w:tc>
        <w:tc>
          <w:tcPr>
            <w:tcW w:w="1680" w:type="dxa"/>
            <w:gridSpan w:val="2"/>
            <w:tcMar>
              <w:top w:w="100" w:type="dxa"/>
              <w:left w:w="100" w:type="dxa"/>
              <w:bottom w:w="100" w:type="dxa"/>
              <w:right w:w="100" w:type="dxa"/>
            </w:tcMar>
          </w:tcPr>
          <w:p w14:paraId="00000FDD"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Благодійна допомога караїмів Ізраїлю, Польщі, Литви, України;</w:t>
            </w:r>
          </w:p>
          <w:p w14:paraId="00000FDE"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кошти державного та місцевого бюджету;</w:t>
            </w:r>
          </w:p>
          <w:p w14:paraId="00000FD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залучені з інших джерел, не заборонених законодавством </w:t>
            </w:r>
          </w:p>
        </w:tc>
        <w:tc>
          <w:tcPr>
            <w:tcW w:w="2027" w:type="dxa"/>
            <w:gridSpan w:val="2"/>
          </w:tcPr>
          <w:p w14:paraId="00000FE1" w14:textId="77777777" w:rsidR="003844D4" w:rsidRPr="00B31B51" w:rsidRDefault="003844D4">
            <w:pPr>
              <w:spacing w:line="240" w:lineRule="auto"/>
              <w:rPr>
                <w:rFonts w:ascii="Times New Roman" w:eastAsia="Times New Roman" w:hAnsi="Times New Roman" w:cs="Times New Roman"/>
              </w:rPr>
            </w:pPr>
          </w:p>
        </w:tc>
      </w:tr>
      <w:tr w:rsidR="003844D4" w:rsidRPr="00B31B51" w14:paraId="5CFA7770" w14:textId="77777777" w:rsidTr="00061115">
        <w:tc>
          <w:tcPr>
            <w:tcW w:w="2535" w:type="dxa"/>
            <w:tcMar>
              <w:top w:w="100" w:type="dxa"/>
              <w:left w:w="100" w:type="dxa"/>
              <w:bottom w:w="100" w:type="dxa"/>
              <w:right w:w="100" w:type="dxa"/>
            </w:tcMar>
          </w:tcPr>
          <w:p w14:paraId="00000FE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Створення музею «Кримськотатарська садиба» на території Національного музею етнографії та побуту України</w:t>
            </w:r>
          </w:p>
        </w:tc>
        <w:tc>
          <w:tcPr>
            <w:tcW w:w="3409" w:type="dxa"/>
            <w:gridSpan w:val="2"/>
            <w:tcMar>
              <w:top w:w="100" w:type="dxa"/>
              <w:left w:w="100" w:type="dxa"/>
              <w:bottom w:w="100" w:type="dxa"/>
              <w:right w:w="100" w:type="dxa"/>
            </w:tcMar>
          </w:tcPr>
          <w:p w14:paraId="00000FE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 умовах тимчасової окупації Кримського півострова та дисперсного розселення кримських татар на решті території України, вкрай важливим для збереження кримськотатарської культури є створення т.з. “живого музею”, який поєднував би у собі достовірну точність культури і побуту кримських татар та сучасні технології і рефлексії майстрів і художників на теми історії, особистостей, подій кримськотатарського народу. Такий музей відіграватиме важливу роль у збереженні кримськотатарською культури, а також виконуватиме важливу просвітницьку функцію, даючи можливість усім відвідувачам ближче познайомитись з нею та історією кримських татар. </w:t>
            </w:r>
          </w:p>
        </w:tc>
        <w:tc>
          <w:tcPr>
            <w:tcW w:w="1905" w:type="dxa"/>
            <w:gridSpan w:val="2"/>
          </w:tcPr>
          <w:p w14:paraId="00000FE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“Кримськотатарську садибу” на території Національного музею етнографії та побуту України</w:t>
            </w:r>
          </w:p>
        </w:tc>
        <w:tc>
          <w:tcPr>
            <w:tcW w:w="1922" w:type="dxa"/>
            <w:tcMar>
              <w:top w:w="100" w:type="dxa"/>
              <w:left w:w="100" w:type="dxa"/>
              <w:bottom w:w="100" w:type="dxa"/>
              <w:right w:w="100" w:type="dxa"/>
            </w:tcMar>
          </w:tcPr>
          <w:p w14:paraId="00000FE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УКФ, ДП “Кримський дім”, Український інститут (дозвільна документація, меморандум про співпрацю)</w:t>
            </w:r>
          </w:p>
        </w:tc>
        <w:tc>
          <w:tcPr>
            <w:tcW w:w="1680" w:type="dxa"/>
          </w:tcPr>
          <w:p w14:paraId="00000FE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12,586 млн грн (0,409 млн. євро згідно офіційного курсу НБУ станом на 09.06.2022) (загальна вартість проекту)</w:t>
            </w:r>
          </w:p>
        </w:tc>
        <w:tc>
          <w:tcPr>
            <w:tcW w:w="1680" w:type="dxa"/>
            <w:gridSpan w:val="2"/>
            <w:tcMar>
              <w:top w:w="100" w:type="dxa"/>
              <w:left w:w="100" w:type="dxa"/>
              <w:bottom w:w="100" w:type="dxa"/>
              <w:right w:w="100" w:type="dxa"/>
            </w:tcMar>
          </w:tcPr>
          <w:p w14:paraId="00000FEA" w14:textId="6CEDDECF"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донорська підтримка (“Тіка”, Туреччина), приватні меценати, кошти державного бюджету</w:t>
            </w:r>
          </w:p>
        </w:tc>
        <w:tc>
          <w:tcPr>
            <w:tcW w:w="2027" w:type="dxa"/>
            <w:gridSpan w:val="2"/>
          </w:tcPr>
          <w:p w14:paraId="00000FEC" w14:textId="77777777" w:rsidR="003844D4" w:rsidRPr="00B31B51" w:rsidRDefault="003844D4">
            <w:pPr>
              <w:widowControl w:val="0"/>
              <w:spacing w:line="240" w:lineRule="auto"/>
              <w:rPr>
                <w:rFonts w:ascii="Times New Roman" w:hAnsi="Times New Roman" w:cs="Times New Roman"/>
                <w:shd w:val="clear" w:color="auto" w:fill="C9DAF8"/>
              </w:rPr>
            </w:pPr>
          </w:p>
        </w:tc>
      </w:tr>
      <w:tr w:rsidR="003844D4" w:rsidRPr="00B31B51" w14:paraId="0FC4D92F" w14:textId="77777777" w:rsidTr="00061115">
        <w:tc>
          <w:tcPr>
            <w:tcW w:w="2535" w:type="dxa"/>
            <w:tcMar>
              <w:top w:w="100" w:type="dxa"/>
              <w:left w:w="100" w:type="dxa"/>
              <w:bottom w:w="100" w:type="dxa"/>
              <w:right w:w="100" w:type="dxa"/>
            </w:tcMar>
          </w:tcPr>
          <w:p w14:paraId="00000FE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Створення документальної стрічки “Крим всередині мене” </w:t>
            </w:r>
          </w:p>
        </w:tc>
        <w:tc>
          <w:tcPr>
            <w:tcW w:w="3409" w:type="dxa"/>
            <w:gridSpan w:val="2"/>
            <w:tcMar>
              <w:top w:w="100" w:type="dxa"/>
              <w:left w:w="100" w:type="dxa"/>
              <w:bottom w:w="100" w:type="dxa"/>
              <w:right w:w="100" w:type="dxa"/>
            </w:tcMar>
          </w:tcPr>
          <w:p w14:paraId="00000FE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Проект передбачає створення документальної кінострічки, у якій розкриваються історії різних кримських татар: від дитини, воїна, культурного діяча до політичних лідерів, що були змушені покинути півострів та почати нове життя на материковій Україні,де кожен з них володіє різним ремеслом і є маленькою частинкою великого образу-уособлення кримськотатарського народу, його культури та побуту. Концепція фільму передбачає використання музею “Кримськотатарська садиба” як однієї із знакових локацій. </w:t>
            </w:r>
          </w:p>
        </w:tc>
        <w:tc>
          <w:tcPr>
            <w:tcW w:w="1905" w:type="dxa"/>
            <w:gridSpan w:val="2"/>
          </w:tcPr>
          <w:p w14:paraId="00000FF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документальний фільм</w:t>
            </w:r>
          </w:p>
        </w:tc>
        <w:tc>
          <w:tcPr>
            <w:tcW w:w="1922" w:type="dxa"/>
            <w:tcMar>
              <w:top w:w="100" w:type="dxa"/>
              <w:left w:w="100" w:type="dxa"/>
              <w:bottom w:w="100" w:type="dxa"/>
              <w:right w:w="100" w:type="dxa"/>
            </w:tcMar>
          </w:tcPr>
          <w:p w14:paraId="00000FF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МКІП, ДП “Кримський дім”, Генеральний штаб України  </w:t>
            </w:r>
          </w:p>
        </w:tc>
        <w:tc>
          <w:tcPr>
            <w:tcW w:w="1680" w:type="dxa"/>
          </w:tcPr>
          <w:p w14:paraId="00000FF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3,666 млн грн (124,1 тис. доларів США згідно офіційного курсу НБУ станом на 23.06.2022) (загальна вартість проекту) </w:t>
            </w:r>
          </w:p>
        </w:tc>
        <w:tc>
          <w:tcPr>
            <w:tcW w:w="1680" w:type="dxa"/>
            <w:gridSpan w:val="2"/>
            <w:tcMar>
              <w:top w:w="100" w:type="dxa"/>
              <w:left w:w="100" w:type="dxa"/>
              <w:bottom w:w="100" w:type="dxa"/>
              <w:right w:w="100" w:type="dxa"/>
            </w:tcMar>
          </w:tcPr>
          <w:p w14:paraId="00000FF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Приватні меценати, кошти державного бюджету, гранти закордонних установ (Тіка, Туреччина)</w:t>
            </w:r>
          </w:p>
        </w:tc>
        <w:tc>
          <w:tcPr>
            <w:tcW w:w="2027" w:type="dxa"/>
            <w:gridSpan w:val="2"/>
          </w:tcPr>
          <w:p w14:paraId="00000FF7" w14:textId="77777777" w:rsidR="003844D4" w:rsidRPr="00B31B51" w:rsidRDefault="003844D4">
            <w:pPr>
              <w:widowControl w:val="0"/>
              <w:spacing w:line="240" w:lineRule="auto"/>
              <w:rPr>
                <w:rFonts w:ascii="Times New Roman" w:hAnsi="Times New Roman" w:cs="Times New Roman"/>
                <w:shd w:val="clear" w:color="auto" w:fill="C9DAF8"/>
              </w:rPr>
            </w:pPr>
          </w:p>
        </w:tc>
      </w:tr>
      <w:tr w:rsidR="003844D4" w:rsidRPr="00B31B51" w14:paraId="0DCC9D38" w14:textId="77777777" w:rsidTr="00061115">
        <w:tc>
          <w:tcPr>
            <w:tcW w:w="2535" w:type="dxa"/>
            <w:tcMar>
              <w:top w:w="100" w:type="dxa"/>
              <w:left w:w="100" w:type="dxa"/>
              <w:bottom w:w="100" w:type="dxa"/>
              <w:right w:w="100" w:type="dxa"/>
            </w:tcMar>
          </w:tcPr>
          <w:p w14:paraId="00000FF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навчальної резиденції "Ethno Film Residence"</w:t>
            </w:r>
          </w:p>
        </w:tc>
        <w:tc>
          <w:tcPr>
            <w:tcW w:w="3409" w:type="dxa"/>
            <w:gridSpan w:val="2"/>
            <w:tcMar>
              <w:top w:w="100" w:type="dxa"/>
              <w:left w:w="100" w:type="dxa"/>
              <w:bottom w:w="100" w:type="dxa"/>
              <w:right w:w="100" w:type="dxa"/>
            </w:tcMar>
          </w:tcPr>
          <w:p w14:paraId="00000FF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Фільмування досвіду етнічних культур України є вкрай важливим в умовах українсько-російської війни, що вже справляє нищівний вплив на збереження окремих етнокультур України. </w:t>
            </w:r>
          </w:p>
          <w:p w14:paraId="00000FF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Формат резиденції передбачає 10-денний навчальний практикум для абітурієнтів, студентів та усіх бажаючих, де вони навчатимуться тому як створювати етнографічне кіно. Під керівництвом викладачів з кафедри фольклористики Національного університету ім. Т. Г. Шевченка й викладачів з Київського національного університету театру, кіно і </w:t>
            </w:r>
            <w:r w:rsidRPr="00B31B51">
              <w:rPr>
                <w:rFonts w:ascii="Times New Roman" w:eastAsia="Times New Roman" w:hAnsi="Times New Roman" w:cs="Times New Roman"/>
              </w:rPr>
              <w:lastRenderedPageBreak/>
              <w:t xml:space="preserve">телебачення імені І. Карпенка-Карого, всі бажаючі й попередньо відібрані студенти проходитимуть теоретичний та практичний курс навчання, й в колаборації один з одним й викладачами проводитимуть експедиції по селам Бессарабії, та разом створюватимуть етнографічні фільми.У підсумку навчання передбачається створення короткометражних фільмів на етнографічну тематику, які демонструватимуться на кінофестивалі етнографічного кіно “ОКО” в м. Торунь (Польща) у листопаді 2022 року. </w:t>
            </w:r>
          </w:p>
        </w:tc>
        <w:tc>
          <w:tcPr>
            <w:tcW w:w="1905" w:type="dxa"/>
            <w:gridSpan w:val="2"/>
          </w:tcPr>
          <w:p w14:paraId="00000FF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Проведено резиденцію </w:t>
            </w:r>
          </w:p>
        </w:tc>
        <w:tc>
          <w:tcPr>
            <w:tcW w:w="1922" w:type="dxa"/>
            <w:tcMar>
              <w:top w:w="100" w:type="dxa"/>
              <w:left w:w="100" w:type="dxa"/>
              <w:bottom w:w="100" w:type="dxa"/>
              <w:right w:w="100" w:type="dxa"/>
            </w:tcMar>
          </w:tcPr>
          <w:p w14:paraId="00000FF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00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1,4 млн грн (0,045 млн. євро згідно офіційного курсу НБУ станом на 23.06.2022)</w:t>
            </w:r>
          </w:p>
        </w:tc>
        <w:tc>
          <w:tcPr>
            <w:tcW w:w="1680" w:type="dxa"/>
            <w:gridSpan w:val="2"/>
            <w:tcMar>
              <w:top w:w="100" w:type="dxa"/>
              <w:left w:w="100" w:type="dxa"/>
              <w:bottom w:w="100" w:type="dxa"/>
              <w:right w:w="100" w:type="dxa"/>
            </w:tcMar>
          </w:tcPr>
          <w:p w14:paraId="754F43AF"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6CA44746" w14:textId="77777777" w:rsidR="00393819" w:rsidRPr="00B31B51" w:rsidRDefault="00393819">
            <w:pPr>
              <w:widowControl w:val="0"/>
              <w:spacing w:line="240" w:lineRule="auto"/>
              <w:rPr>
                <w:rFonts w:ascii="Times New Roman" w:eastAsia="Times New Roman" w:hAnsi="Times New Roman" w:cs="Times New Roman"/>
              </w:rPr>
            </w:pPr>
          </w:p>
          <w:p w14:paraId="2FD14AEE" w14:textId="77777777" w:rsidR="00393819"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00001001" w14:textId="7148CC0B"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tc>
        <w:tc>
          <w:tcPr>
            <w:tcW w:w="2027" w:type="dxa"/>
            <w:gridSpan w:val="2"/>
          </w:tcPr>
          <w:p w14:paraId="00001003"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7DB82935" w14:textId="77777777" w:rsidTr="00061115">
        <w:trPr>
          <w:trHeight w:val="400"/>
        </w:trPr>
        <w:tc>
          <w:tcPr>
            <w:tcW w:w="15158" w:type="dxa"/>
            <w:gridSpan w:val="11"/>
            <w:tcMar>
              <w:top w:w="100" w:type="dxa"/>
              <w:left w:w="100" w:type="dxa"/>
              <w:bottom w:w="100" w:type="dxa"/>
              <w:right w:w="100" w:type="dxa"/>
            </w:tcMar>
          </w:tcPr>
          <w:p w14:paraId="00001005"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забезпечити інформування закордонних аудиторій щодо стану міжетнічних та міжрелігійних стосунків в Україні, впливу війни на етнічні та релігійні спільноти України</w:t>
            </w:r>
          </w:p>
        </w:tc>
      </w:tr>
      <w:tr w:rsidR="003844D4" w:rsidRPr="00B31B51" w14:paraId="1D11DB7B" w14:textId="77777777" w:rsidTr="00061115">
        <w:trPr>
          <w:trHeight w:val="400"/>
        </w:trPr>
        <w:tc>
          <w:tcPr>
            <w:tcW w:w="15158" w:type="dxa"/>
            <w:gridSpan w:val="11"/>
            <w:tcMar>
              <w:top w:w="100" w:type="dxa"/>
              <w:left w:w="100" w:type="dxa"/>
              <w:bottom w:w="100" w:type="dxa"/>
              <w:right w:w="100" w:type="dxa"/>
            </w:tcMar>
          </w:tcPr>
          <w:p w14:paraId="00001010"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t>Завдання 1: забезпечити інформування закордонних аудиторій   щодо стану міжетнічних та міжрелігійних стосунків в Україні, впливу війни на етнічні та релігійні спільноти України з боку представників влади в умовах війни</w:t>
            </w:r>
          </w:p>
        </w:tc>
      </w:tr>
      <w:tr w:rsidR="003844D4" w:rsidRPr="00B31B51" w14:paraId="511DAFA9" w14:textId="77777777" w:rsidTr="00061115">
        <w:tc>
          <w:tcPr>
            <w:tcW w:w="2535" w:type="dxa"/>
            <w:tcMar>
              <w:top w:w="100" w:type="dxa"/>
              <w:left w:w="100" w:type="dxa"/>
              <w:bottom w:w="100" w:type="dxa"/>
              <w:right w:w="100" w:type="dxa"/>
            </w:tcMar>
          </w:tcPr>
          <w:p w14:paraId="0000101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Надання публічних коментарів / інтерв’ю закордонним ЗМІ з боку представників державної влади щодо стану міжетнічних та міжрелігійних відносин в Україні, впливу російсько-української війни на етнічні та релігійні спільноти України</w:t>
            </w:r>
          </w:p>
        </w:tc>
        <w:tc>
          <w:tcPr>
            <w:tcW w:w="3409" w:type="dxa"/>
            <w:gridSpan w:val="2"/>
            <w:tcMar>
              <w:top w:w="100" w:type="dxa"/>
              <w:left w:w="100" w:type="dxa"/>
              <w:bottom w:w="100" w:type="dxa"/>
              <w:right w:w="100" w:type="dxa"/>
            </w:tcMar>
          </w:tcPr>
          <w:p w14:paraId="0000101C"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Необхідність цього заходу  пов'язана із зростанням зацікавленості міжнародної спільноти до розуміння українського контексту, зокрема й у сфері етнополітики та релігії, та необхідністю привернення її уваги до актуальних проблем у цих сферах, спричинених війною. </w:t>
            </w:r>
          </w:p>
          <w:p w14:paraId="0000101D" w14:textId="77777777" w:rsidR="003844D4" w:rsidRPr="00B31B51" w:rsidRDefault="008B7CB5">
            <w:pPr>
              <w:spacing w:before="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Особливо важливим це є на фоні поширення неправдивих наративів російської дезінформації / пропаганди </w:t>
            </w:r>
            <w:r w:rsidRPr="00B31B51">
              <w:rPr>
                <w:rFonts w:ascii="Times New Roman" w:eastAsia="Times New Roman" w:hAnsi="Times New Roman" w:cs="Times New Roman"/>
              </w:rPr>
              <w:lastRenderedPageBreak/>
              <w:t>стосовно стану міжетнічних та міжрелігійних відносин в Україні, тлумачення заходів державної політики у сфері етнополітики та релігії тощо</w:t>
            </w:r>
          </w:p>
        </w:tc>
        <w:tc>
          <w:tcPr>
            <w:tcW w:w="1905" w:type="dxa"/>
            <w:gridSpan w:val="2"/>
          </w:tcPr>
          <w:p w14:paraId="0000101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Надано 100 публічних коментарів / інтерв’ю представниками державної влади закордонним ЗМІ </w:t>
            </w:r>
          </w:p>
        </w:tc>
        <w:tc>
          <w:tcPr>
            <w:tcW w:w="1922" w:type="dxa"/>
            <w:tcMar>
              <w:top w:w="100" w:type="dxa"/>
              <w:left w:w="100" w:type="dxa"/>
              <w:bottom w:w="100" w:type="dxa"/>
              <w:right w:w="100" w:type="dxa"/>
            </w:tcMar>
          </w:tcPr>
          <w:p w14:paraId="0000102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02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__________</w:t>
            </w:r>
          </w:p>
        </w:tc>
        <w:tc>
          <w:tcPr>
            <w:tcW w:w="1680" w:type="dxa"/>
            <w:gridSpan w:val="2"/>
            <w:tcMar>
              <w:top w:w="100" w:type="dxa"/>
              <w:left w:w="100" w:type="dxa"/>
              <w:bottom w:w="100" w:type="dxa"/>
              <w:right w:w="100" w:type="dxa"/>
            </w:tcMar>
          </w:tcPr>
          <w:p w14:paraId="0000102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w:t>
            </w:r>
          </w:p>
        </w:tc>
        <w:tc>
          <w:tcPr>
            <w:tcW w:w="2027" w:type="dxa"/>
            <w:gridSpan w:val="2"/>
          </w:tcPr>
          <w:p w14:paraId="00001025"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7AE8C626" w14:textId="77777777" w:rsidTr="00061115">
        <w:trPr>
          <w:trHeight w:val="400"/>
        </w:trPr>
        <w:tc>
          <w:tcPr>
            <w:tcW w:w="15158" w:type="dxa"/>
            <w:gridSpan w:val="11"/>
            <w:tcMar>
              <w:top w:w="100" w:type="dxa"/>
              <w:left w:w="100" w:type="dxa"/>
              <w:bottom w:w="100" w:type="dxa"/>
              <w:right w:w="100" w:type="dxa"/>
            </w:tcMar>
          </w:tcPr>
          <w:p w14:paraId="00001027"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t>Завдання 2: забезпечити інформування щодо стану міжетнічних та міжрелігійних стосунків в Україні, впливу війни на етнічні та релігійні спільноти України в умовах війни за допомогою інструментів культурної дипломатії</w:t>
            </w:r>
          </w:p>
        </w:tc>
      </w:tr>
      <w:tr w:rsidR="003844D4" w:rsidRPr="00B31B51" w14:paraId="4F06A540" w14:textId="77777777" w:rsidTr="00061115">
        <w:tc>
          <w:tcPr>
            <w:tcW w:w="2535" w:type="dxa"/>
            <w:tcMar>
              <w:top w:w="100" w:type="dxa"/>
              <w:left w:w="100" w:type="dxa"/>
              <w:bottom w:w="100" w:type="dxa"/>
              <w:right w:w="100" w:type="dxa"/>
            </w:tcMar>
          </w:tcPr>
          <w:p w14:paraId="0000103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публічних переносних планшетних фотовиставок у Греції щодо впливу війни на звичний спосіб життя етноспільнот України (передусім надазовських греків)</w:t>
            </w:r>
          </w:p>
        </w:tc>
        <w:tc>
          <w:tcPr>
            <w:tcW w:w="3409" w:type="dxa"/>
            <w:gridSpan w:val="2"/>
            <w:tcMar>
              <w:top w:w="100" w:type="dxa"/>
              <w:left w:w="100" w:type="dxa"/>
              <w:bottom w:w="100" w:type="dxa"/>
              <w:right w:w="100" w:type="dxa"/>
            </w:tcMar>
          </w:tcPr>
          <w:p w14:paraId="0000103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 умовах російсько-української війни вкрай важливим є інформування міжнародної спільноти стосовно нищівного впливу російсько-української війни на традиційне життя та збереження культур окремих етноспільнот України. </w:t>
            </w:r>
          </w:p>
          <w:p w14:paraId="0000103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Надазовські греки є спільнотами, що найбільше постраждали внаслідок бойових дій після 24 лютого 2022 року, оскільки місце їхнього компактного проживання традиційно залишалось Північне Приазов’я (після депортації греків з Криму у XVIII столітті за ініціативою російської імператриці Катерини ІІ). За ініціативи представників цих спільнот планується проведення переносних планшетних фотовиставок у Греції, присвячених темам Маріуполя та надазовським грекам. Місця проведення: Афіни, Пірея, Патри, Зографу, о. Егіна, о. Кітнос. </w:t>
            </w:r>
          </w:p>
        </w:tc>
        <w:tc>
          <w:tcPr>
            <w:tcW w:w="1905" w:type="dxa"/>
            <w:gridSpan w:val="2"/>
          </w:tcPr>
          <w:p w14:paraId="0000103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6 фотовиставок у зазначених місцях</w:t>
            </w:r>
          </w:p>
        </w:tc>
        <w:tc>
          <w:tcPr>
            <w:tcW w:w="1922" w:type="dxa"/>
            <w:tcMar>
              <w:top w:w="100" w:type="dxa"/>
              <w:left w:w="100" w:type="dxa"/>
              <w:bottom w:w="100" w:type="dxa"/>
              <w:right w:w="100" w:type="dxa"/>
            </w:tcMar>
          </w:tcPr>
          <w:p w14:paraId="0000103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МЗС</w:t>
            </w:r>
          </w:p>
        </w:tc>
        <w:tc>
          <w:tcPr>
            <w:tcW w:w="1680" w:type="dxa"/>
          </w:tcPr>
          <w:p w14:paraId="0000103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0,221 млн грн (0,007 млн. євро згідно офіційного курсу НБУ станом на 23.06.2022)</w:t>
            </w:r>
          </w:p>
        </w:tc>
        <w:tc>
          <w:tcPr>
            <w:tcW w:w="1680" w:type="dxa"/>
            <w:gridSpan w:val="2"/>
            <w:tcMar>
              <w:top w:w="100" w:type="dxa"/>
              <w:left w:w="100" w:type="dxa"/>
              <w:bottom w:w="100" w:type="dxa"/>
              <w:right w:w="100" w:type="dxa"/>
            </w:tcMar>
          </w:tcPr>
          <w:p w14:paraId="19FCB8B5" w14:textId="77777777" w:rsidR="00393819"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0000103A" w14:textId="6602F1A2"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приватна донорська підтримка, кошти державного бюджету </w:t>
            </w:r>
          </w:p>
        </w:tc>
        <w:tc>
          <w:tcPr>
            <w:tcW w:w="2027" w:type="dxa"/>
            <w:gridSpan w:val="2"/>
          </w:tcPr>
          <w:p w14:paraId="0000103C"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4CFE756C" w14:textId="77777777" w:rsidTr="00061115">
        <w:tc>
          <w:tcPr>
            <w:tcW w:w="2535" w:type="dxa"/>
            <w:tcMar>
              <w:top w:w="100" w:type="dxa"/>
              <w:left w:w="100" w:type="dxa"/>
              <w:bottom w:w="100" w:type="dxa"/>
              <w:right w:w="100" w:type="dxa"/>
            </w:tcMar>
          </w:tcPr>
          <w:p w14:paraId="0000103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Друк фотоальбому “Місто Марії”</w:t>
            </w:r>
          </w:p>
        </w:tc>
        <w:tc>
          <w:tcPr>
            <w:tcW w:w="3409" w:type="dxa"/>
            <w:gridSpan w:val="2"/>
            <w:tcMar>
              <w:top w:w="100" w:type="dxa"/>
              <w:left w:w="100" w:type="dxa"/>
              <w:bottom w:w="100" w:type="dxa"/>
              <w:right w:w="100" w:type="dxa"/>
            </w:tcMar>
          </w:tcPr>
          <w:p w14:paraId="0000103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До фотоальбому ввійдуть професійні фото мирного Маріуполя, Маріуполя під час </w:t>
            </w:r>
            <w:r w:rsidRPr="00B31B51">
              <w:rPr>
                <w:rFonts w:ascii="Times New Roman" w:eastAsia="Times New Roman" w:hAnsi="Times New Roman" w:cs="Times New Roman"/>
              </w:rPr>
              <w:lastRenderedPageBreak/>
              <w:t xml:space="preserve">війни, фото Азовсталі (до/після) та фото з життя надзазовських греків України. Пропонується друк близько 500 примірників. Планується розповсюдження цих примірників у Греції та серед великих грецьких спільнот Європи. </w:t>
            </w:r>
          </w:p>
        </w:tc>
        <w:tc>
          <w:tcPr>
            <w:tcW w:w="1905" w:type="dxa"/>
            <w:gridSpan w:val="2"/>
          </w:tcPr>
          <w:p w14:paraId="0000104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Надруковано 500 примірників фотоальбому</w:t>
            </w:r>
          </w:p>
        </w:tc>
        <w:tc>
          <w:tcPr>
            <w:tcW w:w="1922" w:type="dxa"/>
            <w:tcMar>
              <w:top w:w="100" w:type="dxa"/>
              <w:left w:w="100" w:type="dxa"/>
              <w:bottom w:w="100" w:type="dxa"/>
              <w:right w:w="100" w:type="dxa"/>
            </w:tcMar>
          </w:tcPr>
          <w:p w14:paraId="0000104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04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0,283 млн грн (0,009 млн. євро згідно </w:t>
            </w:r>
            <w:r w:rsidRPr="00B31B51">
              <w:rPr>
                <w:rFonts w:ascii="Times New Roman" w:eastAsia="Times New Roman" w:hAnsi="Times New Roman" w:cs="Times New Roman"/>
              </w:rPr>
              <w:lastRenderedPageBreak/>
              <w:t>офіційного курсу НБУ станом на 23.06.2022)</w:t>
            </w:r>
          </w:p>
        </w:tc>
        <w:tc>
          <w:tcPr>
            <w:tcW w:w="1680" w:type="dxa"/>
            <w:gridSpan w:val="2"/>
            <w:tcMar>
              <w:top w:w="100" w:type="dxa"/>
              <w:left w:w="100" w:type="dxa"/>
              <w:bottom w:w="100" w:type="dxa"/>
              <w:right w:w="100" w:type="dxa"/>
            </w:tcMar>
          </w:tcPr>
          <w:p w14:paraId="247DF631" w14:textId="77777777" w:rsidR="00393819"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МТД</w:t>
            </w:r>
          </w:p>
          <w:p w14:paraId="00001045" w14:textId="35A8B6EA"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приватна донорська </w:t>
            </w:r>
            <w:r w:rsidRPr="00B31B51">
              <w:rPr>
                <w:rFonts w:ascii="Times New Roman" w:eastAsia="Times New Roman" w:hAnsi="Times New Roman" w:cs="Times New Roman"/>
              </w:rPr>
              <w:lastRenderedPageBreak/>
              <w:t xml:space="preserve">підтримка, кошти державного бюджету </w:t>
            </w:r>
          </w:p>
        </w:tc>
        <w:tc>
          <w:tcPr>
            <w:tcW w:w="2027" w:type="dxa"/>
            <w:gridSpan w:val="2"/>
          </w:tcPr>
          <w:p w14:paraId="00001047"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58EB7CA9" w14:textId="77777777" w:rsidTr="00061115">
        <w:tc>
          <w:tcPr>
            <w:tcW w:w="2535" w:type="dxa"/>
            <w:tcMar>
              <w:top w:w="100" w:type="dxa"/>
              <w:left w:w="100" w:type="dxa"/>
              <w:bottom w:w="100" w:type="dxa"/>
              <w:right w:w="100" w:type="dxa"/>
            </w:tcMar>
          </w:tcPr>
          <w:p w14:paraId="0000104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Публічні покази фільму “Ас васілевун Румей”</w:t>
            </w:r>
          </w:p>
        </w:tc>
        <w:tc>
          <w:tcPr>
            <w:tcW w:w="3409" w:type="dxa"/>
            <w:gridSpan w:val="2"/>
            <w:tcMar>
              <w:top w:w="100" w:type="dxa"/>
              <w:left w:w="100" w:type="dxa"/>
              <w:bottom w:w="100" w:type="dxa"/>
              <w:right w:w="100" w:type="dxa"/>
            </w:tcMar>
          </w:tcPr>
          <w:p w14:paraId="0000104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Фільм був знятий членами грецького товариства “Енотіта”, групою режисерів-завдяки виграному гранту від UA:СУСПІЛЬНЕ. У стрічці зображається повсякденне життя, обряди, традиції надазовських греків, більшість з яким компактно проживала до початку повномасштабного російського вторгнення на територіях Північного Приазов’я. </w:t>
            </w:r>
          </w:p>
          <w:p w14:paraId="0000104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04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Планується показ фільму в Афінах, Салоніках, Патрах, Піреа, місцях проживання великих грецьких громад у Німеччині, Австралії, Сполучених Штатах</w:t>
            </w:r>
          </w:p>
          <w:p w14:paraId="0000104D" w14:textId="77777777" w:rsidR="003844D4" w:rsidRPr="00B31B51" w:rsidRDefault="003844D4">
            <w:pPr>
              <w:widowControl w:val="0"/>
              <w:spacing w:line="240" w:lineRule="auto"/>
              <w:rPr>
                <w:rFonts w:ascii="Times New Roman" w:eastAsia="Times New Roman" w:hAnsi="Times New Roman" w:cs="Times New Roman"/>
              </w:rPr>
            </w:pPr>
          </w:p>
          <w:p w14:paraId="0000104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Під час показу документального фільму, планується проведення лекцій, присвячених грекам України за участі Араджионі Маргарити (к. і. н, Інститут сходознавства ім. А. Ю. Кримського, провідний науковий співробітник), а також показ планшетної фотовиставки життя </w:t>
            </w:r>
            <w:r w:rsidRPr="00B31B51">
              <w:rPr>
                <w:rFonts w:ascii="Times New Roman" w:eastAsia="Times New Roman" w:hAnsi="Times New Roman" w:cs="Times New Roman"/>
              </w:rPr>
              <w:lastRenderedPageBreak/>
              <w:t xml:space="preserve">греків України, Маріуполя до початку повномасштабного російського вторгнення 24 лютого 2022 року та після. </w:t>
            </w:r>
          </w:p>
        </w:tc>
        <w:tc>
          <w:tcPr>
            <w:tcW w:w="1905" w:type="dxa"/>
            <w:gridSpan w:val="2"/>
          </w:tcPr>
          <w:p w14:paraId="0000105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Проведено щонайменше 7 публічних показів фільму</w:t>
            </w:r>
          </w:p>
        </w:tc>
        <w:tc>
          <w:tcPr>
            <w:tcW w:w="1922" w:type="dxa"/>
            <w:tcMar>
              <w:top w:w="100" w:type="dxa"/>
              <w:left w:w="100" w:type="dxa"/>
              <w:bottom w:w="100" w:type="dxa"/>
              <w:right w:w="100" w:type="dxa"/>
            </w:tcMar>
          </w:tcPr>
          <w:p w14:paraId="0000105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МЗС</w:t>
            </w:r>
          </w:p>
        </w:tc>
        <w:tc>
          <w:tcPr>
            <w:tcW w:w="1680" w:type="dxa"/>
          </w:tcPr>
          <w:p w14:paraId="0000105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1,41 млн грн (0,046 млн. євро згідно офіційного курсу НБУ станом на 23.06.2022)</w:t>
            </w:r>
          </w:p>
        </w:tc>
        <w:tc>
          <w:tcPr>
            <w:tcW w:w="1680" w:type="dxa"/>
            <w:gridSpan w:val="2"/>
            <w:tcMar>
              <w:top w:w="100" w:type="dxa"/>
              <w:left w:w="100" w:type="dxa"/>
              <w:bottom w:w="100" w:type="dxa"/>
              <w:right w:w="100" w:type="dxa"/>
            </w:tcMar>
          </w:tcPr>
          <w:p w14:paraId="70E04EF9" w14:textId="77777777" w:rsidR="00393819"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00001054" w14:textId="65906E32"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приватна донорська підтримка, кошти державного бюджету </w:t>
            </w:r>
          </w:p>
        </w:tc>
        <w:tc>
          <w:tcPr>
            <w:tcW w:w="2027" w:type="dxa"/>
            <w:gridSpan w:val="2"/>
          </w:tcPr>
          <w:p w14:paraId="00001056"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5D1A43B9" w14:textId="77777777" w:rsidTr="00061115">
        <w:tc>
          <w:tcPr>
            <w:tcW w:w="2535" w:type="dxa"/>
            <w:tcMar>
              <w:top w:w="100" w:type="dxa"/>
              <w:left w:w="100" w:type="dxa"/>
              <w:bottom w:w="100" w:type="dxa"/>
              <w:right w:w="100" w:type="dxa"/>
            </w:tcMar>
          </w:tcPr>
          <w:p w14:paraId="0000105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міжнародного етнографічного кінофестивалю “ОКО” у Польщі</w:t>
            </w:r>
          </w:p>
        </w:tc>
        <w:tc>
          <w:tcPr>
            <w:tcW w:w="3409" w:type="dxa"/>
            <w:gridSpan w:val="2"/>
            <w:tcMar>
              <w:top w:w="100" w:type="dxa"/>
              <w:left w:w="100" w:type="dxa"/>
              <w:bottom w:w="100" w:type="dxa"/>
              <w:right w:w="100" w:type="dxa"/>
            </w:tcMar>
          </w:tcPr>
          <w:p w14:paraId="0000105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Закордонні покази фільмів на тему етнічного розмаїття України, впливу російсько-української війни на становище етноспільнот України є вкрай важливим інструментом культурної дипломатії, здатним привернути увагу закордонної громадськості до проблеми збереження етнокультур України в умовах війни, розвіяти усталені хибні переконання щодо сфери міжетнічних відносин в Україні. </w:t>
            </w:r>
          </w:p>
          <w:p w14:paraId="0000105A" w14:textId="77777777" w:rsidR="003844D4" w:rsidRPr="00B31B51" w:rsidRDefault="003844D4">
            <w:pPr>
              <w:widowControl w:val="0"/>
              <w:spacing w:line="240" w:lineRule="auto"/>
              <w:rPr>
                <w:rFonts w:ascii="Times New Roman" w:eastAsia="Times New Roman" w:hAnsi="Times New Roman" w:cs="Times New Roman"/>
              </w:rPr>
            </w:pPr>
          </w:p>
          <w:p w14:paraId="0000105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Фестиваль “ОКО” є першим та єдиним кінофестивалем в Україні, фокус якого повністю спрямований на показ етнографічного кіно на тему етнічного розмаїття в Україні та світі. Фестиваль проводиться вже близько 2 років (2020 рік - онлайн, 2021 рік - м. Болград Одеської області) та слугує платформою для обміну думками та взаємодією між кінематографістами, етнографами, антропологами та фольклористами. У 2022 році очікується проведення третьої едиції кінофестивалю у м. Торунь, Польща. Цьогорічний кінофестиваль передбачає як </w:t>
            </w:r>
            <w:r w:rsidRPr="00B31B51">
              <w:rPr>
                <w:rFonts w:ascii="Times New Roman" w:eastAsia="Times New Roman" w:hAnsi="Times New Roman" w:cs="Times New Roman"/>
              </w:rPr>
              <w:lastRenderedPageBreak/>
              <w:t>міжнародну, так й українську програму. Традиційно всі заходи та покази фільмів будуть доступні онлайн на сайті фестивалю.</w:t>
            </w:r>
          </w:p>
          <w:p w14:paraId="0000105C" w14:textId="77777777" w:rsidR="003844D4" w:rsidRPr="00B31B51" w:rsidRDefault="003844D4">
            <w:pPr>
              <w:widowControl w:val="0"/>
              <w:spacing w:line="240" w:lineRule="auto"/>
              <w:rPr>
                <w:rFonts w:ascii="Times New Roman" w:eastAsia="Times New Roman" w:hAnsi="Times New Roman" w:cs="Times New Roman"/>
              </w:rPr>
            </w:pPr>
          </w:p>
        </w:tc>
        <w:tc>
          <w:tcPr>
            <w:tcW w:w="1905" w:type="dxa"/>
            <w:gridSpan w:val="2"/>
          </w:tcPr>
          <w:p w14:paraId="0000105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Проведено кінофестиваль</w:t>
            </w:r>
          </w:p>
        </w:tc>
        <w:tc>
          <w:tcPr>
            <w:tcW w:w="1922" w:type="dxa"/>
            <w:tcMar>
              <w:top w:w="100" w:type="dxa"/>
              <w:left w:w="100" w:type="dxa"/>
              <w:bottom w:w="100" w:type="dxa"/>
              <w:right w:w="100" w:type="dxa"/>
            </w:tcMar>
          </w:tcPr>
          <w:p w14:paraId="0000106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06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2,126 млн грн (0,069 млн. євро згідно офіційного курсу НБУ станом на 23.06.2022)</w:t>
            </w:r>
          </w:p>
        </w:tc>
        <w:tc>
          <w:tcPr>
            <w:tcW w:w="1680" w:type="dxa"/>
            <w:gridSpan w:val="2"/>
            <w:tcMar>
              <w:top w:w="100" w:type="dxa"/>
              <w:left w:w="100" w:type="dxa"/>
              <w:bottom w:w="100" w:type="dxa"/>
              <w:right w:w="100" w:type="dxa"/>
            </w:tcMar>
          </w:tcPr>
          <w:p w14:paraId="60DAE950" w14:textId="0A4F0FB9" w:rsidR="00393819"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00001062" w14:textId="6842AC5A"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партнерська допомога</w:t>
            </w:r>
          </w:p>
        </w:tc>
        <w:tc>
          <w:tcPr>
            <w:tcW w:w="2027" w:type="dxa"/>
            <w:gridSpan w:val="2"/>
          </w:tcPr>
          <w:p w14:paraId="00001064" w14:textId="77777777" w:rsidR="003844D4" w:rsidRPr="00B31B51" w:rsidRDefault="003844D4">
            <w:pPr>
              <w:widowControl w:val="0"/>
              <w:spacing w:line="240" w:lineRule="auto"/>
              <w:rPr>
                <w:rFonts w:ascii="Times New Roman" w:hAnsi="Times New Roman" w:cs="Times New Roman"/>
              </w:rPr>
            </w:pPr>
          </w:p>
        </w:tc>
      </w:tr>
      <w:tr w:rsidR="003844D4" w:rsidRPr="00B31B51" w14:paraId="53A4F25D" w14:textId="77777777" w:rsidTr="00061115">
        <w:trPr>
          <w:trHeight w:val="328"/>
        </w:trPr>
        <w:tc>
          <w:tcPr>
            <w:tcW w:w="15158" w:type="dxa"/>
            <w:gridSpan w:val="11"/>
            <w:tcMar>
              <w:top w:w="100" w:type="dxa"/>
              <w:left w:w="100" w:type="dxa"/>
              <w:bottom w:w="100" w:type="dxa"/>
              <w:right w:w="100" w:type="dxa"/>
            </w:tcMar>
          </w:tcPr>
          <w:p w14:paraId="00001066"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сформувати об’єднавчі наративи та практики, що сприяють практичному втіленню принципу єдності у розмаїтті в умовах війни</w:t>
            </w:r>
          </w:p>
        </w:tc>
      </w:tr>
      <w:tr w:rsidR="003844D4" w:rsidRPr="00B31B51" w14:paraId="79F2B1AC" w14:textId="77777777" w:rsidTr="00061115">
        <w:trPr>
          <w:trHeight w:val="400"/>
        </w:trPr>
        <w:tc>
          <w:tcPr>
            <w:tcW w:w="15158" w:type="dxa"/>
            <w:gridSpan w:val="11"/>
            <w:tcMar>
              <w:top w:w="100" w:type="dxa"/>
              <w:left w:w="100" w:type="dxa"/>
              <w:bottom w:w="100" w:type="dxa"/>
              <w:right w:w="100" w:type="dxa"/>
            </w:tcMar>
          </w:tcPr>
          <w:p w14:paraId="00001071"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t>Завдання 1: Висвітлено участь етнічних спільнот України у протидії російській агресії</w:t>
            </w:r>
          </w:p>
        </w:tc>
      </w:tr>
      <w:tr w:rsidR="003844D4" w:rsidRPr="00B31B51" w14:paraId="6E971628" w14:textId="77777777" w:rsidTr="00061115">
        <w:tc>
          <w:tcPr>
            <w:tcW w:w="2535" w:type="dxa"/>
            <w:tcMar>
              <w:top w:w="100" w:type="dxa"/>
              <w:left w:w="100" w:type="dxa"/>
              <w:bottom w:w="100" w:type="dxa"/>
              <w:right w:w="100" w:type="dxa"/>
            </w:tcMar>
          </w:tcPr>
          <w:p w14:paraId="0000107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Висвітлення участі етноспільнот України у протидії російській агресії</w:t>
            </w:r>
          </w:p>
        </w:tc>
        <w:tc>
          <w:tcPr>
            <w:tcW w:w="3409" w:type="dxa"/>
            <w:gridSpan w:val="2"/>
            <w:tcMar>
              <w:top w:w="100" w:type="dxa"/>
              <w:left w:w="100" w:type="dxa"/>
              <w:bottom w:w="100" w:type="dxa"/>
              <w:right w:w="100" w:type="dxa"/>
            </w:tcMar>
          </w:tcPr>
          <w:p w14:paraId="0000107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Збір та поширення такої інформації:</w:t>
            </w:r>
          </w:p>
          <w:p w14:paraId="0000107E" w14:textId="77777777" w:rsidR="003844D4" w:rsidRPr="00B31B51" w:rsidRDefault="008B7CB5" w:rsidP="00453147">
            <w:pPr>
              <w:widowControl w:val="0"/>
              <w:numPr>
                <w:ilvl w:val="0"/>
                <w:numId w:val="37"/>
              </w:numPr>
              <w:spacing w:line="240" w:lineRule="auto"/>
              <w:rPr>
                <w:rFonts w:ascii="Times New Roman" w:eastAsia="Times New Roman" w:hAnsi="Times New Roman" w:cs="Times New Roman"/>
              </w:rPr>
            </w:pPr>
            <w:r w:rsidRPr="00B31B51">
              <w:rPr>
                <w:rFonts w:ascii="Times New Roman" w:eastAsia="Times New Roman" w:hAnsi="Times New Roman" w:cs="Times New Roman"/>
              </w:rPr>
              <w:t>слугує інструментом протидії наративам російської дезінформації та допомагає формувати позитивний імідж України у світі;</w:t>
            </w:r>
          </w:p>
          <w:p w14:paraId="0000107F" w14:textId="77777777" w:rsidR="003844D4" w:rsidRPr="00B31B51" w:rsidRDefault="008B7CB5" w:rsidP="00453147">
            <w:pPr>
              <w:widowControl w:val="0"/>
              <w:numPr>
                <w:ilvl w:val="0"/>
                <w:numId w:val="37"/>
              </w:numPr>
              <w:spacing w:line="240" w:lineRule="auto"/>
              <w:rPr>
                <w:rFonts w:ascii="Times New Roman" w:eastAsia="Times New Roman" w:hAnsi="Times New Roman" w:cs="Times New Roman"/>
              </w:rPr>
            </w:pPr>
            <w:r w:rsidRPr="00B31B51">
              <w:rPr>
                <w:rFonts w:ascii="Times New Roman" w:eastAsia="Times New Roman" w:hAnsi="Times New Roman" w:cs="Times New Roman"/>
              </w:rPr>
              <w:t>сприяє консолідації та внутрішній єдності українського суспільства, поглибленню міжетнічної толерантності в Україні</w:t>
            </w:r>
          </w:p>
        </w:tc>
        <w:tc>
          <w:tcPr>
            <w:tcW w:w="1905" w:type="dxa"/>
            <w:gridSpan w:val="2"/>
          </w:tcPr>
          <w:p w14:paraId="0000108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Створено моніторинг участі етнічних спільнот України у протидії російській агресії </w:t>
            </w:r>
          </w:p>
          <w:p w14:paraId="00001082" w14:textId="77777777" w:rsidR="003844D4" w:rsidRPr="00B31B51" w:rsidRDefault="003844D4">
            <w:pPr>
              <w:spacing w:line="240" w:lineRule="auto"/>
              <w:rPr>
                <w:rFonts w:ascii="Times New Roman" w:eastAsia="Times New Roman" w:hAnsi="Times New Roman" w:cs="Times New Roman"/>
              </w:rPr>
            </w:pPr>
          </w:p>
        </w:tc>
        <w:tc>
          <w:tcPr>
            <w:tcW w:w="1922" w:type="dxa"/>
            <w:tcMar>
              <w:top w:w="100" w:type="dxa"/>
              <w:left w:w="100" w:type="dxa"/>
              <w:bottom w:w="100" w:type="dxa"/>
              <w:right w:w="100" w:type="dxa"/>
            </w:tcMar>
          </w:tcPr>
          <w:p w14:paraId="0000108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08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__________</w:t>
            </w:r>
          </w:p>
        </w:tc>
        <w:tc>
          <w:tcPr>
            <w:tcW w:w="1680" w:type="dxa"/>
            <w:gridSpan w:val="2"/>
            <w:tcMar>
              <w:top w:w="100" w:type="dxa"/>
              <w:left w:w="100" w:type="dxa"/>
              <w:bottom w:w="100" w:type="dxa"/>
              <w:right w:w="100" w:type="dxa"/>
            </w:tcMar>
          </w:tcPr>
          <w:p w14:paraId="0000108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___________</w:t>
            </w:r>
          </w:p>
        </w:tc>
        <w:tc>
          <w:tcPr>
            <w:tcW w:w="2027" w:type="dxa"/>
            <w:gridSpan w:val="2"/>
          </w:tcPr>
          <w:p w14:paraId="00001088"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3539F458" w14:textId="77777777" w:rsidTr="00061115">
        <w:tc>
          <w:tcPr>
            <w:tcW w:w="2535" w:type="dxa"/>
            <w:tcMar>
              <w:top w:w="100" w:type="dxa"/>
              <w:left w:w="100" w:type="dxa"/>
              <w:bottom w:w="100" w:type="dxa"/>
              <w:right w:w="100" w:type="dxa"/>
            </w:tcMar>
          </w:tcPr>
          <w:p w14:paraId="0000108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Поширено інформацію про участь етнічних спільнот України у протидії російській агресії</w:t>
            </w:r>
          </w:p>
        </w:tc>
        <w:tc>
          <w:tcPr>
            <w:tcW w:w="3409" w:type="dxa"/>
            <w:gridSpan w:val="2"/>
            <w:tcMar>
              <w:top w:w="100" w:type="dxa"/>
              <w:left w:w="100" w:type="dxa"/>
              <w:bottom w:w="100" w:type="dxa"/>
              <w:right w:w="100" w:type="dxa"/>
            </w:tcMar>
          </w:tcPr>
          <w:p w14:paraId="0000108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Поширення такої інформації:</w:t>
            </w:r>
          </w:p>
          <w:p w14:paraId="0000108C" w14:textId="77777777" w:rsidR="003844D4" w:rsidRPr="00B31B51" w:rsidRDefault="008B7CB5" w:rsidP="00453147">
            <w:pPr>
              <w:widowControl w:val="0"/>
              <w:numPr>
                <w:ilvl w:val="0"/>
                <w:numId w:val="4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слугує інструментом протидії наративам російської дезінформації та допомагає формувати позитивний імідж України у світі;</w:t>
            </w:r>
          </w:p>
          <w:p w14:paraId="0000108D" w14:textId="77777777" w:rsidR="003844D4" w:rsidRPr="00B31B51" w:rsidRDefault="008B7CB5" w:rsidP="00453147">
            <w:pPr>
              <w:widowControl w:val="0"/>
              <w:numPr>
                <w:ilvl w:val="0"/>
                <w:numId w:val="41"/>
              </w:numPr>
              <w:spacing w:line="240" w:lineRule="auto"/>
              <w:rPr>
                <w:rFonts w:ascii="Times New Roman" w:eastAsia="Times New Roman" w:hAnsi="Times New Roman" w:cs="Times New Roman"/>
              </w:rPr>
            </w:pPr>
            <w:r w:rsidRPr="00B31B51">
              <w:rPr>
                <w:rFonts w:ascii="Times New Roman" w:eastAsia="Times New Roman" w:hAnsi="Times New Roman" w:cs="Times New Roman"/>
              </w:rPr>
              <w:t>сприяє консолідації та внутрішній єдності українського суспільства, поглибленню міжетнічної толерантності в Україні</w:t>
            </w:r>
          </w:p>
        </w:tc>
        <w:tc>
          <w:tcPr>
            <w:tcW w:w="1905" w:type="dxa"/>
            <w:gridSpan w:val="2"/>
          </w:tcPr>
          <w:p w14:paraId="0000108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публічну подію, присвячену цій темі (із залученням представників етноспільнот)</w:t>
            </w:r>
          </w:p>
          <w:p w14:paraId="00001090" w14:textId="77777777" w:rsidR="003844D4" w:rsidRPr="00B31B51" w:rsidRDefault="003844D4">
            <w:pPr>
              <w:spacing w:line="240" w:lineRule="auto"/>
              <w:rPr>
                <w:rFonts w:ascii="Times New Roman" w:eastAsia="Times New Roman" w:hAnsi="Times New Roman" w:cs="Times New Roman"/>
              </w:rPr>
            </w:pPr>
          </w:p>
          <w:p w14:paraId="0000109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4 комунікаційних матеріалів на цю тему</w:t>
            </w:r>
          </w:p>
          <w:p w14:paraId="00001092" w14:textId="77777777" w:rsidR="003844D4" w:rsidRPr="00B31B51" w:rsidRDefault="003844D4">
            <w:pPr>
              <w:widowControl w:val="0"/>
              <w:spacing w:line="240" w:lineRule="auto"/>
              <w:rPr>
                <w:rFonts w:ascii="Times New Roman" w:eastAsia="Times New Roman" w:hAnsi="Times New Roman" w:cs="Times New Roman"/>
              </w:rPr>
            </w:pPr>
          </w:p>
        </w:tc>
        <w:tc>
          <w:tcPr>
            <w:tcW w:w="1922" w:type="dxa"/>
            <w:tcMar>
              <w:top w:w="100" w:type="dxa"/>
              <w:left w:w="100" w:type="dxa"/>
              <w:bottom w:w="100" w:type="dxa"/>
              <w:right w:w="100" w:type="dxa"/>
            </w:tcMar>
          </w:tcPr>
          <w:p w14:paraId="0000109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09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0,301 млн грн (0,01 млн. євро згідно офіційного курсу НБУ станом на 23.06.2022)</w:t>
            </w:r>
          </w:p>
        </w:tc>
        <w:tc>
          <w:tcPr>
            <w:tcW w:w="1680" w:type="dxa"/>
            <w:gridSpan w:val="2"/>
            <w:tcMar>
              <w:top w:w="100" w:type="dxa"/>
              <w:left w:w="100" w:type="dxa"/>
              <w:bottom w:w="100" w:type="dxa"/>
              <w:right w:w="100" w:type="dxa"/>
            </w:tcMar>
          </w:tcPr>
          <w:p w14:paraId="498D61E5" w14:textId="77777777" w:rsidR="00393819" w:rsidRPr="00B31B51" w:rsidRDefault="008B7CB5"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00001096" w14:textId="4FF16CAD" w:rsidR="003844D4" w:rsidRPr="00B31B51" w:rsidRDefault="008B7CB5"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tc>
        <w:tc>
          <w:tcPr>
            <w:tcW w:w="2027" w:type="dxa"/>
            <w:gridSpan w:val="2"/>
          </w:tcPr>
          <w:p w14:paraId="00001098"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0B5F9888" w14:textId="77777777" w:rsidTr="00061115">
        <w:trPr>
          <w:trHeight w:val="420"/>
        </w:trPr>
        <w:tc>
          <w:tcPr>
            <w:tcW w:w="15158" w:type="dxa"/>
            <w:gridSpan w:val="11"/>
            <w:tcMar>
              <w:top w:w="100" w:type="dxa"/>
              <w:left w:w="100" w:type="dxa"/>
              <w:bottom w:w="100" w:type="dxa"/>
              <w:right w:w="100" w:type="dxa"/>
            </w:tcMar>
          </w:tcPr>
          <w:p w14:paraId="0000109A"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lastRenderedPageBreak/>
              <w:t xml:space="preserve">Завдання 2. Оновлено законодавство щодо захисту прав національних меншин </w:t>
            </w:r>
          </w:p>
        </w:tc>
      </w:tr>
      <w:tr w:rsidR="003844D4" w:rsidRPr="00B31B51" w14:paraId="6D6B5499" w14:textId="77777777" w:rsidTr="00061115">
        <w:tc>
          <w:tcPr>
            <w:tcW w:w="2535" w:type="dxa"/>
            <w:tcMar>
              <w:top w:w="100" w:type="dxa"/>
              <w:left w:w="100" w:type="dxa"/>
              <w:bottom w:w="100" w:type="dxa"/>
              <w:right w:w="100" w:type="dxa"/>
            </w:tcMar>
          </w:tcPr>
          <w:p w14:paraId="000010A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Підготовка проекту Закону України “Про етнічне розмаїття та національну єдність”</w:t>
            </w:r>
          </w:p>
        </w:tc>
        <w:tc>
          <w:tcPr>
            <w:tcW w:w="3409" w:type="dxa"/>
            <w:gridSpan w:val="2"/>
            <w:tcMar>
              <w:top w:w="100" w:type="dxa"/>
              <w:left w:w="100" w:type="dxa"/>
              <w:bottom w:w="100" w:type="dxa"/>
              <w:right w:w="100" w:type="dxa"/>
            </w:tcMar>
          </w:tcPr>
          <w:p w14:paraId="000010A6" w14:textId="7C8992D2" w:rsidR="003844D4" w:rsidRPr="00B31B51" w:rsidRDefault="005C35DB">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Складова реалізації рекомендацій Європейської Комісії завершити реформу правової бази для національних меншин і прийняти механізми її негайного та ефективного впровадження.</w:t>
            </w:r>
            <w:r w:rsidRPr="00B31B51" w:rsidDel="005C35DB">
              <w:rPr>
                <w:rFonts w:ascii="Times New Roman" w:eastAsia="Times New Roman" w:hAnsi="Times New Roman" w:cs="Times New Roman"/>
              </w:rPr>
              <w:t xml:space="preserve"> </w:t>
            </w:r>
            <w:r w:rsidR="008B7CB5" w:rsidRPr="00B31B51">
              <w:rPr>
                <w:rFonts w:ascii="Times New Roman" w:eastAsia="Times New Roman" w:hAnsi="Times New Roman" w:cs="Times New Roman"/>
              </w:rPr>
              <w:t>Включатиме питання захисту прав національних меншин і потреб інтеграції суспільства із врахуванням гібридних загроз з боку держави-агресора. Проєкт Закону зокрема міститиме положення щодо функціонування мов національних меншин, потреба в яких постає в контексті Закону України «Про забезпечення функціонування української мови як державної», який, своєю чергою, містить відсилки до окремого закону, спрямованого на регулювання мов меншин.</w:t>
            </w:r>
          </w:p>
        </w:tc>
        <w:tc>
          <w:tcPr>
            <w:tcW w:w="1905" w:type="dxa"/>
            <w:gridSpan w:val="2"/>
          </w:tcPr>
          <w:p w14:paraId="000010A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Проект Закону внесено на розгляд Верховної Ради України</w:t>
            </w:r>
          </w:p>
        </w:tc>
        <w:tc>
          <w:tcPr>
            <w:tcW w:w="1922" w:type="dxa"/>
            <w:tcMar>
              <w:top w:w="100" w:type="dxa"/>
              <w:left w:w="100" w:type="dxa"/>
              <w:bottom w:w="100" w:type="dxa"/>
              <w:right w:w="100" w:type="dxa"/>
            </w:tcMar>
          </w:tcPr>
          <w:p w14:paraId="000010A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0A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___________</w:t>
            </w:r>
          </w:p>
        </w:tc>
        <w:tc>
          <w:tcPr>
            <w:tcW w:w="1680" w:type="dxa"/>
            <w:gridSpan w:val="2"/>
            <w:tcMar>
              <w:top w:w="100" w:type="dxa"/>
              <w:left w:w="100" w:type="dxa"/>
              <w:bottom w:w="100" w:type="dxa"/>
              <w:right w:w="100" w:type="dxa"/>
            </w:tcMar>
          </w:tcPr>
          <w:p w14:paraId="000010A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____________</w:t>
            </w:r>
          </w:p>
        </w:tc>
        <w:tc>
          <w:tcPr>
            <w:tcW w:w="2027" w:type="dxa"/>
            <w:gridSpan w:val="2"/>
          </w:tcPr>
          <w:p w14:paraId="000010AE"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49995E74" w14:textId="77777777" w:rsidTr="00061115">
        <w:trPr>
          <w:trHeight w:val="400"/>
        </w:trPr>
        <w:tc>
          <w:tcPr>
            <w:tcW w:w="15158" w:type="dxa"/>
            <w:gridSpan w:val="11"/>
            <w:tcMar>
              <w:top w:w="100" w:type="dxa"/>
              <w:left w:w="100" w:type="dxa"/>
              <w:bottom w:w="100" w:type="dxa"/>
              <w:right w:w="100" w:type="dxa"/>
            </w:tcMar>
          </w:tcPr>
          <w:p w14:paraId="000010B0"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t>Завдання 3: Розбудова діалогу релігійних спільнот заради порозуміння та взаємодії в умовах війни</w:t>
            </w:r>
          </w:p>
        </w:tc>
      </w:tr>
      <w:tr w:rsidR="003844D4" w:rsidRPr="00B31B51" w14:paraId="1BC95F23" w14:textId="77777777" w:rsidTr="00061115">
        <w:tc>
          <w:tcPr>
            <w:tcW w:w="2535" w:type="dxa"/>
            <w:tcMar>
              <w:top w:w="100" w:type="dxa"/>
              <w:left w:w="100" w:type="dxa"/>
              <w:bottom w:w="100" w:type="dxa"/>
              <w:right w:w="100" w:type="dxa"/>
            </w:tcMar>
          </w:tcPr>
          <w:p w14:paraId="000010B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Релігійно-інформаційний проєкт «God against War / Релігійний Етос на практиці під час війни»</w:t>
            </w:r>
          </w:p>
        </w:tc>
        <w:tc>
          <w:tcPr>
            <w:tcW w:w="3409" w:type="dxa"/>
            <w:gridSpan w:val="2"/>
            <w:tcMar>
              <w:top w:w="100" w:type="dxa"/>
              <w:left w:w="100" w:type="dxa"/>
              <w:bottom w:w="100" w:type="dxa"/>
              <w:right w:w="100" w:type="dxa"/>
            </w:tcMar>
          </w:tcPr>
          <w:p w14:paraId="000010B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Війна з рф має суттєвий інформаційно-пропагандистський  вимір. Не останню роль в ній грає трансляція ворогом небезпечних ідеологем та наративів, що виправдовують агресію проти України. Такі ідеологічні концепції, як “рускій мір” роками активно просувалися через мережу релігійних організацій, </w:t>
            </w:r>
            <w:r w:rsidRPr="00B31B51">
              <w:rPr>
                <w:rFonts w:ascii="Times New Roman" w:eastAsia="Times New Roman" w:hAnsi="Times New Roman" w:cs="Times New Roman"/>
              </w:rPr>
              <w:lastRenderedPageBreak/>
              <w:t>пов’язаних з рф. Відтак, сьогодні існує потреба у розвитку проєктів, що здатні наповнити релігійний простір іншими ідеями, концепціями та наративами.</w:t>
            </w:r>
          </w:p>
          <w:p w14:paraId="000010B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Це передбачає потребу появи потужних інформаційних ресурсів, що можуть ефективно працювати з українською та закордонною релігійною аудиторією, здобуваючи в такий спосіб союзників для України в боротьбі з ворогом та посилювати інформаційний спротив російській агресії.</w:t>
            </w:r>
          </w:p>
          <w:p w14:paraId="000010B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Релігійно-інформаційний проєкт «God against War / Релігійний Етос на практиці під час війни” (вебсайт: ethos.org.ua; Telegram-канал проєкту: </w:t>
            </w:r>
            <w:hyperlink r:id="rId12">
              <w:r w:rsidRPr="00B31B51">
                <w:rPr>
                  <w:rFonts w:ascii="Times New Roman" w:eastAsia="Times New Roman" w:hAnsi="Times New Roman" w:cs="Times New Roman"/>
                </w:rPr>
                <w:t>https://t.me/GodAgainstWar</w:t>
              </w:r>
            </w:hyperlink>
            <w:r w:rsidRPr="00B31B51">
              <w:rPr>
                <w:rFonts w:ascii="Times New Roman" w:eastAsia="Times New Roman" w:hAnsi="Times New Roman" w:cs="Times New Roman"/>
              </w:rPr>
              <w:t>) створено на освітній платформі Ethos з метою організувати спільну справу та інформаційну боротьбу проти війни християнських (і не тільки) мислителів та служителів церков України й світу.</w:t>
            </w:r>
          </w:p>
          <w:p w14:paraId="000010B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Цей проект у своїй суті є фактичним продовженням в умовах війни багаторічної просвітницької діяльності, якою займається команда видавництва «Дух і Літера», спільнота Успенських читань, Київського літнього богословського інституту, Відкритого </w:t>
            </w:r>
            <w:r w:rsidRPr="00B31B51">
              <w:rPr>
                <w:rFonts w:ascii="Times New Roman" w:eastAsia="Times New Roman" w:hAnsi="Times New Roman" w:cs="Times New Roman"/>
              </w:rPr>
              <w:lastRenderedPageBreak/>
              <w:t>православного університету тощо.</w:t>
            </w:r>
          </w:p>
          <w:p w14:paraId="000010C0"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Мета проєкту:</w:t>
            </w:r>
          </w:p>
          <w:p w14:paraId="000010C1"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донести голоси християн України до світу і почути голоси християн світу, звернуті до нас;</w:t>
            </w:r>
          </w:p>
          <w:p w14:paraId="000010C2"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розповідати про служіння церков під час війни;</w:t>
            </w:r>
          </w:p>
          <w:p w14:paraId="000010C3"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інформувати українців про позицію і головні меседжі від християнських церков світу, лідеров думок, християнських філософів та богословів, міжнародних міжрелігійних і міжконфесійних організацій щодо ситуації в Україні;</w:t>
            </w:r>
          </w:p>
          <w:p w14:paraId="000010C4"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акумулювати в одному місці свідчення очільників церков, священиків і простих вірян українських церков, що опинилися в різних місцях і різних обставинах;</w:t>
            </w:r>
          </w:p>
          <w:p w14:paraId="000010C5"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свідчити про втілення на практиці і сприяти свідомому застосуванню документів церков щодо питань війни і миру, на кшталт нещодавнього документу Вселенського патріархату «За життя світу / На шляху до соціального етосу Православної Церкви», який містить розділ «Війна, мир і насильство»;</w:t>
            </w:r>
          </w:p>
          <w:p w14:paraId="000010C6"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надавати інформаційну підтримку гуманітарним і миротворчим ініціативам;</w:t>
            </w:r>
          </w:p>
          <w:p w14:paraId="000010C7"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викривати антихристиянську суть «богослов’я» війни та ідеології «руского міра»;</w:t>
            </w:r>
          </w:p>
          <w:p w14:paraId="000010C8"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розвивати богослов’я миру навіть під час війни;</w:t>
            </w:r>
          </w:p>
          <w:p w14:paraId="000010C9" w14:textId="77777777" w:rsidR="003844D4" w:rsidRPr="00B31B51" w:rsidRDefault="008B7CB5">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створити мережу людей доброї волі і спільнодії в Україні та світі.  </w:t>
            </w:r>
          </w:p>
          <w:p w14:paraId="000010CA" w14:textId="77777777" w:rsidR="003844D4" w:rsidRPr="00B31B51" w:rsidRDefault="003844D4">
            <w:pPr>
              <w:widowControl w:val="0"/>
              <w:spacing w:line="240" w:lineRule="auto"/>
              <w:rPr>
                <w:rFonts w:ascii="Times New Roman" w:eastAsia="Times New Roman" w:hAnsi="Times New Roman" w:cs="Times New Roman"/>
              </w:rPr>
            </w:pPr>
          </w:p>
        </w:tc>
        <w:tc>
          <w:tcPr>
            <w:tcW w:w="1905" w:type="dxa"/>
            <w:gridSpan w:val="2"/>
          </w:tcPr>
          <w:p w14:paraId="000010C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Проведено 2 онлайн-конференції (1 раз на 2-3 місяці) з подальшою публікацією матеріалів в різних форматах (текст, відео, аудіо) </w:t>
            </w:r>
          </w:p>
          <w:p w14:paraId="000010C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Опубліковано 15 Інтерв'ю (відео + текст) (2-3 рази на місяць). </w:t>
            </w:r>
          </w:p>
          <w:p w14:paraId="000010C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Здійснено 200 публікацій на вебсайті та в телеграм-каналі - 200 (2-3 на день) українською мовою .</w:t>
            </w:r>
          </w:p>
          <w:p w14:paraId="000010C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Здійснено 200 публікацій на вебсайті (2-3 на день) англійською мовою.</w:t>
            </w:r>
          </w:p>
          <w:p w14:paraId="000010D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2 тематичних курси лекцій на платформі Ethos, на власному YouTube-каналі (у форматі відео / подкасту)</w:t>
            </w:r>
          </w:p>
          <w:p w14:paraId="000010D1" w14:textId="77777777" w:rsidR="003844D4" w:rsidRPr="00B31B51" w:rsidRDefault="003844D4">
            <w:pPr>
              <w:widowControl w:val="0"/>
              <w:spacing w:line="240" w:lineRule="auto"/>
              <w:rPr>
                <w:rFonts w:ascii="Times New Roman" w:eastAsia="Times New Roman" w:hAnsi="Times New Roman" w:cs="Times New Roman"/>
              </w:rPr>
            </w:pPr>
          </w:p>
        </w:tc>
        <w:tc>
          <w:tcPr>
            <w:tcW w:w="1922" w:type="dxa"/>
            <w:tcMar>
              <w:top w:w="100" w:type="dxa"/>
              <w:left w:w="100" w:type="dxa"/>
              <w:bottom w:w="100" w:type="dxa"/>
              <w:right w:w="100" w:type="dxa"/>
            </w:tcMar>
          </w:tcPr>
          <w:p w14:paraId="000010D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w:t>
            </w:r>
            <w:r w:rsidRPr="00B31B51">
              <w:rPr>
                <w:rFonts w:ascii="Times New Roman" w:eastAsia="Times New Roman" w:hAnsi="Times New Roman" w:cs="Times New Roman"/>
              </w:rPr>
              <w:br/>
            </w:r>
          </w:p>
        </w:tc>
        <w:tc>
          <w:tcPr>
            <w:tcW w:w="1680" w:type="dxa"/>
          </w:tcPr>
          <w:p w14:paraId="000010D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0,602 млн грн (0,02 млн. євро згідно офіційного курсу НБУ станом на 23.06.2022) </w:t>
            </w:r>
          </w:p>
          <w:p w14:paraId="000010D5" w14:textId="77777777" w:rsidR="003844D4" w:rsidRPr="00B31B51" w:rsidRDefault="003844D4">
            <w:pPr>
              <w:widowControl w:val="0"/>
              <w:spacing w:line="240" w:lineRule="auto"/>
              <w:rPr>
                <w:rFonts w:ascii="Times New Roman" w:eastAsia="Times New Roman" w:hAnsi="Times New Roman" w:cs="Times New Roman"/>
              </w:rPr>
            </w:pPr>
          </w:p>
        </w:tc>
        <w:tc>
          <w:tcPr>
            <w:tcW w:w="1680" w:type="dxa"/>
            <w:gridSpan w:val="2"/>
            <w:tcMar>
              <w:top w:w="100" w:type="dxa"/>
              <w:left w:w="100" w:type="dxa"/>
              <w:bottom w:w="100" w:type="dxa"/>
              <w:right w:w="100" w:type="dxa"/>
            </w:tcMar>
          </w:tcPr>
          <w:p w14:paraId="5D678ACE" w14:textId="77777777" w:rsidR="00393819"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000010D6" w14:textId="3651DBD4"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меценатська допомога</w:t>
            </w:r>
          </w:p>
        </w:tc>
        <w:tc>
          <w:tcPr>
            <w:tcW w:w="2027" w:type="dxa"/>
            <w:gridSpan w:val="2"/>
          </w:tcPr>
          <w:p w14:paraId="000010D8"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175370C6" w14:textId="77777777" w:rsidTr="00061115">
        <w:tc>
          <w:tcPr>
            <w:tcW w:w="2535" w:type="dxa"/>
            <w:tcMar>
              <w:top w:w="100" w:type="dxa"/>
              <w:left w:w="100" w:type="dxa"/>
              <w:bottom w:w="100" w:type="dxa"/>
              <w:right w:w="100" w:type="dxa"/>
            </w:tcMar>
          </w:tcPr>
          <w:p w14:paraId="000010D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Розбудова міжконфесійного та міжрелігійного діалогу заради порозуміння та взаємодії</w:t>
            </w:r>
          </w:p>
        </w:tc>
        <w:tc>
          <w:tcPr>
            <w:tcW w:w="3409" w:type="dxa"/>
            <w:gridSpan w:val="2"/>
            <w:tcMar>
              <w:top w:w="100" w:type="dxa"/>
              <w:left w:w="100" w:type="dxa"/>
              <w:bottom w:w="100" w:type="dxa"/>
              <w:right w:w="100" w:type="dxa"/>
            </w:tcMar>
          </w:tcPr>
          <w:p w14:paraId="000010D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Міжконфесійна та міжрелігійна злагода створює модель гармонійної взаємодії в суспільстві, якої ми особливо потребуємо в умовах війни. Конфлікти на релігійному ґрунті є небезпечним чинником дестабілізації суспільства, який намагається використовувати ворог. Протидіяти цьому можна через організацію широкого простору для міжконфесійного та міжрелігійного діалогу. Важливо, щоб держава стала ініціатором та модератором такого діалогу, оскільки саме це зможе залучити до діалогу сторони, які його уникають.</w:t>
            </w:r>
          </w:p>
          <w:p w14:paraId="000010D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Підтримка розвитку проєктів, ініційованих ДЕСС:</w:t>
            </w:r>
            <w:r w:rsidRPr="00B31B51">
              <w:rPr>
                <w:rFonts w:ascii="Times New Roman" w:eastAsia="Times New Roman" w:hAnsi="Times New Roman" w:cs="Times New Roman"/>
              </w:rPr>
              <w:br/>
              <w:t xml:space="preserve">“30 років спільнодії, 30 років спільнотворення” </w:t>
            </w:r>
            <w:r w:rsidRPr="00B31B51">
              <w:rPr>
                <w:rFonts w:ascii="Times New Roman" w:eastAsia="Times New Roman" w:hAnsi="Times New Roman" w:cs="Times New Roman"/>
              </w:rPr>
              <w:lastRenderedPageBreak/>
              <w:t>(https://spilno.dess.gov.ua/), “Розкажі про свою віру” (https://faith.dess.gov.ua/).</w:t>
            </w:r>
          </w:p>
        </w:tc>
        <w:tc>
          <w:tcPr>
            <w:tcW w:w="1905" w:type="dxa"/>
            <w:gridSpan w:val="2"/>
          </w:tcPr>
          <w:p w14:paraId="000010D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Опубліковано 10 нових історій в рамках проекту “30 років спільнодії, 30 років спільнотворення”.</w:t>
            </w:r>
          </w:p>
          <w:p w14:paraId="000010D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Опубліковано 5 відеоінтерв’ю у рамках проекту  “Розкажи про свою віру”.</w:t>
            </w:r>
          </w:p>
          <w:p w14:paraId="000010E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6 діалогових зустрічей (онлайн / офлайн) між духовенством УПЦ та ПЦУ ( 1 на місяць)</w:t>
            </w:r>
            <w:r w:rsidRPr="00B31B51">
              <w:rPr>
                <w:rFonts w:ascii="Times New Roman" w:eastAsia="Times New Roman" w:hAnsi="Times New Roman" w:cs="Times New Roman"/>
              </w:rPr>
              <w:br/>
            </w:r>
          </w:p>
        </w:tc>
        <w:tc>
          <w:tcPr>
            <w:tcW w:w="1922" w:type="dxa"/>
            <w:tcMar>
              <w:top w:w="100" w:type="dxa"/>
              <w:left w:w="100" w:type="dxa"/>
              <w:bottom w:w="100" w:type="dxa"/>
              <w:right w:w="100" w:type="dxa"/>
            </w:tcMar>
          </w:tcPr>
          <w:p w14:paraId="000010E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r w:rsidRPr="00B31B51">
              <w:rPr>
                <w:rFonts w:ascii="Times New Roman" w:eastAsia="Times New Roman" w:hAnsi="Times New Roman" w:cs="Times New Roman"/>
              </w:rPr>
              <w:br/>
            </w:r>
          </w:p>
        </w:tc>
        <w:tc>
          <w:tcPr>
            <w:tcW w:w="1680" w:type="dxa"/>
          </w:tcPr>
          <w:p w14:paraId="000010E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0,301 млн грн (0,01 млн. євро згідно офіційного курсу НБУ станом на 23.06.2022)</w:t>
            </w:r>
          </w:p>
        </w:tc>
        <w:tc>
          <w:tcPr>
            <w:tcW w:w="1680" w:type="dxa"/>
            <w:gridSpan w:val="2"/>
            <w:tcMar>
              <w:top w:w="100" w:type="dxa"/>
              <w:left w:w="100" w:type="dxa"/>
              <w:bottom w:w="100" w:type="dxa"/>
              <w:right w:w="100" w:type="dxa"/>
            </w:tcMar>
          </w:tcPr>
          <w:p w14:paraId="7D2D0BF9"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2A5C96D" w14:textId="77777777" w:rsidR="00393819" w:rsidRPr="00B31B51" w:rsidRDefault="00393819">
            <w:pPr>
              <w:widowControl w:val="0"/>
              <w:spacing w:line="240" w:lineRule="auto"/>
              <w:rPr>
                <w:rFonts w:ascii="Times New Roman" w:eastAsia="Times New Roman" w:hAnsi="Times New Roman" w:cs="Times New Roman"/>
              </w:rPr>
            </w:pPr>
          </w:p>
          <w:p w14:paraId="000010E4" w14:textId="7D6B2635"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w:t>
            </w:r>
          </w:p>
        </w:tc>
        <w:tc>
          <w:tcPr>
            <w:tcW w:w="2027" w:type="dxa"/>
            <w:gridSpan w:val="2"/>
          </w:tcPr>
          <w:p w14:paraId="000010E6" w14:textId="77777777" w:rsidR="003844D4" w:rsidRPr="00B31B51" w:rsidRDefault="003844D4">
            <w:pPr>
              <w:widowControl w:val="0"/>
              <w:spacing w:line="240" w:lineRule="auto"/>
              <w:rPr>
                <w:rFonts w:ascii="Times New Roman" w:eastAsia="Times New Roman" w:hAnsi="Times New Roman" w:cs="Times New Roman"/>
              </w:rPr>
            </w:pPr>
          </w:p>
        </w:tc>
      </w:tr>
      <w:tr w:rsidR="003844D4" w:rsidRPr="00B31B51" w14:paraId="771A121A" w14:textId="77777777" w:rsidTr="00061115">
        <w:tc>
          <w:tcPr>
            <w:tcW w:w="2535" w:type="dxa"/>
            <w:tcMar>
              <w:top w:w="100" w:type="dxa"/>
              <w:left w:w="100" w:type="dxa"/>
              <w:bottom w:w="100" w:type="dxa"/>
              <w:right w:w="100" w:type="dxa"/>
            </w:tcMar>
          </w:tcPr>
          <w:p w14:paraId="000010E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«Релігія&amp;Культура / Новий формат релігійних свят»</w:t>
            </w:r>
            <w:r w:rsidRPr="00B31B51">
              <w:rPr>
                <w:rFonts w:ascii="Times New Roman" w:eastAsia="Times New Roman" w:hAnsi="Times New Roman" w:cs="Times New Roman"/>
              </w:rPr>
              <w:br/>
            </w:r>
            <w:r w:rsidRPr="00B31B51">
              <w:rPr>
                <w:rFonts w:ascii="Times New Roman" w:eastAsia="Times New Roman" w:hAnsi="Times New Roman" w:cs="Times New Roman"/>
              </w:rPr>
              <w:br/>
              <w:t>Створення нового міжконфесійного формату святкування релігійних свят, які в Україні є державними, із залученням сучасних форм культури та просвіти</w:t>
            </w:r>
          </w:p>
        </w:tc>
        <w:tc>
          <w:tcPr>
            <w:tcW w:w="3409" w:type="dxa"/>
            <w:gridSpan w:val="2"/>
            <w:tcMar>
              <w:top w:w="100" w:type="dxa"/>
              <w:left w:w="100" w:type="dxa"/>
              <w:bottom w:w="100" w:type="dxa"/>
              <w:right w:w="100" w:type="dxa"/>
            </w:tcMar>
          </w:tcPr>
          <w:p w14:paraId="000010E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Україна має низку релігійних свят, які відзначаються на державному рівні.</w:t>
            </w:r>
          </w:p>
          <w:p w14:paraId="000010E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br/>
              <w:t>Виконання Указу Президента України №303/2020 має ще більше розширити їхній перелік.</w:t>
            </w:r>
            <w:r w:rsidRPr="00B31B51">
              <w:rPr>
                <w:rFonts w:ascii="Times New Roman" w:eastAsia="Times New Roman" w:hAnsi="Times New Roman" w:cs="Times New Roman"/>
              </w:rPr>
              <w:br/>
              <w:t>Пошук нових форматів святкування релігійних свят сприятиме трансляції у суспільство важливих ідей та наративів, що ґрунтуються на давніх традиціях, але не втратили актуальності для сучасної людини, що своєю чергою сприятиме оздоровленню та консолідації суспільних взаємин.</w:t>
            </w:r>
          </w:p>
          <w:p w14:paraId="000010E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Формат події  «Open Christmas, або як українцям святкувати Різдво 25 грудня»:</w:t>
            </w:r>
          </w:p>
          <w:p w14:paraId="000010E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br/>
              <w:t>- просвітницькі міні-лекції і презентації щодо дати Різдва та різдвяних традицій народів Європи;</w:t>
            </w:r>
          </w:p>
          <w:p w14:paraId="000010E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культурна програма «Різдвяні традиції народів Європи»;</w:t>
            </w:r>
          </w:p>
          <w:p w14:paraId="000010E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Різдвяна вистава;</w:t>
            </w:r>
          </w:p>
          <w:p w14:paraId="000010E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різдвяні колядки від спільнот різних християнських конфесій;</w:t>
            </w:r>
          </w:p>
          <w:p w14:paraId="000010F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частування: безалкогольний глінтвейн і смаколики.</w:t>
            </w:r>
          </w:p>
          <w:p w14:paraId="000010F1" w14:textId="77777777" w:rsidR="003844D4" w:rsidRPr="00B31B51" w:rsidRDefault="003844D4">
            <w:pPr>
              <w:widowControl w:val="0"/>
              <w:spacing w:line="240" w:lineRule="auto"/>
              <w:rPr>
                <w:rFonts w:ascii="Times New Roman" w:eastAsia="Times New Roman" w:hAnsi="Times New Roman" w:cs="Times New Roman"/>
              </w:rPr>
            </w:pPr>
          </w:p>
        </w:tc>
        <w:tc>
          <w:tcPr>
            <w:tcW w:w="1905" w:type="dxa"/>
            <w:gridSpan w:val="2"/>
          </w:tcPr>
          <w:p w14:paraId="000010F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Реалізовано пілотний проєкт святкування 25 грудня 2022 року - «Open Christmas, або як українцям святкувати Різдво 25 грудня» на території Софії Київської</w:t>
            </w:r>
          </w:p>
        </w:tc>
        <w:tc>
          <w:tcPr>
            <w:tcW w:w="1922" w:type="dxa"/>
            <w:tcMar>
              <w:top w:w="100" w:type="dxa"/>
              <w:left w:w="100" w:type="dxa"/>
              <w:bottom w:w="100" w:type="dxa"/>
              <w:right w:w="100" w:type="dxa"/>
            </w:tcMar>
          </w:tcPr>
          <w:p w14:paraId="000010F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ДЕСС, МКІП</w:t>
            </w:r>
          </w:p>
        </w:tc>
        <w:tc>
          <w:tcPr>
            <w:tcW w:w="1680" w:type="dxa"/>
          </w:tcPr>
          <w:p w14:paraId="000010F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0,15 млн грн (0,005 млн. євро згідно  офіційного курсу НБУ станом на 23.06.2022)</w:t>
            </w:r>
          </w:p>
        </w:tc>
        <w:tc>
          <w:tcPr>
            <w:tcW w:w="1680" w:type="dxa"/>
            <w:gridSpan w:val="2"/>
            <w:tcMar>
              <w:top w:w="100" w:type="dxa"/>
              <w:left w:w="100" w:type="dxa"/>
              <w:bottom w:w="100" w:type="dxa"/>
              <w:right w:w="100" w:type="dxa"/>
            </w:tcMar>
          </w:tcPr>
          <w:p w14:paraId="1C63540A"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31120C01" w14:textId="77777777" w:rsidR="00393819" w:rsidRPr="00B31B51" w:rsidRDefault="00393819">
            <w:pPr>
              <w:widowControl w:val="0"/>
              <w:spacing w:line="240" w:lineRule="auto"/>
              <w:rPr>
                <w:rFonts w:ascii="Times New Roman" w:eastAsia="Times New Roman" w:hAnsi="Times New Roman" w:cs="Times New Roman"/>
              </w:rPr>
            </w:pPr>
          </w:p>
          <w:p w14:paraId="000010F7" w14:textId="44314432"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меценатська допомога, гранти</w:t>
            </w:r>
          </w:p>
        </w:tc>
        <w:tc>
          <w:tcPr>
            <w:tcW w:w="2027" w:type="dxa"/>
            <w:gridSpan w:val="2"/>
          </w:tcPr>
          <w:p w14:paraId="000010F9" w14:textId="77777777" w:rsidR="003844D4" w:rsidRPr="00B31B51" w:rsidRDefault="003844D4">
            <w:pPr>
              <w:widowControl w:val="0"/>
              <w:spacing w:line="240" w:lineRule="auto"/>
              <w:rPr>
                <w:rFonts w:ascii="Times New Roman" w:hAnsi="Times New Roman" w:cs="Times New Roman"/>
              </w:rPr>
            </w:pPr>
          </w:p>
        </w:tc>
      </w:tr>
      <w:tr w:rsidR="003844D4" w:rsidRPr="00B31B51" w14:paraId="3E3555CC" w14:textId="77777777" w:rsidTr="00061115">
        <w:trPr>
          <w:trHeight w:val="420"/>
        </w:trPr>
        <w:tc>
          <w:tcPr>
            <w:tcW w:w="15158" w:type="dxa"/>
            <w:gridSpan w:val="11"/>
            <w:tcMar>
              <w:top w:w="100" w:type="dxa"/>
              <w:left w:w="100" w:type="dxa"/>
              <w:bottom w:w="100" w:type="dxa"/>
              <w:right w:w="100" w:type="dxa"/>
            </w:tcMar>
          </w:tcPr>
          <w:p w14:paraId="000010FB"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lastRenderedPageBreak/>
              <w:t>Завдання 3. Проведення досліджень оцінки стану міжетнічних відносин</w:t>
            </w:r>
          </w:p>
        </w:tc>
      </w:tr>
      <w:tr w:rsidR="003844D4" w:rsidRPr="00B31B51" w14:paraId="1F2951BF" w14:textId="77777777" w:rsidTr="00061115">
        <w:tc>
          <w:tcPr>
            <w:tcW w:w="2535" w:type="dxa"/>
            <w:tcMar>
              <w:top w:w="100" w:type="dxa"/>
              <w:left w:w="100" w:type="dxa"/>
              <w:bottom w:w="100" w:type="dxa"/>
              <w:right w:w="100" w:type="dxa"/>
            </w:tcMar>
          </w:tcPr>
          <w:p w14:paraId="0000110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Оцінка стану міжетнічних відносин у регіонах компактного проживання етноспільнот України</w:t>
            </w:r>
          </w:p>
        </w:tc>
        <w:tc>
          <w:tcPr>
            <w:tcW w:w="3409" w:type="dxa"/>
            <w:gridSpan w:val="2"/>
            <w:tcMar>
              <w:top w:w="100" w:type="dxa"/>
              <w:left w:w="100" w:type="dxa"/>
              <w:bottom w:w="100" w:type="dxa"/>
              <w:right w:w="100" w:type="dxa"/>
            </w:tcMar>
          </w:tcPr>
          <w:p w14:paraId="0000110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Проведення досліджень громадської думки в регіонах з компактним проживанням етноспільнот України є вкрай важливим для виявлення конфліктогенного потенціалу та актуальних питань у сфері захисту прав національних меншин і корінних народів, міжнаціональних відносин. Очікується проведення у 2022 році подібного дослідження у Закарпатті. </w:t>
            </w:r>
          </w:p>
        </w:tc>
        <w:tc>
          <w:tcPr>
            <w:tcW w:w="1905" w:type="dxa"/>
            <w:gridSpan w:val="2"/>
          </w:tcPr>
          <w:p w14:paraId="0000110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Проведено 4 фокус-груп, 1 опитування </w:t>
            </w:r>
          </w:p>
        </w:tc>
        <w:tc>
          <w:tcPr>
            <w:tcW w:w="1922" w:type="dxa"/>
            <w:tcMar>
              <w:top w:w="100" w:type="dxa"/>
              <w:left w:w="100" w:type="dxa"/>
              <w:bottom w:w="100" w:type="dxa"/>
              <w:right w:w="100" w:type="dxa"/>
            </w:tcMar>
          </w:tcPr>
          <w:p w14:paraId="0000110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обласні військові адміністрації</w:t>
            </w:r>
          </w:p>
        </w:tc>
        <w:tc>
          <w:tcPr>
            <w:tcW w:w="1680" w:type="dxa"/>
          </w:tcPr>
          <w:p w14:paraId="0000110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0,5 млн грн (0,016 млн. євро згідно  офіційного курсу НБУ станом на 23.06.2022)</w:t>
            </w:r>
          </w:p>
        </w:tc>
        <w:tc>
          <w:tcPr>
            <w:tcW w:w="1680" w:type="dxa"/>
            <w:gridSpan w:val="2"/>
            <w:tcMar>
              <w:top w:w="100" w:type="dxa"/>
              <w:left w:w="100" w:type="dxa"/>
              <w:bottom w:w="100" w:type="dxa"/>
              <w:right w:w="100" w:type="dxa"/>
            </w:tcMar>
          </w:tcPr>
          <w:p w14:paraId="0B848285"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5BB3F9E" w14:textId="77777777" w:rsidR="00393819" w:rsidRPr="00B31B51" w:rsidRDefault="00393819">
            <w:pPr>
              <w:widowControl w:val="0"/>
              <w:spacing w:line="240" w:lineRule="auto"/>
              <w:rPr>
                <w:rFonts w:ascii="Times New Roman" w:eastAsia="Times New Roman" w:hAnsi="Times New Roman" w:cs="Times New Roman"/>
              </w:rPr>
            </w:pPr>
          </w:p>
          <w:p w14:paraId="1D7FD686" w14:textId="77777777" w:rsidR="00393819" w:rsidRPr="00B31B51" w:rsidRDefault="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0000110D" w14:textId="075C05F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tc>
        <w:tc>
          <w:tcPr>
            <w:tcW w:w="2027" w:type="dxa"/>
            <w:gridSpan w:val="2"/>
          </w:tcPr>
          <w:p w14:paraId="0000110F" w14:textId="77777777" w:rsidR="003844D4" w:rsidRPr="00B31B51" w:rsidRDefault="003844D4">
            <w:pPr>
              <w:widowControl w:val="0"/>
              <w:spacing w:line="240" w:lineRule="auto"/>
              <w:rPr>
                <w:rFonts w:ascii="Times New Roman" w:hAnsi="Times New Roman" w:cs="Times New Roman"/>
              </w:rPr>
            </w:pPr>
          </w:p>
        </w:tc>
      </w:tr>
      <w:tr w:rsidR="003844D4" w:rsidRPr="00B31B51" w14:paraId="0F31CFAD" w14:textId="77777777" w:rsidTr="00061115">
        <w:tc>
          <w:tcPr>
            <w:tcW w:w="15158" w:type="dxa"/>
            <w:gridSpan w:val="11"/>
            <w:tcMar>
              <w:top w:w="100" w:type="dxa"/>
              <w:left w:w="100" w:type="dxa"/>
              <w:bottom w:w="100" w:type="dxa"/>
              <w:right w:w="100" w:type="dxa"/>
            </w:tcMar>
          </w:tcPr>
          <w:p w14:paraId="00001111"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відновлення (середньострокові) – «Відновлення, перезапуск економіки та інститутів»</w:t>
            </w:r>
          </w:p>
          <w:p w14:paraId="00001112"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(2023 – 2025 рр., з окремою деталізацією на 2023 р.)*</w:t>
            </w:r>
          </w:p>
          <w:p w14:paraId="00001113"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*У разі затягування активних військових дій план буде скоригований у 4-му кварталі 2022 р., відповідно дана фаза (з плануванням основних заходів та їх фінансуванням) буде перенесена на 2024-2026 рр.)</w:t>
            </w:r>
          </w:p>
        </w:tc>
      </w:tr>
      <w:tr w:rsidR="003844D4" w:rsidRPr="00B31B51" w14:paraId="04F8D7AC" w14:textId="77777777" w:rsidTr="00061115">
        <w:tc>
          <w:tcPr>
            <w:tcW w:w="15158" w:type="dxa"/>
            <w:gridSpan w:val="11"/>
            <w:tcMar>
              <w:top w:w="100" w:type="dxa"/>
              <w:left w:w="100" w:type="dxa"/>
              <w:bottom w:w="100" w:type="dxa"/>
              <w:right w:w="100" w:type="dxa"/>
            </w:tcMar>
          </w:tcPr>
          <w:p w14:paraId="0000111E"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Подолано наслідки негативного впливу російсько-української війни на стан етнічного та релігійного розмаїття України</w:t>
            </w:r>
          </w:p>
        </w:tc>
      </w:tr>
      <w:tr w:rsidR="003844D4" w:rsidRPr="00B31B51" w14:paraId="5976A152" w14:textId="77777777" w:rsidTr="00061115">
        <w:tc>
          <w:tcPr>
            <w:tcW w:w="15158" w:type="dxa"/>
            <w:gridSpan w:val="11"/>
            <w:tcMar>
              <w:top w:w="100" w:type="dxa"/>
              <w:left w:w="100" w:type="dxa"/>
              <w:bottom w:w="100" w:type="dxa"/>
              <w:right w:w="100" w:type="dxa"/>
            </w:tcMar>
          </w:tcPr>
          <w:p w14:paraId="00001129"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Завдання 1. Відновлення об'єктів духовного значення, культурної спадщини етнічних та релігійних спільнот України</w:t>
            </w:r>
          </w:p>
        </w:tc>
      </w:tr>
      <w:tr w:rsidR="003844D4" w:rsidRPr="00B31B51" w14:paraId="3717BDB3" w14:textId="77777777" w:rsidTr="00061115">
        <w:tc>
          <w:tcPr>
            <w:tcW w:w="2535" w:type="dxa"/>
            <w:tcMar>
              <w:top w:w="100" w:type="dxa"/>
              <w:left w:w="100" w:type="dxa"/>
              <w:bottom w:w="100" w:type="dxa"/>
              <w:right w:w="100" w:type="dxa"/>
            </w:tcMar>
          </w:tcPr>
          <w:p w14:paraId="0000113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Оцінка ушкоджень / руйнувань об’єктів духовного значення та культурної спадщини етнічних та релігійних спільнот України</w:t>
            </w:r>
          </w:p>
        </w:tc>
        <w:tc>
          <w:tcPr>
            <w:tcW w:w="3409" w:type="dxa"/>
            <w:gridSpan w:val="2"/>
            <w:tcMar>
              <w:top w:w="100" w:type="dxa"/>
              <w:left w:w="100" w:type="dxa"/>
              <w:bottom w:w="100" w:type="dxa"/>
              <w:right w:w="100" w:type="dxa"/>
            </w:tcMar>
          </w:tcPr>
          <w:p w14:paraId="0000113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Станом на початок травня 2022 року постраждало щонайменше 116 споруд духовного значення (повний перелік та мапа пошкоджених об’єктів доступна за посиланням: https://dess.gov.ua/u-serednomu-dvi-na-den/). </w:t>
            </w:r>
          </w:p>
          <w:p w14:paraId="0000113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Оцінка збитків від пошкодження або знищення є частиною процесу комплексного відновлення держави у післявоєнний період. Відповідна </w:t>
            </w:r>
            <w:r w:rsidRPr="00B31B51">
              <w:rPr>
                <w:rFonts w:ascii="Times New Roman" w:eastAsia="Times New Roman" w:hAnsi="Times New Roman" w:cs="Times New Roman"/>
              </w:rPr>
              <w:lastRenderedPageBreak/>
              <w:t xml:space="preserve">фахова оцінка надасть розуміння про обсяги завданої шкоди, а також визначить величину обсягів матеріальних ресурсів, необхідних для відновлення </w:t>
            </w:r>
          </w:p>
        </w:tc>
        <w:tc>
          <w:tcPr>
            <w:tcW w:w="1905" w:type="dxa"/>
            <w:gridSpan w:val="2"/>
          </w:tcPr>
          <w:p w14:paraId="0000113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Проведено визначення збитків та орієнтовної вартості робіт із відновлення об’єктів духовного значення та культурної спадщини етнічних та </w:t>
            </w:r>
            <w:r w:rsidRPr="00B31B51">
              <w:rPr>
                <w:rFonts w:ascii="Times New Roman" w:eastAsia="Times New Roman" w:hAnsi="Times New Roman" w:cs="Times New Roman"/>
              </w:rPr>
              <w:lastRenderedPageBreak/>
              <w:t>релігійних спільнот України</w:t>
            </w:r>
          </w:p>
        </w:tc>
        <w:tc>
          <w:tcPr>
            <w:tcW w:w="1922" w:type="dxa"/>
            <w:tcMar>
              <w:top w:w="100" w:type="dxa"/>
              <w:left w:w="100" w:type="dxa"/>
              <w:bottom w:w="100" w:type="dxa"/>
              <w:right w:w="100" w:type="dxa"/>
            </w:tcMar>
          </w:tcPr>
          <w:p w14:paraId="0000113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 Мінрегіон, обласні та Київська міська державні адміністрації</w:t>
            </w:r>
          </w:p>
        </w:tc>
        <w:tc>
          <w:tcPr>
            <w:tcW w:w="1680" w:type="dxa"/>
          </w:tcPr>
          <w:p w14:paraId="0000113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___________</w:t>
            </w:r>
          </w:p>
        </w:tc>
        <w:tc>
          <w:tcPr>
            <w:tcW w:w="1680" w:type="dxa"/>
            <w:gridSpan w:val="2"/>
            <w:tcMar>
              <w:top w:w="100" w:type="dxa"/>
              <w:left w:w="100" w:type="dxa"/>
              <w:bottom w:w="100" w:type="dxa"/>
              <w:right w:w="100" w:type="dxa"/>
            </w:tcMar>
          </w:tcPr>
          <w:p w14:paraId="51BD4E37"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000113C" w14:textId="705D98D6" w:rsidR="003844D4" w:rsidRPr="00B31B51" w:rsidRDefault="003844D4">
            <w:pPr>
              <w:spacing w:line="240" w:lineRule="auto"/>
              <w:rPr>
                <w:rFonts w:ascii="Times New Roman" w:eastAsia="Times New Roman" w:hAnsi="Times New Roman" w:cs="Times New Roman"/>
              </w:rPr>
            </w:pPr>
          </w:p>
        </w:tc>
        <w:tc>
          <w:tcPr>
            <w:tcW w:w="2027" w:type="dxa"/>
            <w:gridSpan w:val="2"/>
          </w:tcPr>
          <w:p w14:paraId="0000113E" w14:textId="77777777" w:rsidR="003844D4" w:rsidRPr="00B31B51" w:rsidRDefault="003844D4">
            <w:pPr>
              <w:spacing w:line="240" w:lineRule="auto"/>
              <w:rPr>
                <w:rFonts w:ascii="Times New Roman" w:eastAsia="Times New Roman" w:hAnsi="Times New Roman" w:cs="Times New Roman"/>
              </w:rPr>
            </w:pPr>
          </w:p>
        </w:tc>
      </w:tr>
      <w:tr w:rsidR="003844D4" w:rsidRPr="00B31B51" w14:paraId="24D55FFC" w14:textId="77777777" w:rsidTr="00061115">
        <w:tc>
          <w:tcPr>
            <w:tcW w:w="2535" w:type="dxa"/>
            <w:tcMar>
              <w:top w:w="100" w:type="dxa"/>
              <w:left w:w="100" w:type="dxa"/>
              <w:bottom w:w="100" w:type="dxa"/>
              <w:right w:w="100" w:type="dxa"/>
            </w:tcMar>
          </w:tcPr>
          <w:p w14:paraId="0000114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Відновлення об’єктів духовного значення та культурної спадщини етнічних та релігійних спільнот України</w:t>
            </w:r>
          </w:p>
          <w:p w14:paraId="00001141" w14:textId="77777777" w:rsidR="003844D4" w:rsidRPr="00B31B51" w:rsidRDefault="003844D4">
            <w:pPr>
              <w:widowControl w:val="0"/>
              <w:spacing w:line="240" w:lineRule="auto"/>
              <w:rPr>
                <w:rFonts w:ascii="Times New Roman" w:eastAsia="Times New Roman" w:hAnsi="Times New Roman" w:cs="Times New Roman"/>
              </w:rPr>
            </w:pPr>
          </w:p>
        </w:tc>
        <w:tc>
          <w:tcPr>
            <w:tcW w:w="3409" w:type="dxa"/>
            <w:gridSpan w:val="2"/>
            <w:tcMar>
              <w:top w:w="100" w:type="dxa"/>
              <w:left w:w="100" w:type="dxa"/>
              <w:bottom w:w="100" w:type="dxa"/>
              <w:right w:w="100" w:type="dxa"/>
            </w:tcMar>
          </w:tcPr>
          <w:p w14:paraId="0000114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Впродовж війни було пошкоджено та / або зруйновано низку споруд та об’єктів духовного значення та культурної спадщини етнічних та релігійних спільнот України. Відбудова/ремонт/реставрація таких об'єктів є необхідним для подальшого забезпечення населення можливістю реалізовувати власні релігійні права та для збереження власної ідентичності.</w:t>
            </w:r>
          </w:p>
        </w:tc>
        <w:tc>
          <w:tcPr>
            <w:tcW w:w="1905" w:type="dxa"/>
            <w:gridSpan w:val="2"/>
          </w:tcPr>
          <w:p w14:paraId="00001144"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відбудованих/відремонтованих/відреставрованих об’єктів духовного значення та культурної спадщини етнічних та релігійних спільнот України</w:t>
            </w:r>
          </w:p>
        </w:tc>
        <w:tc>
          <w:tcPr>
            <w:tcW w:w="1922" w:type="dxa"/>
            <w:tcMar>
              <w:top w:w="100" w:type="dxa"/>
              <w:left w:w="100" w:type="dxa"/>
              <w:bottom w:w="100" w:type="dxa"/>
              <w:right w:w="100" w:type="dxa"/>
            </w:tcMar>
          </w:tcPr>
          <w:p w14:paraId="00001146"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 Мінрегіон, ДЕСС, інші органи державної влади, органи місцевого самоврядування</w:t>
            </w:r>
          </w:p>
        </w:tc>
        <w:tc>
          <w:tcPr>
            <w:tcW w:w="1680" w:type="dxa"/>
          </w:tcPr>
          <w:p w14:paraId="0000114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Орієнтовну вартість відновлювальних робіт неможливо визначити, допоки не буде проведено оцінки завданої шкоди. </w:t>
            </w:r>
          </w:p>
          <w:p w14:paraId="00001148" w14:textId="77777777" w:rsidR="003844D4" w:rsidRPr="00B31B51" w:rsidRDefault="003844D4">
            <w:pPr>
              <w:spacing w:line="240" w:lineRule="auto"/>
              <w:rPr>
                <w:rFonts w:ascii="Times New Roman" w:eastAsia="Times New Roman" w:hAnsi="Times New Roman" w:cs="Times New Roman"/>
              </w:rPr>
            </w:pPr>
          </w:p>
          <w:p w14:paraId="0000114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Станом на початок травня 2022 року пошкоджено 116 споруд духовного значення</w:t>
            </w:r>
          </w:p>
        </w:tc>
        <w:tc>
          <w:tcPr>
            <w:tcW w:w="1680" w:type="dxa"/>
            <w:gridSpan w:val="2"/>
            <w:tcMar>
              <w:top w:w="100" w:type="dxa"/>
              <w:left w:w="100" w:type="dxa"/>
              <w:bottom w:w="100" w:type="dxa"/>
              <w:right w:w="100" w:type="dxa"/>
            </w:tcMar>
          </w:tcPr>
          <w:p w14:paraId="3646D9A6"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000114A" w14:textId="666E7336" w:rsidR="003844D4" w:rsidRPr="00B31B51" w:rsidRDefault="003844D4">
            <w:pPr>
              <w:spacing w:line="240" w:lineRule="auto"/>
              <w:rPr>
                <w:rFonts w:ascii="Times New Roman" w:eastAsia="Times New Roman" w:hAnsi="Times New Roman" w:cs="Times New Roman"/>
              </w:rPr>
            </w:pPr>
          </w:p>
        </w:tc>
        <w:tc>
          <w:tcPr>
            <w:tcW w:w="2027" w:type="dxa"/>
            <w:gridSpan w:val="2"/>
          </w:tcPr>
          <w:p w14:paraId="0000114C" w14:textId="77777777" w:rsidR="003844D4" w:rsidRPr="00B31B51" w:rsidRDefault="003844D4">
            <w:pPr>
              <w:spacing w:line="240" w:lineRule="auto"/>
              <w:rPr>
                <w:rFonts w:ascii="Times New Roman" w:eastAsia="Times New Roman" w:hAnsi="Times New Roman" w:cs="Times New Roman"/>
              </w:rPr>
            </w:pPr>
          </w:p>
        </w:tc>
      </w:tr>
      <w:tr w:rsidR="003844D4" w:rsidRPr="00B31B51" w14:paraId="28D005DD" w14:textId="77777777" w:rsidTr="00061115">
        <w:trPr>
          <w:trHeight w:val="400"/>
        </w:trPr>
        <w:tc>
          <w:tcPr>
            <w:tcW w:w="15158" w:type="dxa"/>
            <w:gridSpan w:val="11"/>
            <w:tcMar>
              <w:top w:w="100" w:type="dxa"/>
              <w:left w:w="100" w:type="dxa"/>
              <w:bottom w:w="100" w:type="dxa"/>
              <w:right w:w="100" w:type="dxa"/>
            </w:tcMar>
          </w:tcPr>
          <w:p w14:paraId="0000114E" w14:textId="77777777" w:rsidR="003844D4" w:rsidRPr="00B31B51" w:rsidRDefault="008B7CB5">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Завдання 2. Створення сталих механізмів підтримки культур етнічних та релігійних спільнот України</w:t>
            </w:r>
          </w:p>
        </w:tc>
      </w:tr>
      <w:tr w:rsidR="003844D4" w:rsidRPr="00B31B51" w14:paraId="4F7DB56B" w14:textId="77777777" w:rsidTr="00061115">
        <w:tc>
          <w:tcPr>
            <w:tcW w:w="2535" w:type="dxa"/>
            <w:tcMar>
              <w:top w:w="100" w:type="dxa"/>
              <w:left w:w="100" w:type="dxa"/>
              <w:bottom w:w="100" w:type="dxa"/>
              <w:right w:w="100" w:type="dxa"/>
            </w:tcMar>
          </w:tcPr>
          <w:p w14:paraId="00001159" w14:textId="77777777" w:rsidR="003844D4" w:rsidRPr="00B31B51" w:rsidRDefault="008B7CB5">
            <w:pPr>
              <w:widowControl w:val="0"/>
              <w:spacing w:line="240" w:lineRule="auto"/>
              <w:rPr>
                <w:rFonts w:ascii="Times New Roman" w:hAnsi="Times New Roman" w:cs="Times New Roman"/>
                <w:b/>
              </w:rPr>
            </w:pPr>
            <w:r w:rsidRPr="00B31B51">
              <w:rPr>
                <w:rFonts w:ascii="Times New Roman" w:eastAsia="Times New Roman" w:hAnsi="Times New Roman" w:cs="Times New Roman"/>
              </w:rPr>
              <w:t>Створення окремої бюджетної програми, спрямованої на збереження та розвиток культур етноспільнот України, єдності у розмаїтті</w:t>
            </w:r>
          </w:p>
        </w:tc>
        <w:tc>
          <w:tcPr>
            <w:tcW w:w="3409" w:type="dxa"/>
            <w:gridSpan w:val="2"/>
            <w:tcMar>
              <w:top w:w="100" w:type="dxa"/>
              <w:left w:w="100" w:type="dxa"/>
              <w:bottom w:w="100" w:type="dxa"/>
              <w:right w:w="100" w:type="dxa"/>
            </w:tcMar>
          </w:tcPr>
          <w:p w14:paraId="2EAF7F13" w14:textId="77777777" w:rsidR="005C35DB" w:rsidRPr="00B31B51" w:rsidRDefault="005C35DB">
            <w:pPr>
              <w:spacing w:line="240" w:lineRule="auto"/>
              <w:rPr>
                <w:rFonts w:ascii="Times New Roman" w:eastAsia="Times New Roman" w:hAnsi="Times New Roman" w:cs="Times New Roman"/>
              </w:rPr>
            </w:pPr>
            <w:r w:rsidRPr="00B31B51">
              <w:rPr>
                <w:rFonts w:ascii="Times New Roman" w:eastAsia="Times New Roman" w:hAnsi="Times New Roman" w:cs="Times New Roman"/>
              </w:rPr>
              <w:t>Складова реалізації рекомендацій Європейської Комісії завершити реформу правової бази для національних меншин і прийняти механізми її негайного та ефективного впровадження.</w:t>
            </w:r>
          </w:p>
          <w:p w14:paraId="18534E54" w14:textId="77777777" w:rsidR="005C35DB" w:rsidRPr="00B31B51" w:rsidRDefault="005C35DB">
            <w:pPr>
              <w:spacing w:line="240" w:lineRule="auto"/>
              <w:rPr>
                <w:rFonts w:ascii="Times New Roman" w:eastAsia="Times New Roman" w:hAnsi="Times New Roman" w:cs="Times New Roman"/>
              </w:rPr>
            </w:pPr>
          </w:p>
          <w:p w14:paraId="0000115A" w14:textId="212D93DE" w:rsidR="003844D4" w:rsidRPr="00B31B51" w:rsidRDefault="005C35DB">
            <w:pPr>
              <w:spacing w:line="240" w:lineRule="auto"/>
              <w:rPr>
                <w:rFonts w:ascii="Times New Roman" w:eastAsia="Times New Roman" w:hAnsi="Times New Roman" w:cs="Times New Roman"/>
              </w:rPr>
            </w:pPr>
            <w:r w:rsidRPr="00B31B51">
              <w:rPr>
                <w:rFonts w:ascii="Times New Roman" w:eastAsia="Times New Roman" w:hAnsi="Times New Roman" w:cs="Times New Roman"/>
              </w:rPr>
              <w:t>Зумовлено в</w:t>
            </w:r>
            <w:r w:rsidR="008B7CB5" w:rsidRPr="00B31B51">
              <w:rPr>
                <w:rFonts w:ascii="Times New Roman" w:eastAsia="Times New Roman" w:hAnsi="Times New Roman" w:cs="Times New Roman"/>
              </w:rPr>
              <w:t>ідсутні</w:t>
            </w:r>
            <w:r w:rsidRPr="00B31B51">
              <w:rPr>
                <w:rFonts w:ascii="Times New Roman" w:eastAsia="Times New Roman" w:hAnsi="Times New Roman" w:cs="Times New Roman"/>
              </w:rPr>
              <w:t>ми</w:t>
            </w:r>
            <w:r w:rsidR="008B7CB5" w:rsidRPr="00B31B51">
              <w:rPr>
                <w:rFonts w:ascii="Times New Roman" w:eastAsia="Times New Roman" w:hAnsi="Times New Roman" w:cs="Times New Roman"/>
              </w:rPr>
              <w:t xml:space="preserve"> стал</w:t>
            </w:r>
            <w:r w:rsidRPr="00B31B51">
              <w:rPr>
                <w:rFonts w:ascii="Times New Roman" w:eastAsia="Times New Roman" w:hAnsi="Times New Roman" w:cs="Times New Roman"/>
              </w:rPr>
              <w:t>ими</w:t>
            </w:r>
            <w:r w:rsidR="008B7CB5" w:rsidRPr="00B31B51">
              <w:rPr>
                <w:rFonts w:ascii="Times New Roman" w:eastAsia="Times New Roman" w:hAnsi="Times New Roman" w:cs="Times New Roman"/>
              </w:rPr>
              <w:t xml:space="preserve"> умов</w:t>
            </w:r>
            <w:r w:rsidRPr="00B31B51">
              <w:rPr>
                <w:rFonts w:ascii="Times New Roman" w:eastAsia="Times New Roman" w:hAnsi="Times New Roman" w:cs="Times New Roman"/>
              </w:rPr>
              <w:t>ами</w:t>
            </w:r>
            <w:r w:rsidR="008B7CB5" w:rsidRPr="00B31B51">
              <w:rPr>
                <w:rFonts w:ascii="Times New Roman" w:eastAsia="Times New Roman" w:hAnsi="Times New Roman" w:cs="Times New Roman"/>
              </w:rPr>
              <w:t xml:space="preserve"> фінансування культурно-мистецьких проєктів </w:t>
            </w:r>
            <w:r w:rsidR="008B7CB5" w:rsidRPr="00B31B51">
              <w:rPr>
                <w:rFonts w:ascii="Times New Roman" w:eastAsia="Times New Roman" w:hAnsi="Times New Roman" w:cs="Times New Roman"/>
              </w:rPr>
              <w:lastRenderedPageBreak/>
              <w:t xml:space="preserve">на тему збереження та розвиток культур етноспільнот України, єдності у розмаїтті. Обсяг регіональних видатків, спрямованих на цей напрямок є нерівномірним та недостатнім. Так у 2020 році загальний обсяг таких видатків склав 4,059 млн гривень, причому 54,6% цієї суми (2,187 млн гривень) склали видатки лише Закарпатської області. У інших областях у 2020 році обсяг видатків за цим напрямком знаходився у межах до 100 тис. гривень у 5 областях, у межах 100-500 тис. гривень – у 4 областях та м. Києві, у межах 500 тис. – 1 млн гривень – у 1 області, ще в 12 областях такі видатки не здійснювались (з них 9 належить до прикордонних регіонів). </w:t>
            </w:r>
          </w:p>
          <w:p w14:paraId="0000115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Можливість фінансування цих проектів через механізм Українського культурного фонду також характеризується відсутністю сталості та вкрай високим порогом входу, зумовленого характером та особливостями подання проектних заявок, конкурсною процедурою відбору проектів (питання компетенції експертів у сфері етнополітики, невідповідності особливостей конкурсної процедури характеру проектів етнічних спільнот України, особливо тих, які </w:t>
            </w:r>
            <w:r w:rsidRPr="00B31B51">
              <w:rPr>
                <w:rFonts w:ascii="Times New Roman" w:eastAsia="Times New Roman" w:hAnsi="Times New Roman" w:cs="Times New Roman"/>
              </w:rPr>
              <w:lastRenderedPageBreak/>
              <w:t xml:space="preserve">спрямовані на збереження мов і культур, що знаходяться у вразливому становищі). </w:t>
            </w:r>
          </w:p>
          <w:p w14:paraId="0000115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Як наслідок, спостерігається відсутність системності політики у сфері забезпечення прав етноспільнот України. Це не дозволяє належним чином реалізовувати культурні та інформаційні права національних меншин та корінних народів України, передбачені взятими Україною зобов'язаннями в рамках таких міжнародних угод як Рамкова конвенція Ради Європи про захист національних меншин, Європейська хартія регіональних мов або мов меншин тощо. </w:t>
            </w:r>
          </w:p>
        </w:tc>
        <w:tc>
          <w:tcPr>
            <w:tcW w:w="1905" w:type="dxa"/>
            <w:gridSpan w:val="2"/>
          </w:tcPr>
          <w:p w14:paraId="0000115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окрему бюджетну програму, спрямовану на збереження та розвиток культур етноспільнот України, єдності у розмаїтті</w:t>
            </w:r>
          </w:p>
        </w:tc>
        <w:tc>
          <w:tcPr>
            <w:tcW w:w="1922" w:type="dxa"/>
            <w:tcMar>
              <w:top w:w="100" w:type="dxa"/>
              <w:left w:w="100" w:type="dxa"/>
              <w:bottom w:w="100" w:type="dxa"/>
              <w:right w:w="100" w:type="dxa"/>
            </w:tcMar>
          </w:tcPr>
          <w:p w14:paraId="0000116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Мінфін</w:t>
            </w:r>
          </w:p>
        </w:tc>
        <w:tc>
          <w:tcPr>
            <w:tcW w:w="1680" w:type="dxa"/>
          </w:tcPr>
          <w:p w14:paraId="0000116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w:t>
            </w:r>
          </w:p>
        </w:tc>
        <w:tc>
          <w:tcPr>
            <w:tcW w:w="1680" w:type="dxa"/>
            <w:gridSpan w:val="2"/>
            <w:tcMar>
              <w:top w:w="100" w:type="dxa"/>
              <w:left w:w="100" w:type="dxa"/>
              <w:bottom w:w="100" w:type="dxa"/>
              <w:right w:w="100" w:type="dxa"/>
            </w:tcMar>
          </w:tcPr>
          <w:p w14:paraId="0000116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w:t>
            </w:r>
          </w:p>
        </w:tc>
        <w:tc>
          <w:tcPr>
            <w:tcW w:w="2027" w:type="dxa"/>
            <w:gridSpan w:val="2"/>
          </w:tcPr>
          <w:p w14:paraId="0000116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зміни до структури бюджетних програм державного бюджету</w:t>
            </w:r>
          </w:p>
        </w:tc>
      </w:tr>
      <w:tr w:rsidR="003844D4" w:rsidRPr="00B31B51" w14:paraId="24A5A450" w14:textId="77777777" w:rsidTr="00061115">
        <w:tc>
          <w:tcPr>
            <w:tcW w:w="2535" w:type="dxa"/>
            <w:tcMar>
              <w:top w:w="100" w:type="dxa"/>
              <w:left w:w="100" w:type="dxa"/>
              <w:bottom w:w="100" w:type="dxa"/>
              <w:right w:w="100" w:type="dxa"/>
            </w:tcMar>
          </w:tcPr>
          <w:p w14:paraId="0000116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Створення Національної комісії з питань кримськотатарської мови</w:t>
            </w:r>
          </w:p>
        </w:tc>
        <w:tc>
          <w:tcPr>
            <w:tcW w:w="3409" w:type="dxa"/>
            <w:gridSpan w:val="2"/>
            <w:tcMar>
              <w:top w:w="100" w:type="dxa"/>
              <w:left w:w="100" w:type="dxa"/>
              <w:bottom w:w="100" w:type="dxa"/>
              <w:right w:w="100" w:type="dxa"/>
            </w:tcMar>
          </w:tcPr>
          <w:p w14:paraId="0000116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Стратегією розвитку кримськотатарської мови на 2022-2032 роки передбачається утворення Національної комісії з питань кримськотатарської мови, як дорадчого органу, покликаного забезпечити належний рівень міжвідомчої координації, узгодження дій центральних і місцевих органів виконавчої влади з питань, пов’язаних з реалізацією Стратегії. </w:t>
            </w:r>
          </w:p>
        </w:tc>
        <w:tc>
          <w:tcPr>
            <w:tcW w:w="1905" w:type="dxa"/>
            <w:gridSpan w:val="2"/>
          </w:tcPr>
          <w:p w14:paraId="0000116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Національну комісію з питань кримськотатарської мови утворено, її діяльність належно забезпечено, Комісія ефективно виконує свої функції</w:t>
            </w:r>
          </w:p>
        </w:tc>
        <w:tc>
          <w:tcPr>
            <w:tcW w:w="1922" w:type="dxa"/>
            <w:tcMar>
              <w:top w:w="100" w:type="dxa"/>
              <w:left w:w="100" w:type="dxa"/>
              <w:bottom w:w="100" w:type="dxa"/>
              <w:right w:w="100" w:type="dxa"/>
            </w:tcMar>
          </w:tcPr>
          <w:p w14:paraId="0000116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Мінреінтеграції</w:t>
            </w:r>
          </w:p>
        </w:tc>
        <w:tc>
          <w:tcPr>
            <w:tcW w:w="1680" w:type="dxa"/>
          </w:tcPr>
          <w:p w14:paraId="0000116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w:t>
            </w:r>
          </w:p>
        </w:tc>
        <w:tc>
          <w:tcPr>
            <w:tcW w:w="1680" w:type="dxa"/>
            <w:gridSpan w:val="2"/>
            <w:tcMar>
              <w:top w:w="100" w:type="dxa"/>
              <w:left w:w="100" w:type="dxa"/>
              <w:bottom w:w="100" w:type="dxa"/>
              <w:right w:w="100" w:type="dxa"/>
            </w:tcMar>
          </w:tcPr>
          <w:p w14:paraId="0000116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__________</w:t>
            </w:r>
          </w:p>
        </w:tc>
        <w:tc>
          <w:tcPr>
            <w:tcW w:w="2027" w:type="dxa"/>
            <w:gridSpan w:val="2"/>
          </w:tcPr>
          <w:p w14:paraId="0000116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Стратегія розвитку кримськотатарської мови на 2022-2032 роки </w:t>
            </w:r>
          </w:p>
        </w:tc>
      </w:tr>
      <w:tr w:rsidR="003844D4" w:rsidRPr="00B31B51" w14:paraId="019D4DC2" w14:textId="77777777" w:rsidTr="00061115">
        <w:trPr>
          <w:trHeight w:val="400"/>
        </w:trPr>
        <w:tc>
          <w:tcPr>
            <w:tcW w:w="15158" w:type="dxa"/>
            <w:gridSpan w:val="11"/>
            <w:tcMar>
              <w:top w:w="100" w:type="dxa"/>
              <w:left w:w="100" w:type="dxa"/>
              <w:bottom w:w="100" w:type="dxa"/>
              <w:right w:w="100" w:type="dxa"/>
            </w:tcMar>
          </w:tcPr>
          <w:p w14:paraId="00001171" w14:textId="77777777" w:rsidR="003844D4" w:rsidRPr="00B31B51" w:rsidRDefault="008B7CB5">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i/>
              </w:rPr>
              <w:t>Завдання 3. Реалізовано проекти, покликані зберегти культури етноспільнот</w:t>
            </w:r>
            <w:r w:rsidRPr="00B31B51">
              <w:rPr>
                <w:rFonts w:ascii="Times New Roman" w:eastAsia="Times New Roman" w:hAnsi="Times New Roman" w:cs="Times New Roman"/>
              </w:rPr>
              <w:t xml:space="preserve"> </w:t>
            </w:r>
          </w:p>
        </w:tc>
      </w:tr>
      <w:tr w:rsidR="003844D4" w:rsidRPr="00B31B51" w14:paraId="0ABCC3E7" w14:textId="77777777" w:rsidTr="00061115">
        <w:tc>
          <w:tcPr>
            <w:tcW w:w="2535" w:type="dxa"/>
            <w:tcMar>
              <w:top w:w="100" w:type="dxa"/>
              <w:left w:w="100" w:type="dxa"/>
              <w:bottom w:w="100" w:type="dxa"/>
              <w:right w:w="100" w:type="dxa"/>
            </w:tcMar>
          </w:tcPr>
          <w:p w14:paraId="0000117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Створення караїмського общинного центру “Караїмський дім у Галичі”</w:t>
            </w:r>
          </w:p>
        </w:tc>
        <w:tc>
          <w:tcPr>
            <w:tcW w:w="3409" w:type="dxa"/>
            <w:gridSpan w:val="2"/>
            <w:tcMar>
              <w:top w:w="100" w:type="dxa"/>
              <w:left w:w="100" w:type="dxa"/>
              <w:bottom w:w="100" w:type="dxa"/>
              <w:right w:w="100" w:type="dxa"/>
            </w:tcMar>
          </w:tcPr>
          <w:p w14:paraId="0000117D"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Місто Галич (Івано-Франківська область, Україна) є містом компактного проживання кримських караїмів з ХІІІ сторіччя, які протягом століть зберегли власну релігію, мову та традиції. Тут знаходиться єдиний в Україні музей історії та культури караїмів.</w:t>
            </w:r>
          </w:p>
          <w:p w14:paraId="0000117E"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На сьогодні, у зв’язку з воєнною агресією рф, місто Галич став осередком біженців- караїмів з міст Харкова, Миколаєва та тимчасово окупованих Мелітополя, Херсона тощо.  Кримські караїми внаслідок анексії Криму вимушені вже двічі з 2014 року покидати свої осередки. У тимчасово окупованому Мелітополі закрито караїмський етнографічний центр «Кале», припинена діяльність недільної школи з вивчення караїмської мови та караїмського фольклорного ансамблю.</w:t>
            </w:r>
          </w:p>
          <w:p w14:paraId="0000117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Відтак, караїми, який є корінним народом України, опинились під загрозою зникнення власної культури, мови та  традицій.</w:t>
            </w:r>
          </w:p>
          <w:p w14:paraId="0000118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та розвиток караїмського общинного центру «Караїмський дім у Галичі» сприятиме збереженню корінного народу України – караїмів; відтворенню традиційного образу життя караїмів; розвитку </w:t>
            </w:r>
            <w:r w:rsidRPr="00B31B51">
              <w:rPr>
                <w:rFonts w:ascii="Times New Roman" w:eastAsia="Times New Roman" w:hAnsi="Times New Roman" w:cs="Times New Roman"/>
              </w:rPr>
              <w:lastRenderedPageBreak/>
              <w:t>національних промислів (різьбі по дереву, каменю), швейного та текстильного промислу; відродженню музичних традицій; проведенню релігійних обрядів та богослужінь;  відродженню духовної школи караїмізму; створенню нової туристичної локації та нових туристичних маршрутів із відвідуванням караїмської общинного центру «Караїмський дім у Галичі».</w:t>
            </w:r>
          </w:p>
          <w:p w14:paraId="00001183" w14:textId="10CFF0FA"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Проект передбачає отримання приміщення для проживання та ведення богослужіння, матеріали для обладнання присадибної ділянки, меблі, побутову техніку, деревообробні верстати та обладнання, швейні машини, офісну техніку, інтернет.</w:t>
            </w:r>
          </w:p>
        </w:tc>
        <w:tc>
          <w:tcPr>
            <w:tcW w:w="1905" w:type="dxa"/>
            <w:gridSpan w:val="2"/>
          </w:tcPr>
          <w:p w14:paraId="0000118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Забезпечено ефективне функціонування караїмського общинного центру “Караїмський дім у Галичі”</w:t>
            </w:r>
          </w:p>
        </w:tc>
        <w:tc>
          <w:tcPr>
            <w:tcW w:w="1922" w:type="dxa"/>
            <w:tcMar>
              <w:top w:w="100" w:type="dxa"/>
              <w:left w:w="100" w:type="dxa"/>
              <w:bottom w:w="100" w:type="dxa"/>
              <w:right w:w="100" w:type="dxa"/>
            </w:tcMar>
          </w:tcPr>
          <w:p w14:paraId="0000118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18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 млн грн (0,065 млн.євро згідно офіційного курсу НБУ станом на 23.06.2022)</w:t>
            </w:r>
          </w:p>
        </w:tc>
        <w:tc>
          <w:tcPr>
            <w:tcW w:w="1680" w:type="dxa"/>
            <w:gridSpan w:val="2"/>
            <w:tcMar>
              <w:top w:w="100" w:type="dxa"/>
              <w:left w:w="100" w:type="dxa"/>
              <w:bottom w:w="100" w:type="dxa"/>
              <w:right w:w="100" w:type="dxa"/>
            </w:tcMar>
          </w:tcPr>
          <w:p w14:paraId="00001189"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Благодійна допомога караїмів Ізраїлю, Польщі, Литви, України;</w:t>
            </w:r>
          </w:p>
          <w:p w14:paraId="0000118A"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та місцевого бюджету;</w:t>
            </w:r>
          </w:p>
          <w:p w14:paraId="0000118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залучені з інших джерел, не заборонених законодавством </w:t>
            </w:r>
          </w:p>
        </w:tc>
        <w:tc>
          <w:tcPr>
            <w:tcW w:w="2027" w:type="dxa"/>
            <w:gridSpan w:val="2"/>
          </w:tcPr>
          <w:p w14:paraId="0000118D" w14:textId="77777777" w:rsidR="003844D4" w:rsidRPr="00B31B51" w:rsidRDefault="003844D4">
            <w:pPr>
              <w:spacing w:line="240" w:lineRule="auto"/>
              <w:rPr>
                <w:rFonts w:ascii="Times New Roman" w:eastAsia="Times New Roman" w:hAnsi="Times New Roman" w:cs="Times New Roman"/>
              </w:rPr>
            </w:pPr>
          </w:p>
        </w:tc>
      </w:tr>
      <w:tr w:rsidR="003844D4" w:rsidRPr="00B31B51" w14:paraId="06B41FC8" w14:textId="77777777" w:rsidTr="00061115">
        <w:tc>
          <w:tcPr>
            <w:tcW w:w="2535" w:type="dxa"/>
            <w:tcMar>
              <w:top w:w="100" w:type="dxa"/>
              <w:left w:w="100" w:type="dxa"/>
              <w:bottom w:w="100" w:type="dxa"/>
              <w:right w:w="100" w:type="dxa"/>
            </w:tcMar>
          </w:tcPr>
          <w:p w14:paraId="0000118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музею «Кримськотатарська садиба» на території Національного музею етнографії та побуту України</w:t>
            </w:r>
          </w:p>
        </w:tc>
        <w:tc>
          <w:tcPr>
            <w:tcW w:w="3409" w:type="dxa"/>
            <w:gridSpan w:val="2"/>
            <w:tcMar>
              <w:top w:w="100" w:type="dxa"/>
              <w:left w:w="100" w:type="dxa"/>
              <w:bottom w:w="100" w:type="dxa"/>
              <w:right w:w="100" w:type="dxa"/>
            </w:tcMar>
          </w:tcPr>
          <w:p w14:paraId="0000119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 умовах тимчасової окупації Кримського півострова та дисперсного розселення кримських татар на решті території України, вкрай важливим для збереження кримськотатарської культури є створення т.з. “живого музею”, який поєднував би у собі достовірну точність культури і побуту кримських татар та сучасні технології і рефлексії майстрів і художників на теми історії, особистостей, подій кримськотатарського народу. Такий музей відіграватиме важливу роль у збереженні </w:t>
            </w:r>
            <w:r w:rsidRPr="00B31B51">
              <w:rPr>
                <w:rFonts w:ascii="Times New Roman" w:eastAsia="Times New Roman" w:hAnsi="Times New Roman" w:cs="Times New Roman"/>
              </w:rPr>
              <w:lastRenderedPageBreak/>
              <w:t xml:space="preserve">кримськотатарською культури, а також виконуватиме важливу просвітницьку функцію, даючи можливість усім відвідувачам ближче познайомитись з нею та історією кримських татар. </w:t>
            </w:r>
          </w:p>
        </w:tc>
        <w:tc>
          <w:tcPr>
            <w:tcW w:w="1905" w:type="dxa"/>
            <w:gridSpan w:val="2"/>
          </w:tcPr>
          <w:p w14:paraId="0000119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“Кримськотатарську садибу” на території Національного музею етнографії та побуту України</w:t>
            </w:r>
          </w:p>
        </w:tc>
        <w:tc>
          <w:tcPr>
            <w:tcW w:w="1922" w:type="dxa"/>
            <w:tcMar>
              <w:top w:w="100" w:type="dxa"/>
              <w:left w:w="100" w:type="dxa"/>
              <w:bottom w:w="100" w:type="dxa"/>
              <w:right w:w="100" w:type="dxa"/>
            </w:tcMar>
          </w:tcPr>
          <w:p w14:paraId="0000119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УКФ, ДП “Кримський дім”, Український інститут (дозвільна документація, меморандум про співпрацю)</w:t>
            </w:r>
          </w:p>
        </w:tc>
        <w:tc>
          <w:tcPr>
            <w:tcW w:w="1680" w:type="dxa"/>
          </w:tcPr>
          <w:p w14:paraId="0000119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12,586 млн грн (0,409 млн. євро згідно офіційного курсу НБУ станом на 23.06.2022) (загальна вартість проекту)</w:t>
            </w:r>
          </w:p>
        </w:tc>
        <w:tc>
          <w:tcPr>
            <w:tcW w:w="1680" w:type="dxa"/>
            <w:gridSpan w:val="2"/>
            <w:tcMar>
              <w:top w:w="100" w:type="dxa"/>
              <w:left w:w="100" w:type="dxa"/>
              <w:bottom w:w="100" w:type="dxa"/>
              <w:right w:w="100" w:type="dxa"/>
            </w:tcMar>
          </w:tcPr>
          <w:p w14:paraId="00001196" w14:textId="3098B59F"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донорська підтримка (“Тіка”, Туреччина), приватні меценати, кошти державного бюджету</w:t>
            </w:r>
          </w:p>
        </w:tc>
        <w:tc>
          <w:tcPr>
            <w:tcW w:w="2027" w:type="dxa"/>
            <w:gridSpan w:val="2"/>
          </w:tcPr>
          <w:p w14:paraId="00001198" w14:textId="77777777" w:rsidR="003844D4" w:rsidRPr="00B31B51" w:rsidRDefault="003844D4">
            <w:pPr>
              <w:spacing w:line="240" w:lineRule="auto"/>
              <w:rPr>
                <w:rFonts w:ascii="Times New Roman" w:eastAsia="Times New Roman" w:hAnsi="Times New Roman" w:cs="Times New Roman"/>
              </w:rPr>
            </w:pPr>
          </w:p>
        </w:tc>
      </w:tr>
      <w:tr w:rsidR="003844D4" w:rsidRPr="00B31B51" w14:paraId="4733F6BD" w14:textId="77777777" w:rsidTr="00061115">
        <w:tc>
          <w:tcPr>
            <w:tcW w:w="2535" w:type="dxa"/>
            <w:tcMar>
              <w:top w:w="100" w:type="dxa"/>
              <w:left w:w="100" w:type="dxa"/>
              <w:bottom w:w="100" w:type="dxa"/>
              <w:right w:w="100" w:type="dxa"/>
            </w:tcMar>
          </w:tcPr>
          <w:p w14:paraId="0000119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документальної стрічки “Крим всередині мене” </w:t>
            </w:r>
          </w:p>
        </w:tc>
        <w:tc>
          <w:tcPr>
            <w:tcW w:w="3409" w:type="dxa"/>
            <w:gridSpan w:val="2"/>
            <w:tcMar>
              <w:top w:w="100" w:type="dxa"/>
              <w:left w:w="100" w:type="dxa"/>
              <w:bottom w:w="100" w:type="dxa"/>
              <w:right w:w="100" w:type="dxa"/>
            </w:tcMar>
          </w:tcPr>
          <w:p w14:paraId="0000119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Проект передбачає створення документальної кінострічки, у якій розкриваються історії різних кримських татар: від дитини, воїна, культурного діяча до політичних лідерів, що були змушені покинути півострів та почати нове життя на материковій Україні,де кожен з них володіє різним ремеслом і є маленькою частинкою великого образу-уособлення кримськотатарського народу, його культури та побуту. Концепція фільму передбачає використання музею “Кримськотатарська садиба” як однієї із знакових локацій. </w:t>
            </w:r>
          </w:p>
        </w:tc>
        <w:tc>
          <w:tcPr>
            <w:tcW w:w="1905" w:type="dxa"/>
            <w:gridSpan w:val="2"/>
          </w:tcPr>
          <w:p w14:paraId="0000119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документальний фільм</w:t>
            </w:r>
          </w:p>
        </w:tc>
        <w:tc>
          <w:tcPr>
            <w:tcW w:w="1922" w:type="dxa"/>
            <w:tcMar>
              <w:top w:w="100" w:type="dxa"/>
              <w:left w:w="100" w:type="dxa"/>
              <w:bottom w:w="100" w:type="dxa"/>
              <w:right w:w="100" w:type="dxa"/>
            </w:tcMar>
          </w:tcPr>
          <w:p w14:paraId="0000119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МКІП, ДП “Кримський дім”, Генеральний штаб України  </w:t>
            </w:r>
          </w:p>
        </w:tc>
        <w:tc>
          <w:tcPr>
            <w:tcW w:w="1680" w:type="dxa"/>
          </w:tcPr>
          <w:p w14:paraId="000011A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3,666 млн грн (124,1 тис. доларів США згідно офіційного курсу НБУ станом на 09.06.2022) (загальна вартість проекту)  </w:t>
            </w:r>
          </w:p>
        </w:tc>
        <w:tc>
          <w:tcPr>
            <w:tcW w:w="1680" w:type="dxa"/>
            <w:gridSpan w:val="2"/>
            <w:tcMar>
              <w:top w:w="100" w:type="dxa"/>
              <w:left w:w="100" w:type="dxa"/>
              <w:bottom w:w="100" w:type="dxa"/>
              <w:right w:w="100" w:type="dxa"/>
            </w:tcMar>
          </w:tcPr>
          <w:p w14:paraId="000011A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Приватні меценати, кошти державного бюджету, гранти закордонних установ (Тіка, Туреччина)</w:t>
            </w:r>
          </w:p>
        </w:tc>
        <w:tc>
          <w:tcPr>
            <w:tcW w:w="2027" w:type="dxa"/>
            <w:gridSpan w:val="2"/>
          </w:tcPr>
          <w:p w14:paraId="000011A3" w14:textId="77777777" w:rsidR="003844D4" w:rsidRPr="00B31B51" w:rsidRDefault="003844D4">
            <w:pPr>
              <w:spacing w:line="240" w:lineRule="auto"/>
              <w:rPr>
                <w:rFonts w:ascii="Times New Roman" w:hAnsi="Times New Roman" w:cs="Times New Roman"/>
              </w:rPr>
            </w:pPr>
          </w:p>
        </w:tc>
      </w:tr>
      <w:tr w:rsidR="003844D4" w:rsidRPr="00B31B51" w14:paraId="2F8D7FE6" w14:textId="77777777" w:rsidTr="00061115">
        <w:tc>
          <w:tcPr>
            <w:tcW w:w="2535" w:type="dxa"/>
            <w:tcMar>
              <w:top w:w="100" w:type="dxa"/>
              <w:left w:w="100" w:type="dxa"/>
              <w:bottom w:w="100" w:type="dxa"/>
              <w:right w:w="100" w:type="dxa"/>
            </w:tcMar>
          </w:tcPr>
          <w:p w14:paraId="000011A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Проект “Сенси, що об'єднують”</w:t>
            </w:r>
          </w:p>
        </w:tc>
        <w:tc>
          <w:tcPr>
            <w:tcW w:w="3409" w:type="dxa"/>
            <w:gridSpan w:val="2"/>
            <w:tcMar>
              <w:top w:w="100" w:type="dxa"/>
              <w:left w:w="100" w:type="dxa"/>
              <w:bottom w:w="100" w:type="dxa"/>
              <w:right w:w="100" w:type="dxa"/>
            </w:tcMar>
          </w:tcPr>
          <w:p w14:paraId="000011A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Проект є спробою переосмислити підхід до розуміння спадщини кримських татар в загальноукраїнському культурному просторі. Створений внаслідок його реалізації суспільно значущий контент сприятиме відчуттю громадянами кримськотатарської національності своєї приналежності до України, відображатиме міжкультурний </w:t>
            </w:r>
            <w:r w:rsidRPr="00B31B51">
              <w:rPr>
                <w:rFonts w:ascii="Times New Roman" w:eastAsia="Times New Roman" w:hAnsi="Times New Roman" w:cs="Times New Roman"/>
              </w:rPr>
              <w:lastRenderedPageBreak/>
              <w:t>діалог всередині країни та підтримуватиме культурне розмаїття.</w:t>
            </w:r>
          </w:p>
          <w:p w14:paraId="000011A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Проект передбачає комплекс заходів, побудованих навкруги центральної активності – соціальної рекламної кампанії у 10 містах України та мережі Інтернет, яка присвячена відображенню спільних сенсів для кримськотатарського та українського етносів.  Кампанія включає розміщення ряду тематичних білбордів та сітілайтів на носіях зовнішньої реклами в 10 містах України, постерів та анімованих відеороликів у метрополітенах 3 міст, поширення відповідних відеороликів та діджитальних постерів у мережі Інтернет, з використанням кримськотатарського орнаменту Орьнек, зображень предметів українського та кримськотатарського народного побуту, ужиткового декоративного мистецтва, а також актуальних для ментальних сенсів обох народів цитат.  </w:t>
            </w:r>
          </w:p>
        </w:tc>
        <w:tc>
          <w:tcPr>
            <w:tcW w:w="1905" w:type="dxa"/>
            <w:gridSpan w:val="2"/>
          </w:tcPr>
          <w:p w14:paraId="000011A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колекцію з 5 жіночих та 5 чоловічих кримськотатарських національних костюмів.</w:t>
            </w:r>
          </w:p>
          <w:p w14:paraId="000011AA" w14:textId="77777777" w:rsidR="003844D4" w:rsidRPr="00B31B51" w:rsidRDefault="003844D4">
            <w:pPr>
              <w:spacing w:line="240" w:lineRule="auto"/>
              <w:rPr>
                <w:rFonts w:ascii="Times New Roman" w:eastAsia="Times New Roman" w:hAnsi="Times New Roman" w:cs="Times New Roman"/>
              </w:rPr>
            </w:pPr>
          </w:p>
          <w:p w14:paraId="000011A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Проведено широку інформаційну кампанію онлайн </w:t>
            </w:r>
            <w:r w:rsidRPr="00B31B51">
              <w:rPr>
                <w:rFonts w:ascii="Times New Roman" w:eastAsia="Times New Roman" w:hAnsi="Times New Roman" w:cs="Times New Roman"/>
              </w:rPr>
              <w:lastRenderedPageBreak/>
              <w:t>та офлайн (у 10 містах України) за участю міської влади та акторів Національного академічного драматичного театру ім. І. Франка</w:t>
            </w:r>
          </w:p>
          <w:p w14:paraId="000011AC" w14:textId="77777777" w:rsidR="003844D4" w:rsidRPr="00B31B51" w:rsidRDefault="003844D4">
            <w:pPr>
              <w:spacing w:line="240" w:lineRule="auto"/>
              <w:rPr>
                <w:rFonts w:ascii="Times New Roman" w:eastAsia="Times New Roman" w:hAnsi="Times New Roman" w:cs="Times New Roman"/>
              </w:rPr>
            </w:pPr>
          </w:p>
          <w:p w14:paraId="000011A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10 інтерактивних семінарів/заходів для студентської аудиторії</w:t>
            </w:r>
          </w:p>
          <w:p w14:paraId="000011A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1A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виставку на тему кримськотатарського та українського ювелірного мистецтва</w:t>
            </w:r>
          </w:p>
          <w:p w14:paraId="000011B0" w14:textId="77777777" w:rsidR="003844D4" w:rsidRPr="00B31B51" w:rsidRDefault="003844D4">
            <w:pPr>
              <w:spacing w:line="240" w:lineRule="auto"/>
              <w:rPr>
                <w:rFonts w:ascii="Times New Roman" w:eastAsia="Times New Roman" w:hAnsi="Times New Roman" w:cs="Times New Roman"/>
              </w:rPr>
            </w:pPr>
          </w:p>
          <w:p w14:paraId="000011B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колекцію кримськотатарських традиційних пісень (із залученням Джамали)</w:t>
            </w:r>
          </w:p>
          <w:p w14:paraId="000011B2" w14:textId="77777777" w:rsidR="003844D4" w:rsidRPr="00B31B51" w:rsidRDefault="003844D4">
            <w:pPr>
              <w:spacing w:line="240" w:lineRule="auto"/>
              <w:rPr>
                <w:rFonts w:ascii="Times New Roman" w:eastAsia="Times New Roman" w:hAnsi="Times New Roman" w:cs="Times New Roman"/>
              </w:rPr>
            </w:pPr>
          </w:p>
          <w:p w14:paraId="000011B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спільну театралізовану виставу української, кримськотатарсь</w:t>
            </w:r>
            <w:r w:rsidRPr="00B31B51">
              <w:rPr>
                <w:rFonts w:ascii="Times New Roman" w:eastAsia="Times New Roman" w:hAnsi="Times New Roman" w:cs="Times New Roman"/>
              </w:rPr>
              <w:lastRenderedPageBreak/>
              <w:t>кої, польської молоді</w:t>
            </w:r>
          </w:p>
          <w:p w14:paraId="000011B4" w14:textId="77777777" w:rsidR="003844D4" w:rsidRPr="00B31B51" w:rsidRDefault="003844D4">
            <w:pPr>
              <w:spacing w:line="240" w:lineRule="auto"/>
              <w:rPr>
                <w:rFonts w:ascii="Times New Roman" w:eastAsia="Times New Roman" w:hAnsi="Times New Roman" w:cs="Times New Roman"/>
              </w:rPr>
            </w:pPr>
          </w:p>
          <w:p w14:paraId="000011B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та функціонує інноваційний кримськотатарський культурно-освітній центр при Таврійському національному університеті імені Вернадського.</w:t>
            </w:r>
          </w:p>
          <w:p w14:paraId="000011B6" w14:textId="77777777" w:rsidR="003844D4" w:rsidRPr="00B31B51" w:rsidRDefault="003844D4">
            <w:pPr>
              <w:spacing w:line="240" w:lineRule="auto"/>
              <w:rPr>
                <w:rFonts w:ascii="Times New Roman" w:eastAsia="Times New Roman" w:hAnsi="Times New Roman" w:cs="Times New Roman"/>
              </w:rPr>
            </w:pPr>
          </w:p>
          <w:p w14:paraId="000011B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сайт з представленням майстрів ужиткового мистецтва - носіїв елементу Орьнек, які проживають у Криму та на материковій Україні, трьома мовами (кримськотатарська, українська, англійська)</w:t>
            </w:r>
          </w:p>
        </w:tc>
        <w:tc>
          <w:tcPr>
            <w:tcW w:w="1922" w:type="dxa"/>
            <w:tcMar>
              <w:top w:w="100" w:type="dxa"/>
              <w:left w:w="100" w:type="dxa"/>
              <w:bottom w:w="100" w:type="dxa"/>
              <w:right w:w="100" w:type="dxa"/>
            </w:tcMar>
          </w:tcPr>
          <w:p w14:paraId="000011B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w:t>
            </w:r>
          </w:p>
        </w:tc>
        <w:tc>
          <w:tcPr>
            <w:tcW w:w="1680" w:type="dxa"/>
          </w:tcPr>
          <w:p w14:paraId="000011B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3,77 млн грн (0,123 млн. євро згідно офіційного курсу НБУ станом на 23.06.2022)</w:t>
            </w:r>
          </w:p>
        </w:tc>
        <w:tc>
          <w:tcPr>
            <w:tcW w:w="1680" w:type="dxa"/>
            <w:gridSpan w:val="2"/>
            <w:tcMar>
              <w:top w:w="100" w:type="dxa"/>
              <w:left w:w="100" w:type="dxa"/>
              <w:bottom w:w="100" w:type="dxa"/>
              <w:right w:w="100" w:type="dxa"/>
            </w:tcMar>
          </w:tcPr>
          <w:p w14:paraId="000011B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Гранти (реалізується за підтримки Швейцарії, що надається через SDC/ШАРС (Швейцарська агенція розвитку та співробітництва, Федеральний департамент </w:t>
            </w:r>
            <w:r w:rsidRPr="00B31B51">
              <w:rPr>
                <w:rFonts w:ascii="Times New Roman" w:eastAsia="Times New Roman" w:hAnsi="Times New Roman" w:cs="Times New Roman"/>
              </w:rPr>
              <w:lastRenderedPageBreak/>
              <w:t>закордонних справ Швейцарії))</w:t>
            </w:r>
          </w:p>
        </w:tc>
        <w:tc>
          <w:tcPr>
            <w:tcW w:w="2027" w:type="dxa"/>
            <w:gridSpan w:val="2"/>
          </w:tcPr>
          <w:p w14:paraId="000011BD" w14:textId="77777777" w:rsidR="003844D4" w:rsidRPr="00B31B51" w:rsidRDefault="003844D4">
            <w:pPr>
              <w:spacing w:line="240" w:lineRule="auto"/>
              <w:rPr>
                <w:rFonts w:ascii="Times New Roman" w:eastAsia="Times New Roman" w:hAnsi="Times New Roman" w:cs="Times New Roman"/>
              </w:rPr>
            </w:pPr>
          </w:p>
        </w:tc>
      </w:tr>
      <w:tr w:rsidR="003844D4" w:rsidRPr="00B31B51" w14:paraId="6270646F" w14:textId="77777777" w:rsidTr="00061115">
        <w:tc>
          <w:tcPr>
            <w:tcW w:w="2535" w:type="dxa"/>
            <w:tcMar>
              <w:top w:w="100" w:type="dxa"/>
              <w:left w:w="100" w:type="dxa"/>
              <w:bottom w:w="100" w:type="dxa"/>
              <w:right w:w="100" w:type="dxa"/>
            </w:tcMar>
          </w:tcPr>
          <w:p w14:paraId="000011B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Проект “Єшіль ада”</w:t>
            </w:r>
          </w:p>
        </w:tc>
        <w:tc>
          <w:tcPr>
            <w:tcW w:w="3409" w:type="dxa"/>
            <w:gridSpan w:val="2"/>
            <w:tcMar>
              <w:top w:w="100" w:type="dxa"/>
              <w:left w:w="100" w:type="dxa"/>
              <w:bottom w:w="100" w:type="dxa"/>
              <w:right w:w="100" w:type="dxa"/>
            </w:tcMar>
          </w:tcPr>
          <w:p w14:paraId="000011C0"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«Єшіль ада» перекладається з кримськотатарської як «Зелений острів». Проект передбачає партнерство ГО «Алєм», знавців традиційного </w:t>
            </w:r>
            <w:r w:rsidRPr="00B31B51">
              <w:rPr>
                <w:rFonts w:ascii="Times New Roman" w:eastAsia="Times New Roman" w:hAnsi="Times New Roman" w:cs="Times New Roman"/>
              </w:rPr>
              <w:lastRenderedPageBreak/>
              <w:t>кримськотатарського орнаменту Орьнек з Криму, Національного ботанічного саду ім. М. М. Гришка в Києві, студентів Таврійського національного університету, молодіжного квест-агентства «Склянка мрій», групи творчої молоді віком 16-25 років.</w:t>
            </w:r>
          </w:p>
          <w:p w14:paraId="000011C1"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Проект представляє створення інтерактивного квесту, що у інтерактивній формі доносить ідеї цінності етнічного культурного багатства, єдності у розмаїтті.</w:t>
            </w:r>
          </w:p>
          <w:p w14:paraId="000011C3" w14:textId="2E053F5E" w:rsidR="003844D4" w:rsidRPr="00B31B51" w:rsidRDefault="008B7CB5" w:rsidP="0006111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Результатом проекту стане створення на території ботанічного саду зеленого острова» – висадженої з квітів орнаментальної композиції Орьнек. Ключовою активністю проекту стане квест для молоді до 25 років. Спеціально для заходу буде розроблено онлайн-версію квесту в мобільному додатку. Учасники відвідують декілька інтерактивних локацій, дізнаються про особливості елементів кримськотатарського орнаменту та в фіналі дістануться до головної клумби – серцевини проекту.</w:t>
            </w:r>
          </w:p>
        </w:tc>
        <w:tc>
          <w:tcPr>
            <w:tcW w:w="1905" w:type="dxa"/>
            <w:gridSpan w:val="2"/>
          </w:tcPr>
          <w:p w14:paraId="000011C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Створено на території Національного ботанічного саду ім. М.М. Гришка </w:t>
            </w:r>
            <w:r w:rsidRPr="00B31B51">
              <w:rPr>
                <w:rFonts w:ascii="Times New Roman" w:eastAsia="Times New Roman" w:hAnsi="Times New Roman" w:cs="Times New Roman"/>
              </w:rPr>
              <w:lastRenderedPageBreak/>
              <w:t>“зелений острів” у формі Орьнек</w:t>
            </w:r>
          </w:p>
          <w:p w14:paraId="000011C7" w14:textId="145C6A2F"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додаток для проходження квесту</w:t>
            </w:r>
          </w:p>
        </w:tc>
        <w:tc>
          <w:tcPr>
            <w:tcW w:w="1922" w:type="dxa"/>
            <w:tcMar>
              <w:top w:w="100" w:type="dxa"/>
              <w:left w:w="100" w:type="dxa"/>
              <w:bottom w:w="100" w:type="dxa"/>
              <w:right w:w="100" w:type="dxa"/>
            </w:tcMar>
          </w:tcPr>
          <w:p w14:paraId="000011C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w:t>
            </w:r>
          </w:p>
        </w:tc>
        <w:tc>
          <w:tcPr>
            <w:tcW w:w="1680" w:type="dxa"/>
          </w:tcPr>
          <w:p w14:paraId="000011C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 млн грн (0,065 млн. євро згідно офіційного курсу НБУ станом на </w:t>
            </w:r>
            <w:r w:rsidRPr="00B31B51">
              <w:rPr>
                <w:rFonts w:ascii="Times New Roman" w:eastAsia="Times New Roman" w:hAnsi="Times New Roman" w:cs="Times New Roman"/>
              </w:rPr>
              <w:lastRenderedPageBreak/>
              <w:t>23.06.2022)</w:t>
            </w:r>
          </w:p>
        </w:tc>
        <w:tc>
          <w:tcPr>
            <w:tcW w:w="1680" w:type="dxa"/>
            <w:gridSpan w:val="2"/>
            <w:tcMar>
              <w:top w:w="100" w:type="dxa"/>
              <w:left w:w="100" w:type="dxa"/>
              <w:bottom w:w="100" w:type="dxa"/>
              <w:right w:w="100" w:type="dxa"/>
            </w:tcMar>
          </w:tcPr>
          <w:p w14:paraId="7C4BA018" w14:textId="77777777" w:rsidR="00393819" w:rsidRPr="00B31B51" w:rsidRDefault="00393819">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МТД</w:t>
            </w:r>
          </w:p>
          <w:p w14:paraId="000011CB" w14:textId="30962685"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tc>
        <w:tc>
          <w:tcPr>
            <w:tcW w:w="2027" w:type="dxa"/>
            <w:gridSpan w:val="2"/>
          </w:tcPr>
          <w:p w14:paraId="000011CD" w14:textId="77777777" w:rsidR="003844D4" w:rsidRPr="00B31B51" w:rsidRDefault="003844D4">
            <w:pPr>
              <w:spacing w:line="240" w:lineRule="auto"/>
              <w:rPr>
                <w:rFonts w:ascii="Times New Roman" w:hAnsi="Times New Roman" w:cs="Times New Roman"/>
                <w:shd w:val="clear" w:color="auto" w:fill="C9DAF8"/>
              </w:rPr>
            </w:pPr>
          </w:p>
        </w:tc>
      </w:tr>
      <w:tr w:rsidR="003844D4" w:rsidRPr="00B31B51" w14:paraId="0CC9D3EA" w14:textId="77777777" w:rsidTr="00061115">
        <w:tc>
          <w:tcPr>
            <w:tcW w:w="2535" w:type="dxa"/>
            <w:tcMar>
              <w:top w:w="100" w:type="dxa"/>
              <w:left w:w="100" w:type="dxa"/>
              <w:bottom w:w="100" w:type="dxa"/>
              <w:right w:w="100" w:type="dxa"/>
            </w:tcMar>
          </w:tcPr>
          <w:p w14:paraId="000011C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онлайн-платформи з вивчення урумської та румейської </w:t>
            </w:r>
            <w:r w:rsidRPr="00B31B51">
              <w:rPr>
                <w:rFonts w:ascii="Times New Roman" w:eastAsia="Times New Roman" w:hAnsi="Times New Roman" w:cs="Times New Roman"/>
              </w:rPr>
              <w:lastRenderedPageBreak/>
              <w:t>мов</w:t>
            </w:r>
          </w:p>
        </w:tc>
        <w:tc>
          <w:tcPr>
            <w:tcW w:w="3409" w:type="dxa"/>
            <w:gridSpan w:val="2"/>
            <w:tcMar>
              <w:top w:w="100" w:type="dxa"/>
              <w:left w:w="100" w:type="dxa"/>
              <w:bottom w:w="100" w:type="dxa"/>
              <w:right w:w="100" w:type="dxa"/>
            </w:tcMar>
          </w:tcPr>
          <w:p w14:paraId="000011D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Спричинено необхідністю збереження унікальних етнічних культур, які знаходяться в </w:t>
            </w:r>
            <w:r w:rsidRPr="00B31B51">
              <w:rPr>
                <w:rFonts w:ascii="Times New Roman" w:eastAsia="Times New Roman" w:hAnsi="Times New Roman" w:cs="Times New Roman"/>
              </w:rPr>
              <w:lastRenderedPageBreak/>
              <w:t>загрозливому становищі. Згідно даних UNESCO Atlas of the World’s Languages in Danger, урумська та румейська мови ще у 2010 році визнавались такими, що знаходяться під загрозою зникнення. Додаткова небезпека їхнього збереження виникла у зв'язку зі збройною агресією російської федерації після 24 лютого 2022 року, зокрема у місцях їх компактного проживання у Північному Приазов’ї. Через бойові дії, низка представників цих спільнот загинула, ще деякі - були змушені дисперсно виїхати з місць компактного проживання, що створює істотні загрози для збереження мови та культури цих народів</w:t>
            </w:r>
          </w:p>
          <w:p w14:paraId="000011D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онлайн-платформи з вивчення урумської та румейської мов покликана забезпечити можливості вивчення цих мов для осіб, що належать до відповідних спільнот незалежно від їхнього місцезнаходження. Така платформа передбачатиме наявність відеоабетки урумської та румейської мов, урумського та румейського розмовників, словників, антології фольклору мовами надзовських греків (з перекладом українською) </w:t>
            </w:r>
          </w:p>
        </w:tc>
        <w:tc>
          <w:tcPr>
            <w:tcW w:w="1905" w:type="dxa"/>
            <w:gridSpan w:val="2"/>
          </w:tcPr>
          <w:p w14:paraId="000011D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Створено онлайн-платформу з </w:t>
            </w:r>
            <w:r w:rsidRPr="00B31B51">
              <w:rPr>
                <w:rFonts w:ascii="Times New Roman" w:eastAsia="Times New Roman" w:hAnsi="Times New Roman" w:cs="Times New Roman"/>
              </w:rPr>
              <w:lastRenderedPageBreak/>
              <w:t>вивчення урумської та румейської мов</w:t>
            </w:r>
          </w:p>
        </w:tc>
        <w:tc>
          <w:tcPr>
            <w:tcW w:w="1922" w:type="dxa"/>
            <w:tcMar>
              <w:top w:w="100" w:type="dxa"/>
              <w:left w:w="100" w:type="dxa"/>
              <w:bottom w:w="100" w:type="dxa"/>
              <w:right w:w="100" w:type="dxa"/>
            </w:tcMar>
          </w:tcPr>
          <w:p w14:paraId="000011D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w:t>
            </w:r>
          </w:p>
        </w:tc>
        <w:tc>
          <w:tcPr>
            <w:tcW w:w="1680" w:type="dxa"/>
          </w:tcPr>
          <w:p w14:paraId="000011D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1,49 млн грн (0,049 млн. євро згідно </w:t>
            </w:r>
            <w:r w:rsidRPr="00B31B51">
              <w:rPr>
                <w:rFonts w:ascii="Times New Roman" w:eastAsia="Times New Roman" w:hAnsi="Times New Roman" w:cs="Times New Roman"/>
              </w:rPr>
              <w:lastRenderedPageBreak/>
              <w:t>офіційного курсу НБУ станом на 23.06.2022)</w:t>
            </w:r>
          </w:p>
        </w:tc>
        <w:tc>
          <w:tcPr>
            <w:tcW w:w="1680" w:type="dxa"/>
            <w:gridSpan w:val="2"/>
            <w:tcMar>
              <w:top w:w="100" w:type="dxa"/>
              <w:left w:w="100" w:type="dxa"/>
              <w:bottom w:w="100" w:type="dxa"/>
              <w:right w:w="100" w:type="dxa"/>
            </w:tcMar>
          </w:tcPr>
          <w:p w14:paraId="30340CE8"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2D58514F" w14:textId="77777777" w:rsidR="00393819" w:rsidRPr="00B31B51" w:rsidRDefault="00393819">
            <w:pPr>
              <w:spacing w:line="240" w:lineRule="auto"/>
              <w:rPr>
                <w:rFonts w:ascii="Times New Roman" w:eastAsia="Times New Roman" w:hAnsi="Times New Roman" w:cs="Times New Roman"/>
              </w:rPr>
            </w:pPr>
          </w:p>
          <w:p w14:paraId="000011D7" w14:textId="0B50945C"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Кошти державного бюджету, гранти, МТД</w:t>
            </w:r>
          </w:p>
        </w:tc>
        <w:tc>
          <w:tcPr>
            <w:tcW w:w="2027" w:type="dxa"/>
            <w:gridSpan w:val="2"/>
          </w:tcPr>
          <w:p w14:paraId="000011D9" w14:textId="77777777" w:rsidR="003844D4" w:rsidRPr="00B31B51" w:rsidRDefault="003844D4">
            <w:pPr>
              <w:spacing w:line="240" w:lineRule="auto"/>
              <w:rPr>
                <w:rFonts w:ascii="Times New Roman" w:hAnsi="Times New Roman" w:cs="Times New Roman"/>
                <w:shd w:val="clear" w:color="auto" w:fill="C9DAF8"/>
              </w:rPr>
            </w:pPr>
          </w:p>
        </w:tc>
      </w:tr>
      <w:tr w:rsidR="003844D4" w:rsidRPr="00B31B51" w14:paraId="35D36677" w14:textId="77777777" w:rsidTr="00061115">
        <w:tc>
          <w:tcPr>
            <w:tcW w:w="2535" w:type="dxa"/>
            <w:tcMar>
              <w:top w:w="100" w:type="dxa"/>
              <w:left w:w="100" w:type="dxa"/>
              <w:bottom w:w="100" w:type="dxa"/>
              <w:right w:w="100" w:type="dxa"/>
            </w:tcMar>
          </w:tcPr>
          <w:p w14:paraId="000011DB"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Друк інформаційних матеріалів з вивчення урумської, румейської мов</w:t>
            </w:r>
          </w:p>
        </w:tc>
        <w:tc>
          <w:tcPr>
            <w:tcW w:w="3409" w:type="dxa"/>
            <w:gridSpan w:val="2"/>
            <w:tcMar>
              <w:top w:w="100" w:type="dxa"/>
              <w:left w:w="100" w:type="dxa"/>
              <w:bottom w:w="100" w:type="dxa"/>
              <w:right w:w="100" w:type="dxa"/>
            </w:tcMar>
          </w:tcPr>
          <w:p w14:paraId="000011D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Проект передбачає друкованих створення освітніх матеріалів урумською та румейською мовами, зокрема урумського та румейського розмовників, словаників, антології літератури надзазовських греків. Очікується, що ці матеріали зберігатимуться у спеціалізованих наукових та дослідницьких бібліотеках. </w:t>
            </w:r>
          </w:p>
        </w:tc>
        <w:tc>
          <w:tcPr>
            <w:tcW w:w="1905" w:type="dxa"/>
            <w:gridSpan w:val="2"/>
          </w:tcPr>
          <w:p w14:paraId="000011D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50 друкованих примірників урумського та 50 друкованих примірників румейського розмовників (з перекладом на українську)</w:t>
            </w:r>
          </w:p>
          <w:p w14:paraId="000011D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50 друкованих примірників урумського та 50 друкованих примірників румейського словників (з перекладом на українську</w:t>
            </w:r>
          </w:p>
          <w:p w14:paraId="000011E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50 друкованих примірників антології літератури надазовських греків</w:t>
            </w:r>
          </w:p>
          <w:p w14:paraId="000011E1" w14:textId="77777777" w:rsidR="003844D4" w:rsidRPr="00B31B51" w:rsidRDefault="003844D4">
            <w:pPr>
              <w:spacing w:line="240" w:lineRule="auto"/>
              <w:rPr>
                <w:rFonts w:ascii="Times New Roman" w:eastAsia="Times New Roman" w:hAnsi="Times New Roman" w:cs="Times New Roman"/>
              </w:rPr>
            </w:pPr>
          </w:p>
        </w:tc>
        <w:tc>
          <w:tcPr>
            <w:tcW w:w="1922" w:type="dxa"/>
            <w:tcMar>
              <w:top w:w="100" w:type="dxa"/>
              <w:left w:w="100" w:type="dxa"/>
              <w:bottom w:w="100" w:type="dxa"/>
              <w:right w:w="100" w:type="dxa"/>
            </w:tcMar>
          </w:tcPr>
          <w:p w14:paraId="000011E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1E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0,251 млн грн (0,008 млн. євро згідно офіційного курсу НБУ станом на 23.06.2022)</w:t>
            </w:r>
          </w:p>
        </w:tc>
        <w:tc>
          <w:tcPr>
            <w:tcW w:w="1680" w:type="dxa"/>
            <w:gridSpan w:val="2"/>
            <w:tcMar>
              <w:top w:w="100" w:type="dxa"/>
              <w:left w:w="100" w:type="dxa"/>
              <w:bottom w:w="100" w:type="dxa"/>
              <w:right w:w="100" w:type="dxa"/>
            </w:tcMar>
          </w:tcPr>
          <w:p w14:paraId="72D61247"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4374CC80" w14:textId="77777777" w:rsidR="00393819" w:rsidRPr="00B31B51" w:rsidRDefault="00393819">
            <w:pPr>
              <w:spacing w:line="240" w:lineRule="auto"/>
              <w:rPr>
                <w:rFonts w:ascii="Times New Roman" w:eastAsia="Times New Roman" w:hAnsi="Times New Roman" w:cs="Times New Roman"/>
              </w:rPr>
            </w:pPr>
          </w:p>
          <w:p w14:paraId="000011E5" w14:textId="57DFE58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гранити</w:t>
            </w:r>
          </w:p>
        </w:tc>
        <w:tc>
          <w:tcPr>
            <w:tcW w:w="2027" w:type="dxa"/>
            <w:gridSpan w:val="2"/>
          </w:tcPr>
          <w:p w14:paraId="000011E7" w14:textId="77777777" w:rsidR="003844D4" w:rsidRPr="00B31B51" w:rsidRDefault="003844D4">
            <w:pPr>
              <w:spacing w:line="240" w:lineRule="auto"/>
              <w:rPr>
                <w:rFonts w:ascii="Times New Roman" w:eastAsia="Times New Roman" w:hAnsi="Times New Roman" w:cs="Times New Roman"/>
              </w:rPr>
            </w:pPr>
          </w:p>
        </w:tc>
      </w:tr>
      <w:tr w:rsidR="003844D4" w:rsidRPr="00B31B51" w14:paraId="0A0EAE63" w14:textId="77777777" w:rsidTr="00061115">
        <w:tc>
          <w:tcPr>
            <w:tcW w:w="2535" w:type="dxa"/>
            <w:tcMar>
              <w:top w:w="100" w:type="dxa"/>
              <w:left w:w="100" w:type="dxa"/>
              <w:bottom w:w="100" w:type="dxa"/>
              <w:right w:w="100" w:type="dxa"/>
            </w:tcMar>
          </w:tcPr>
          <w:p w14:paraId="000011E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інтерактивної мапи переселення греків України з Криму</w:t>
            </w:r>
          </w:p>
        </w:tc>
        <w:tc>
          <w:tcPr>
            <w:tcW w:w="3409" w:type="dxa"/>
            <w:gridSpan w:val="2"/>
            <w:tcMar>
              <w:top w:w="100" w:type="dxa"/>
              <w:left w:w="100" w:type="dxa"/>
              <w:bottom w:w="100" w:type="dxa"/>
              <w:right w:w="100" w:type="dxa"/>
            </w:tcMar>
          </w:tcPr>
          <w:p w14:paraId="000011E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Проект передбачає створення онлайн-платформи, що висвітлюватиме історію примусової депортації греків Криму на неосвоєні землі Дикого поля у XVIII столітті внаслідок рішення російської імператриці Катерини ІІ. Основна частина наративу обертатиметься довкола </w:t>
            </w:r>
            <w:r w:rsidRPr="00B31B51">
              <w:rPr>
                <w:rFonts w:ascii="Times New Roman" w:eastAsia="Times New Roman" w:hAnsi="Times New Roman" w:cs="Times New Roman"/>
              </w:rPr>
              <w:lastRenderedPageBreak/>
              <w:t xml:space="preserve">формату інтерактивної онлайн-мапи. Реалізація цього проекту та підвищення суспільної уваги до цих трагічних подій є важливим елементом деколонізації української історії та східноєвропейських історичних студій. </w:t>
            </w:r>
          </w:p>
        </w:tc>
        <w:tc>
          <w:tcPr>
            <w:tcW w:w="1905" w:type="dxa"/>
            <w:gridSpan w:val="2"/>
          </w:tcPr>
          <w:p w14:paraId="000011E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інтерактивну онлайн-мапу переселення греків України з Криму</w:t>
            </w:r>
          </w:p>
        </w:tc>
        <w:tc>
          <w:tcPr>
            <w:tcW w:w="1922" w:type="dxa"/>
            <w:tcMar>
              <w:top w:w="100" w:type="dxa"/>
              <w:left w:w="100" w:type="dxa"/>
              <w:bottom w:w="100" w:type="dxa"/>
              <w:right w:w="100" w:type="dxa"/>
            </w:tcMar>
          </w:tcPr>
          <w:p w14:paraId="000011E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УІНП</w:t>
            </w:r>
          </w:p>
        </w:tc>
        <w:tc>
          <w:tcPr>
            <w:tcW w:w="1680" w:type="dxa"/>
          </w:tcPr>
          <w:p w14:paraId="000011E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0,301 млн грн (0,01 млн. євро згідно офіційного курсу НБУ станом на 23.06.2022)</w:t>
            </w:r>
          </w:p>
        </w:tc>
        <w:tc>
          <w:tcPr>
            <w:tcW w:w="1680" w:type="dxa"/>
            <w:gridSpan w:val="2"/>
            <w:tcMar>
              <w:top w:w="100" w:type="dxa"/>
              <w:left w:w="100" w:type="dxa"/>
              <w:bottom w:w="100" w:type="dxa"/>
              <w:right w:w="100" w:type="dxa"/>
            </w:tcMar>
          </w:tcPr>
          <w:p w14:paraId="4DA0484E"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86AA09C" w14:textId="77777777" w:rsidR="00393819" w:rsidRPr="00B31B51" w:rsidRDefault="00393819">
            <w:pPr>
              <w:spacing w:line="240" w:lineRule="auto"/>
              <w:rPr>
                <w:rFonts w:ascii="Times New Roman" w:eastAsia="Times New Roman" w:hAnsi="Times New Roman" w:cs="Times New Roman"/>
              </w:rPr>
            </w:pPr>
          </w:p>
          <w:p w14:paraId="000011F0" w14:textId="19882E73"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2027" w:type="dxa"/>
            <w:gridSpan w:val="2"/>
          </w:tcPr>
          <w:p w14:paraId="000011F2" w14:textId="77777777" w:rsidR="003844D4" w:rsidRPr="00B31B51" w:rsidRDefault="003844D4">
            <w:pPr>
              <w:spacing w:line="240" w:lineRule="auto"/>
              <w:rPr>
                <w:rFonts w:ascii="Times New Roman" w:eastAsia="Times New Roman" w:hAnsi="Times New Roman" w:cs="Times New Roman"/>
              </w:rPr>
            </w:pPr>
          </w:p>
        </w:tc>
      </w:tr>
      <w:tr w:rsidR="003844D4" w:rsidRPr="00B31B51" w14:paraId="7044C68E" w14:textId="77777777" w:rsidTr="00061115">
        <w:tc>
          <w:tcPr>
            <w:tcW w:w="2535" w:type="dxa"/>
            <w:tcMar>
              <w:top w:w="100" w:type="dxa"/>
              <w:left w:w="100" w:type="dxa"/>
              <w:bottom w:w="100" w:type="dxa"/>
              <w:right w:w="100" w:type="dxa"/>
            </w:tcMar>
          </w:tcPr>
          <w:p w14:paraId="000011F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Аранжування та запис традиційної музики надазовських греків </w:t>
            </w:r>
          </w:p>
        </w:tc>
        <w:tc>
          <w:tcPr>
            <w:tcW w:w="3409" w:type="dxa"/>
            <w:gridSpan w:val="2"/>
            <w:tcMar>
              <w:top w:w="100" w:type="dxa"/>
              <w:left w:w="100" w:type="dxa"/>
              <w:bottom w:w="100" w:type="dxa"/>
              <w:right w:w="100" w:type="dxa"/>
            </w:tcMar>
          </w:tcPr>
          <w:p w14:paraId="000011F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 зв'язку із вразливим становищем культури урумів та румеїв, посиленим внаслідок бойових дій у Північному Приазов'ї, існує потреба у збереженні окремих елементів цієї унікальної культури, зокрема традиційної музики та мови. Пропонується створення при співпраці з Національною бібліотекою України (де знаходяться відповідні архіви), симфонічним оркестром України при та Національною Філармонією Греції. Очікується, що такі записи зможуть стати основою для їхнього відтворення на живих концертах, що істотно посилить можливості збереження культури надазовських греків загалом.  </w:t>
            </w:r>
          </w:p>
          <w:p w14:paraId="000011F6" w14:textId="77777777" w:rsidR="003844D4" w:rsidRPr="00B31B51" w:rsidRDefault="003844D4">
            <w:pPr>
              <w:spacing w:line="240" w:lineRule="auto"/>
              <w:rPr>
                <w:rFonts w:ascii="Times New Roman" w:eastAsia="Times New Roman" w:hAnsi="Times New Roman" w:cs="Times New Roman"/>
              </w:rPr>
            </w:pPr>
          </w:p>
        </w:tc>
        <w:tc>
          <w:tcPr>
            <w:tcW w:w="1905" w:type="dxa"/>
            <w:gridSpan w:val="2"/>
          </w:tcPr>
          <w:p w14:paraId="000011F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музичний альбом із записами та аранжуваннями традиційної музики надазовських греків</w:t>
            </w:r>
          </w:p>
        </w:tc>
        <w:tc>
          <w:tcPr>
            <w:tcW w:w="1922" w:type="dxa"/>
            <w:tcMar>
              <w:top w:w="100" w:type="dxa"/>
              <w:left w:w="100" w:type="dxa"/>
              <w:bottom w:w="100" w:type="dxa"/>
              <w:right w:w="100" w:type="dxa"/>
            </w:tcMar>
          </w:tcPr>
          <w:p w14:paraId="000011F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УІНП</w:t>
            </w:r>
          </w:p>
        </w:tc>
        <w:tc>
          <w:tcPr>
            <w:tcW w:w="1680" w:type="dxa"/>
          </w:tcPr>
          <w:p w14:paraId="000011F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0,2 млн грн (0,007 млн. євро згідно офіційного курсу НБУ станом на 23.06.2022)</w:t>
            </w:r>
          </w:p>
        </w:tc>
        <w:tc>
          <w:tcPr>
            <w:tcW w:w="1680" w:type="dxa"/>
            <w:gridSpan w:val="2"/>
            <w:tcMar>
              <w:top w:w="100" w:type="dxa"/>
              <w:left w:w="100" w:type="dxa"/>
              <w:bottom w:w="100" w:type="dxa"/>
              <w:right w:w="100" w:type="dxa"/>
            </w:tcMar>
          </w:tcPr>
          <w:p w14:paraId="3D8E36E3"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574D14D" w14:textId="77777777" w:rsidR="00393819" w:rsidRPr="00B31B51" w:rsidRDefault="00393819">
            <w:pPr>
              <w:spacing w:line="240" w:lineRule="auto"/>
              <w:rPr>
                <w:rFonts w:ascii="Times New Roman" w:eastAsia="Times New Roman" w:hAnsi="Times New Roman" w:cs="Times New Roman"/>
              </w:rPr>
            </w:pPr>
          </w:p>
          <w:p w14:paraId="000011FC" w14:textId="1902A4B1"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Гранти, кошти державного бюджету</w:t>
            </w:r>
          </w:p>
        </w:tc>
        <w:tc>
          <w:tcPr>
            <w:tcW w:w="2027" w:type="dxa"/>
            <w:gridSpan w:val="2"/>
          </w:tcPr>
          <w:p w14:paraId="000011FE" w14:textId="77777777" w:rsidR="003844D4" w:rsidRPr="00B31B51" w:rsidRDefault="003844D4">
            <w:pPr>
              <w:spacing w:line="240" w:lineRule="auto"/>
              <w:rPr>
                <w:rFonts w:ascii="Times New Roman" w:eastAsia="Times New Roman" w:hAnsi="Times New Roman" w:cs="Times New Roman"/>
              </w:rPr>
            </w:pPr>
          </w:p>
        </w:tc>
      </w:tr>
      <w:tr w:rsidR="003844D4" w:rsidRPr="00B31B51" w14:paraId="33959549" w14:textId="77777777" w:rsidTr="00061115">
        <w:tc>
          <w:tcPr>
            <w:tcW w:w="2535" w:type="dxa"/>
            <w:tcMar>
              <w:top w:w="100" w:type="dxa"/>
              <w:left w:w="100" w:type="dxa"/>
              <w:bottom w:w="100" w:type="dxa"/>
              <w:right w:w="100" w:type="dxa"/>
            </w:tcMar>
          </w:tcPr>
          <w:p w14:paraId="0000120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ресурсного центру для незалежних інституцій та громадського сектору поневолених народів рф, для навчання, </w:t>
            </w:r>
            <w:r w:rsidRPr="00B31B51">
              <w:rPr>
                <w:rFonts w:ascii="Times New Roman" w:eastAsia="Times New Roman" w:hAnsi="Times New Roman" w:cs="Times New Roman"/>
              </w:rPr>
              <w:lastRenderedPageBreak/>
              <w:t>підтримки активностей у відновленні своїх національних пам’ятей, збереженні та розвитку своїх культур</w:t>
            </w:r>
          </w:p>
        </w:tc>
        <w:tc>
          <w:tcPr>
            <w:tcW w:w="3409" w:type="dxa"/>
            <w:gridSpan w:val="2"/>
            <w:tcMar>
              <w:top w:w="100" w:type="dxa"/>
              <w:left w:w="100" w:type="dxa"/>
              <w:bottom w:w="100" w:type="dxa"/>
              <w:right w:w="100" w:type="dxa"/>
            </w:tcMar>
          </w:tcPr>
          <w:p w14:paraId="0000120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Незламна боротьба українців за свою незалежність дає шанс народам у росії, які не отримали або втратили незалежність та перебувають у процесі знищення їхньої ідентичності, культурного </w:t>
            </w:r>
            <w:r w:rsidRPr="00B31B51">
              <w:rPr>
                <w:rFonts w:ascii="Times New Roman" w:eastAsia="Times New Roman" w:hAnsi="Times New Roman" w:cs="Times New Roman"/>
              </w:rPr>
              <w:lastRenderedPageBreak/>
              <w:t>та політичного гніту - шанс на національний громадянський спротив, а завдяки цьому й збільшення безпеки для України та світу. Загрози, що постали внаслідок консолідації в росії тоталітарного режиму з імперськими амбіціями, потребують консолідації зусиль зокрема й народів, території проживання яких були включені до складу росії насильницьким шляхом. На сьогодні низка активістів народів рф мають статус політичного біженця за кордоном через репресивну політику в росії. Центр має стати міжнародним осередком координації боротьби представників поневолених народів рф за історичну правду, захист ідентичностей від репресивних політик русифікації, мобілізації міжнародної підтримки для зупинення злочинів рф.</w:t>
            </w:r>
          </w:p>
        </w:tc>
        <w:tc>
          <w:tcPr>
            <w:tcW w:w="1905" w:type="dxa"/>
            <w:gridSpan w:val="2"/>
          </w:tcPr>
          <w:p w14:paraId="0000121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Створено ресурсний центр для незалежних інституцій та громадського сектору </w:t>
            </w:r>
            <w:r w:rsidRPr="00B31B51">
              <w:rPr>
                <w:rFonts w:ascii="Times New Roman" w:eastAsia="Times New Roman" w:hAnsi="Times New Roman" w:cs="Times New Roman"/>
              </w:rPr>
              <w:lastRenderedPageBreak/>
              <w:t>поневолених народів рф, який надає можливість представникам та організаціям поневолених народів формувати та реалізовувати освітні та інформаційні проєкти, спрямовані на підвищення національної самоідентифікації поневолених народів рф та поінформованість про них у світі</w:t>
            </w:r>
          </w:p>
        </w:tc>
        <w:tc>
          <w:tcPr>
            <w:tcW w:w="1922" w:type="dxa"/>
            <w:tcMar>
              <w:top w:w="100" w:type="dxa"/>
              <w:left w:w="100" w:type="dxa"/>
              <w:bottom w:w="100" w:type="dxa"/>
              <w:right w:w="100" w:type="dxa"/>
            </w:tcMar>
          </w:tcPr>
          <w:p w14:paraId="0000121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УІНП, ДЕСС, СБУ, МЗС</w:t>
            </w:r>
          </w:p>
        </w:tc>
        <w:tc>
          <w:tcPr>
            <w:tcW w:w="1680" w:type="dxa"/>
          </w:tcPr>
          <w:p w14:paraId="0000121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30 млн грн (0,975 млн. євро згідно офіційного курсу НБУ </w:t>
            </w:r>
            <w:r w:rsidRPr="00B31B51">
              <w:rPr>
                <w:rFonts w:ascii="Times New Roman" w:eastAsia="Times New Roman" w:hAnsi="Times New Roman" w:cs="Times New Roman"/>
              </w:rPr>
              <w:lastRenderedPageBreak/>
              <w:t>станом на 23.06.2022)</w:t>
            </w:r>
          </w:p>
        </w:tc>
        <w:tc>
          <w:tcPr>
            <w:tcW w:w="1680" w:type="dxa"/>
            <w:gridSpan w:val="2"/>
            <w:tcMar>
              <w:top w:w="100" w:type="dxa"/>
              <w:left w:w="100" w:type="dxa"/>
              <w:bottom w:w="100" w:type="dxa"/>
              <w:right w:w="100" w:type="dxa"/>
            </w:tcMar>
          </w:tcPr>
          <w:p w14:paraId="3266371E"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409F17F0" w14:textId="77777777" w:rsidR="00393819" w:rsidRPr="00B31B51" w:rsidRDefault="00393819">
            <w:pPr>
              <w:spacing w:line="240" w:lineRule="auto"/>
              <w:rPr>
                <w:rFonts w:ascii="Times New Roman" w:eastAsia="Times New Roman" w:hAnsi="Times New Roman" w:cs="Times New Roman"/>
              </w:rPr>
            </w:pPr>
          </w:p>
          <w:p w14:paraId="00001215" w14:textId="30A4E2D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міжнародної </w:t>
            </w:r>
            <w:r w:rsidRPr="00B31B51">
              <w:rPr>
                <w:rFonts w:ascii="Times New Roman" w:eastAsia="Times New Roman" w:hAnsi="Times New Roman" w:cs="Times New Roman"/>
              </w:rPr>
              <w:lastRenderedPageBreak/>
              <w:t>технічної допомоги;</w:t>
            </w:r>
          </w:p>
          <w:p w14:paraId="0000121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благодійна допомога;   </w:t>
            </w:r>
          </w:p>
          <w:p w14:paraId="0000121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залучені з інших джерел, не заборонених законодавством</w:t>
            </w:r>
          </w:p>
          <w:p w14:paraId="0000121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tc>
        <w:tc>
          <w:tcPr>
            <w:tcW w:w="2027" w:type="dxa"/>
            <w:gridSpan w:val="2"/>
          </w:tcPr>
          <w:p w14:paraId="0000121A" w14:textId="77777777" w:rsidR="003844D4" w:rsidRPr="00B31B51" w:rsidRDefault="003844D4">
            <w:pPr>
              <w:spacing w:line="240" w:lineRule="auto"/>
              <w:rPr>
                <w:rFonts w:ascii="Times New Roman" w:hAnsi="Times New Roman" w:cs="Times New Roman"/>
              </w:rPr>
            </w:pPr>
          </w:p>
        </w:tc>
      </w:tr>
      <w:tr w:rsidR="003844D4" w:rsidRPr="00B31B51" w14:paraId="0C8CE3F2" w14:textId="77777777" w:rsidTr="00061115">
        <w:tc>
          <w:tcPr>
            <w:tcW w:w="2535" w:type="dxa"/>
            <w:tcMar>
              <w:top w:w="100" w:type="dxa"/>
              <w:left w:w="100" w:type="dxa"/>
              <w:bottom w:w="100" w:type="dxa"/>
              <w:right w:w="100" w:type="dxa"/>
            </w:tcMar>
          </w:tcPr>
          <w:p w14:paraId="0000121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тренінгів для громадських об'єднань етноспільнот України у сфері культурного менеджменту та написання проектних заявок</w:t>
            </w:r>
          </w:p>
        </w:tc>
        <w:tc>
          <w:tcPr>
            <w:tcW w:w="3409" w:type="dxa"/>
            <w:gridSpan w:val="2"/>
            <w:tcMar>
              <w:top w:w="100" w:type="dxa"/>
              <w:left w:w="100" w:type="dxa"/>
              <w:bottom w:w="100" w:type="dxa"/>
              <w:right w:w="100" w:type="dxa"/>
            </w:tcMar>
          </w:tcPr>
          <w:p w14:paraId="0000121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Нерівномірний рівень навичок та вмінь представників національних меншин і корінних народів, необхідних для подання якісних проектних заявок та виконання проектів, зокрема у сферах проектного менеджменту, бюджетування, розробки комунікаційної стратегії, фандрайзингу тощо. Як наслідок, протягом 2020 року до </w:t>
            </w:r>
            <w:r w:rsidRPr="00B31B51">
              <w:rPr>
                <w:rFonts w:ascii="Times New Roman" w:eastAsia="Times New Roman" w:hAnsi="Times New Roman" w:cs="Times New Roman"/>
              </w:rPr>
              <w:lastRenderedPageBreak/>
              <w:t>Українського культурного фонду було подано всього 16 заявок на культурно-мистецькі проекти, присвячені темі етнічних спільнот та всього 8 з них підтримані.</w:t>
            </w:r>
          </w:p>
          <w:p w14:paraId="0000121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Планується проведення тренінгів у Києві, як місці, де концентрується значна кількість ГО етноспільнот України, так і у регіонах, особливо місцях компактного проживання окремих етноспільнот</w:t>
            </w:r>
          </w:p>
        </w:tc>
        <w:tc>
          <w:tcPr>
            <w:tcW w:w="1905" w:type="dxa"/>
            <w:gridSpan w:val="2"/>
          </w:tcPr>
          <w:p w14:paraId="0000122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Проведено 4 тренінги для громадських об'єднань етноспільнот України у сфері культурного менеджменту та написання проектних заявок</w:t>
            </w:r>
          </w:p>
        </w:tc>
        <w:tc>
          <w:tcPr>
            <w:tcW w:w="1922" w:type="dxa"/>
            <w:tcMar>
              <w:top w:w="100" w:type="dxa"/>
              <w:left w:w="100" w:type="dxa"/>
              <w:bottom w:w="100" w:type="dxa"/>
              <w:right w:w="100" w:type="dxa"/>
            </w:tcMar>
          </w:tcPr>
          <w:p w14:paraId="0000122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УКФ</w:t>
            </w:r>
          </w:p>
        </w:tc>
        <w:tc>
          <w:tcPr>
            <w:tcW w:w="1680" w:type="dxa"/>
          </w:tcPr>
          <w:p w14:paraId="0000122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0,401 млн грн (0,013млн. євро згідно офіційного курсу НБУ станом на 23.06.2022)</w:t>
            </w:r>
          </w:p>
        </w:tc>
        <w:tc>
          <w:tcPr>
            <w:tcW w:w="1680" w:type="dxa"/>
            <w:gridSpan w:val="2"/>
            <w:tcMar>
              <w:top w:w="100" w:type="dxa"/>
              <w:left w:w="100" w:type="dxa"/>
              <w:bottom w:w="100" w:type="dxa"/>
              <w:right w:w="100" w:type="dxa"/>
            </w:tcMar>
          </w:tcPr>
          <w:p w14:paraId="2A74EDBF"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37C8131" w14:textId="77777777" w:rsidR="00393819" w:rsidRPr="00B31B51" w:rsidRDefault="00393819">
            <w:pPr>
              <w:spacing w:line="240" w:lineRule="auto"/>
              <w:rPr>
                <w:rFonts w:ascii="Times New Roman" w:eastAsia="Times New Roman" w:hAnsi="Times New Roman" w:cs="Times New Roman"/>
              </w:rPr>
            </w:pPr>
          </w:p>
          <w:p w14:paraId="00001224" w14:textId="165D471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2027" w:type="dxa"/>
            <w:gridSpan w:val="2"/>
          </w:tcPr>
          <w:p w14:paraId="00001226" w14:textId="77777777" w:rsidR="003844D4" w:rsidRPr="00B31B51" w:rsidRDefault="003844D4">
            <w:pPr>
              <w:spacing w:line="240" w:lineRule="auto"/>
              <w:rPr>
                <w:rFonts w:ascii="Times New Roman" w:hAnsi="Times New Roman" w:cs="Times New Roman"/>
              </w:rPr>
            </w:pPr>
          </w:p>
        </w:tc>
      </w:tr>
      <w:tr w:rsidR="003844D4" w:rsidRPr="00B31B51" w14:paraId="141166E6" w14:textId="77777777" w:rsidTr="00061115">
        <w:trPr>
          <w:trHeight w:val="400"/>
        </w:trPr>
        <w:tc>
          <w:tcPr>
            <w:tcW w:w="15158" w:type="dxa"/>
            <w:gridSpan w:val="11"/>
            <w:tcMar>
              <w:top w:w="100" w:type="dxa"/>
              <w:left w:w="100" w:type="dxa"/>
              <w:bottom w:w="100" w:type="dxa"/>
              <w:right w:w="100" w:type="dxa"/>
            </w:tcMar>
          </w:tcPr>
          <w:p w14:paraId="00001228" w14:textId="77777777" w:rsidR="003844D4" w:rsidRPr="00B31B51" w:rsidRDefault="008B7CB5">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сформувати обєднавчі наративи та практики, що сприяють практичному втіленню принципу єдності у розмаїтті в умовах після війни</w:t>
            </w:r>
          </w:p>
        </w:tc>
      </w:tr>
      <w:tr w:rsidR="003844D4" w:rsidRPr="00B31B51" w14:paraId="7AA550EE" w14:textId="77777777" w:rsidTr="00061115">
        <w:trPr>
          <w:trHeight w:val="400"/>
        </w:trPr>
        <w:tc>
          <w:tcPr>
            <w:tcW w:w="15158" w:type="dxa"/>
            <w:gridSpan w:val="11"/>
            <w:tcMar>
              <w:top w:w="100" w:type="dxa"/>
              <w:left w:w="100" w:type="dxa"/>
              <w:bottom w:w="100" w:type="dxa"/>
              <w:right w:w="100" w:type="dxa"/>
            </w:tcMar>
          </w:tcPr>
          <w:p w14:paraId="00001233" w14:textId="77777777" w:rsidR="003844D4" w:rsidRPr="00B31B51" w:rsidRDefault="008B7CB5">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Завдання 1: сформовано інституційну екосистему, спрямовану на підтримку сталої консолідації українського суспільства</w:t>
            </w:r>
          </w:p>
        </w:tc>
      </w:tr>
      <w:tr w:rsidR="003844D4" w:rsidRPr="00B31B51" w14:paraId="331EB053" w14:textId="77777777" w:rsidTr="00061115">
        <w:tc>
          <w:tcPr>
            <w:tcW w:w="2535" w:type="dxa"/>
            <w:tcMar>
              <w:top w:w="100" w:type="dxa"/>
              <w:left w:w="100" w:type="dxa"/>
              <w:bottom w:w="100" w:type="dxa"/>
              <w:right w:w="100" w:type="dxa"/>
            </w:tcMar>
          </w:tcPr>
          <w:p w14:paraId="0000123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Підготовка та ухвалення Державної національно-культурної цільової програми “Єдність у розмаїтті” </w:t>
            </w:r>
          </w:p>
        </w:tc>
        <w:tc>
          <w:tcPr>
            <w:tcW w:w="3409" w:type="dxa"/>
            <w:gridSpan w:val="2"/>
            <w:tcMar>
              <w:top w:w="100" w:type="dxa"/>
              <w:left w:w="100" w:type="dxa"/>
              <w:bottom w:w="100" w:type="dxa"/>
              <w:right w:w="100" w:type="dxa"/>
            </w:tcMar>
          </w:tcPr>
          <w:p w14:paraId="534B18C7" w14:textId="62B21092" w:rsidR="00035204" w:rsidRPr="00B31B51" w:rsidRDefault="00035204">
            <w:pPr>
              <w:shd w:val="clear" w:color="auto" w:fill="FFFFFF"/>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Складова реалізації рекомендацій Європейської Комісії завершити реформу правової бази для національних меншин і прийняти механізми її негайного та ефективного впровадження.</w:t>
            </w:r>
          </w:p>
          <w:p w14:paraId="0000123F" w14:textId="17592E1F" w:rsidR="003844D4" w:rsidRPr="00B31B51" w:rsidRDefault="008B7CB5">
            <w:pPr>
              <w:shd w:val="clear" w:color="auto" w:fill="FFFFFF"/>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Питання етнополітики та сталої консолідації українського суспільства належать до компетенції низки органів державної влади, що діють у сферах культури, мови, туризму, інформаційної політики, освіти, науки, міжнаціональних відносин, релігії та захисту прав національних меншин і корінних народів в Україні, забезпечення охорони прав і свобод людини та </w:t>
            </w:r>
            <w:r w:rsidRPr="00B31B51">
              <w:rPr>
                <w:rFonts w:ascii="Times New Roman" w:eastAsia="Times New Roman" w:hAnsi="Times New Roman" w:cs="Times New Roman"/>
              </w:rPr>
              <w:lastRenderedPageBreak/>
              <w:t xml:space="preserve">інших. Відтак, існує потреба у більшій цілеспрямованості та скоординованості державної політики у цій сфері, що передбачає наявність визначених матеріальних ресурсів та  належну координацію органів виконавчої влади та місцевого самоврядування. Наявність чіткої стратегії державної політики у сфері захисту прав національних меншин, корінних народів, міжнаціональних відносин також були предметом зацікавленості Європейського Союзу на етапі подання Україною відповідей на Опитувальник Європейської Комісії. </w:t>
            </w:r>
          </w:p>
          <w:p w14:paraId="00001241" w14:textId="74C0F4F8" w:rsidR="003844D4" w:rsidRPr="00B31B51" w:rsidRDefault="008B7CB5" w:rsidP="00061115">
            <w:pPr>
              <w:shd w:val="clear" w:color="auto" w:fill="FFFFFF"/>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Зважаючи на всі ці чинники, вважається за необхідне вирішувати питання консолідації українського суспільства саме за допомогою окремої державної цільової програми. Очікується, що за допомогою цього інструменту вдасться забезпечити належний рівень цілепокладання, стратегічний підхід до розв’язання проблеми, чіткий обсяг матеріальних ресурсів, необхідних для її вирішення, а також забезпечення координації зусиль між органами державної влади та місцевого самоврядування на різних рівнях, </w:t>
            </w:r>
            <w:r w:rsidRPr="00B31B51">
              <w:rPr>
                <w:rFonts w:ascii="Times New Roman" w:eastAsia="Times New Roman" w:hAnsi="Times New Roman" w:cs="Times New Roman"/>
              </w:rPr>
              <w:lastRenderedPageBreak/>
              <w:t>належних міжгалузевих і міжрегіональних зв’язків.</w:t>
            </w:r>
          </w:p>
        </w:tc>
        <w:tc>
          <w:tcPr>
            <w:tcW w:w="1905" w:type="dxa"/>
            <w:gridSpan w:val="2"/>
          </w:tcPr>
          <w:p w14:paraId="0000124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Ухвалено Концепцію Державної національно-культурної цільової програми “Єдність у розмаїтті”</w:t>
            </w:r>
          </w:p>
          <w:p w14:paraId="00001244" w14:textId="77777777" w:rsidR="003844D4" w:rsidRPr="00B31B51" w:rsidRDefault="003844D4">
            <w:pPr>
              <w:spacing w:line="240" w:lineRule="auto"/>
              <w:rPr>
                <w:rFonts w:ascii="Times New Roman" w:eastAsia="Times New Roman" w:hAnsi="Times New Roman" w:cs="Times New Roman"/>
              </w:rPr>
            </w:pPr>
          </w:p>
          <w:p w14:paraId="0000124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Ухвалено Державну національно-культурну цільову програму “Єдність у розмаїтті”</w:t>
            </w:r>
          </w:p>
        </w:tc>
        <w:tc>
          <w:tcPr>
            <w:tcW w:w="1922" w:type="dxa"/>
            <w:tcMar>
              <w:top w:w="100" w:type="dxa"/>
              <w:left w:w="100" w:type="dxa"/>
              <w:bottom w:w="100" w:type="dxa"/>
              <w:right w:w="100" w:type="dxa"/>
            </w:tcMar>
          </w:tcPr>
          <w:p w14:paraId="0000124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інші органи державної влади, що володіють мандатом у сферах етнополітики, релігії</w:t>
            </w:r>
          </w:p>
        </w:tc>
        <w:tc>
          <w:tcPr>
            <w:tcW w:w="1680" w:type="dxa"/>
          </w:tcPr>
          <w:p w14:paraId="0000124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w:t>
            </w:r>
          </w:p>
        </w:tc>
        <w:tc>
          <w:tcPr>
            <w:tcW w:w="1680" w:type="dxa"/>
            <w:gridSpan w:val="2"/>
            <w:tcMar>
              <w:top w:w="100" w:type="dxa"/>
              <w:left w:w="100" w:type="dxa"/>
              <w:bottom w:w="100" w:type="dxa"/>
              <w:right w:w="100" w:type="dxa"/>
            </w:tcMar>
          </w:tcPr>
          <w:p w14:paraId="0000124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w:t>
            </w:r>
          </w:p>
        </w:tc>
        <w:tc>
          <w:tcPr>
            <w:tcW w:w="2027" w:type="dxa"/>
            <w:gridSpan w:val="2"/>
          </w:tcPr>
          <w:p w14:paraId="0000124B" w14:textId="77777777" w:rsidR="003844D4" w:rsidRPr="00B31B51" w:rsidRDefault="003844D4">
            <w:pPr>
              <w:spacing w:line="240" w:lineRule="auto"/>
              <w:rPr>
                <w:rFonts w:ascii="Times New Roman" w:eastAsia="Times New Roman" w:hAnsi="Times New Roman" w:cs="Times New Roman"/>
              </w:rPr>
            </w:pPr>
          </w:p>
        </w:tc>
      </w:tr>
      <w:tr w:rsidR="003844D4" w:rsidRPr="00B31B51" w14:paraId="3B5F2F5A" w14:textId="77777777" w:rsidTr="00061115">
        <w:tc>
          <w:tcPr>
            <w:tcW w:w="2535" w:type="dxa"/>
            <w:tcMar>
              <w:top w:w="100" w:type="dxa"/>
              <w:left w:w="100" w:type="dxa"/>
              <w:bottom w:w="100" w:type="dxa"/>
              <w:right w:w="100" w:type="dxa"/>
            </w:tcMar>
          </w:tcPr>
          <w:p w14:paraId="0000124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Створення регіональних представництв ДЕСС </w:t>
            </w:r>
          </w:p>
        </w:tc>
        <w:tc>
          <w:tcPr>
            <w:tcW w:w="3409" w:type="dxa"/>
            <w:gridSpan w:val="2"/>
            <w:tcMar>
              <w:top w:w="100" w:type="dxa"/>
              <w:left w:w="100" w:type="dxa"/>
              <w:bottom w:w="100" w:type="dxa"/>
              <w:right w:w="100" w:type="dxa"/>
            </w:tcMar>
          </w:tcPr>
          <w:p w14:paraId="58E7B3C6" w14:textId="36567207" w:rsidR="00035204" w:rsidRPr="00B31B51" w:rsidRDefault="00035204">
            <w:pPr>
              <w:spacing w:line="240" w:lineRule="auto"/>
              <w:rPr>
                <w:rFonts w:ascii="Times New Roman" w:eastAsia="Times New Roman" w:hAnsi="Times New Roman" w:cs="Times New Roman"/>
              </w:rPr>
            </w:pPr>
            <w:r w:rsidRPr="00B31B51">
              <w:rPr>
                <w:rFonts w:ascii="Times New Roman" w:eastAsia="Times New Roman" w:hAnsi="Times New Roman" w:cs="Times New Roman"/>
              </w:rPr>
              <w:t>Складова реалізації рекомендацій Європейської Комісії завершити реформу правової бази для національних меншин і прийняти механізми її негайного та ефективного впровадження.</w:t>
            </w:r>
          </w:p>
          <w:p w14:paraId="2D6141B3" w14:textId="77777777" w:rsidR="00035204" w:rsidRPr="00B31B51" w:rsidRDefault="00035204">
            <w:pPr>
              <w:spacing w:line="240" w:lineRule="auto"/>
              <w:rPr>
                <w:rFonts w:ascii="Times New Roman" w:eastAsia="Times New Roman" w:hAnsi="Times New Roman" w:cs="Times New Roman"/>
              </w:rPr>
            </w:pPr>
          </w:p>
          <w:p w14:paraId="0000124E" w14:textId="55632DFA"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Сфера етнополітики та релігії - це дві ключові теми в наративах рф, спрямованих на виправдання агресії та імперських амбіцій. Відповідно критично важлива централізована реалізація політики в цій сфері, стабільна та сильна присутність центральної влади в регіонах. Врахування регіональних особливостей є важливим елементом ефективної державної політики, однак, саме в цій сфері децентралізація еквівалентна створенню ризиків національної безпеки.</w:t>
            </w:r>
          </w:p>
        </w:tc>
        <w:tc>
          <w:tcPr>
            <w:tcW w:w="1905" w:type="dxa"/>
            <w:gridSpan w:val="2"/>
          </w:tcPr>
          <w:p w14:paraId="0000125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У кожній області функціонують представництва, які є складовими єдиної загальнонаціональної юридичної особи, здійснюючи моніторингову, просвітницьку та медіаційну функцію, надання адміністративних послуг релігійним організаціям.</w:t>
            </w:r>
          </w:p>
        </w:tc>
        <w:tc>
          <w:tcPr>
            <w:tcW w:w="1922" w:type="dxa"/>
            <w:tcMar>
              <w:top w:w="100" w:type="dxa"/>
              <w:left w:w="100" w:type="dxa"/>
              <w:bottom w:w="100" w:type="dxa"/>
              <w:right w:w="100" w:type="dxa"/>
            </w:tcMar>
          </w:tcPr>
          <w:p w14:paraId="0000125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ОПУ</w:t>
            </w:r>
          </w:p>
        </w:tc>
        <w:tc>
          <w:tcPr>
            <w:tcW w:w="1680" w:type="dxa"/>
          </w:tcPr>
          <w:p w14:paraId="0000125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150 млн грн (щорічний бюджет складає 50 млн грн) (4,877 млн євро згідно офіційного курсу НБУ станом на 23.06.2022)</w:t>
            </w:r>
          </w:p>
        </w:tc>
        <w:tc>
          <w:tcPr>
            <w:tcW w:w="1680" w:type="dxa"/>
            <w:gridSpan w:val="2"/>
            <w:tcMar>
              <w:top w:w="100" w:type="dxa"/>
              <w:left w:w="100" w:type="dxa"/>
              <w:bottom w:w="100" w:type="dxa"/>
              <w:right w:w="100" w:type="dxa"/>
            </w:tcMar>
          </w:tcPr>
          <w:p w14:paraId="37351BCA"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D2889A4" w14:textId="77777777" w:rsidR="00393819" w:rsidRPr="00B31B51" w:rsidRDefault="00393819">
            <w:pPr>
              <w:widowControl w:val="0"/>
              <w:spacing w:line="240" w:lineRule="auto"/>
              <w:rPr>
                <w:rFonts w:ascii="Times New Roman" w:eastAsia="Times New Roman" w:hAnsi="Times New Roman" w:cs="Times New Roman"/>
              </w:rPr>
            </w:pPr>
          </w:p>
          <w:p w14:paraId="00001254" w14:textId="62D19406"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державного бюджету </w:t>
            </w:r>
          </w:p>
        </w:tc>
        <w:tc>
          <w:tcPr>
            <w:tcW w:w="2027" w:type="dxa"/>
            <w:gridSpan w:val="2"/>
          </w:tcPr>
          <w:p w14:paraId="0000125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Потребує адаптації нормативно-правової бази</w:t>
            </w:r>
          </w:p>
        </w:tc>
      </w:tr>
      <w:tr w:rsidR="003844D4" w:rsidRPr="00B31B51" w14:paraId="4DA8694F" w14:textId="77777777" w:rsidTr="00061115">
        <w:tc>
          <w:tcPr>
            <w:tcW w:w="2535" w:type="dxa"/>
            <w:tcMar>
              <w:top w:w="100" w:type="dxa"/>
              <w:left w:w="100" w:type="dxa"/>
              <w:bottom w:w="100" w:type="dxa"/>
              <w:right w:w="100" w:type="dxa"/>
            </w:tcMar>
          </w:tcPr>
          <w:p w14:paraId="0000125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Введення юридичного визначення мови ворожнечі в українському законодавстві</w:t>
            </w:r>
          </w:p>
        </w:tc>
        <w:tc>
          <w:tcPr>
            <w:tcW w:w="3409" w:type="dxa"/>
            <w:gridSpan w:val="2"/>
            <w:tcMar>
              <w:top w:w="100" w:type="dxa"/>
              <w:left w:w="100" w:type="dxa"/>
              <w:bottom w:w="100" w:type="dxa"/>
              <w:right w:w="100" w:type="dxa"/>
            </w:tcMar>
          </w:tcPr>
          <w:p w14:paraId="00001259"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Наразі в Україні відсутнє юридичне визначення поняття “мова ворожнечі”. Попри наявність в українському законодавстві статті 161 Кримінального кодексу України, представники етноспільнот України та міжнародних організацій (Рада Європи) неодноразово зазначали, що ця норма є вкрай загальною, </w:t>
            </w:r>
            <w:r w:rsidRPr="00B31B51">
              <w:rPr>
                <w:rFonts w:ascii="Times New Roman" w:eastAsia="Times New Roman" w:hAnsi="Times New Roman" w:cs="Times New Roman"/>
              </w:rPr>
              <w:lastRenderedPageBreak/>
              <w:t xml:space="preserve">оскільки фактично не проводить розділення між випадками дискримінації, мови ворожнечі та злочинами на ґрунті ненависті. Окрім цього, українське законодавство не передбачає розрізнення типів юридичної відповідальності за ті чи інші правопорушення, які можуть віднестись до прикладів мови ворожнечі, натомість криміналізуючи будь-які потенційні її прояви. У зв’язку з відсутністю відповідного розмежування вкрай складно оцінити кількість офіційно зареєстрованих випадків мови ворожнечі в Україні. </w:t>
            </w:r>
          </w:p>
          <w:p w14:paraId="0000125A"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Водночас згадки щодо мови ворожнечі містяться в Стратегії сприяння прав і можливостей осіб, що належать до ромської національної меншини, до українського суспільства на період до 2030 року, схваленій розпорядженням Кабінету Міністрів України від 28.07.2021 № 866-р 14 . У цьому стратегічному документів мова ворожнечі згадується як 1) одна із проблем, що обумовлюють необхідність схвалення Стратегії; 2) явище, на запобігання, моніторинг та протидію якому мають бути спрямовані заходи в рамках Цілі 2 Стратегії. Стратегія підкреслює необхідність розроблення методики </w:t>
            </w:r>
            <w:r w:rsidRPr="00B31B51">
              <w:rPr>
                <w:rFonts w:ascii="Times New Roman" w:eastAsia="Times New Roman" w:hAnsi="Times New Roman" w:cs="Times New Roman"/>
              </w:rPr>
              <w:lastRenderedPageBreak/>
              <w:t xml:space="preserve">проведення моніторингу та реагування на прояви мови ворожнечі в суспільстві.   </w:t>
            </w:r>
          </w:p>
          <w:p w14:paraId="0000125B"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Відтак, ведення юридичного визначення мови ворожнечі повинне також передбачати встановлення різних видів відповідальності за здійснення проявів </w:t>
            </w:r>
          </w:p>
        </w:tc>
        <w:tc>
          <w:tcPr>
            <w:tcW w:w="1905" w:type="dxa"/>
            <w:gridSpan w:val="2"/>
          </w:tcPr>
          <w:p w14:paraId="0000125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введено юридичне визначення мови ворожнечі та відповідальності за її використання</w:t>
            </w:r>
          </w:p>
        </w:tc>
        <w:tc>
          <w:tcPr>
            <w:tcW w:w="1922" w:type="dxa"/>
            <w:tcMar>
              <w:top w:w="100" w:type="dxa"/>
              <w:left w:w="100" w:type="dxa"/>
              <w:bottom w:w="100" w:type="dxa"/>
              <w:right w:w="100" w:type="dxa"/>
            </w:tcMar>
          </w:tcPr>
          <w:p w14:paraId="0000125F"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Міністерство юстиції, МВС, Офіс Генерального прокурора, Уповноважений ВРУ з прав людини, МКІП, ДЕСС</w:t>
            </w:r>
          </w:p>
        </w:tc>
        <w:tc>
          <w:tcPr>
            <w:tcW w:w="1680" w:type="dxa"/>
          </w:tcPr>
          <w:p w14:paraId="0000126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__________</w:t>
            </w:r>
          </w:p>
        </w:tc>
        <w:tc>
          <w:tcPr>
            <w:tcW w:w="1680" w:type="dxa"/>
            <w:gridSpan w:val="2"/>
            <w:tcMar>
              <w:top w:w="100" w:type="dxa"/>
              <w:left w:w="100" w:type="dxa"/>
              <w:bottom w:w="100" w:type="dxa"/>
              <w:right w:w="100" w:type="dxa"/>
            </w:tcMar>
          </w:tcPr>
          <w:p w14:paraId="00001261" w14:textId="082B77BF"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Гранти, МТД Кошти державного бюджету</w:t>
            </w:r>
          </w:p>
        </w:tc>
        <w:tc>
          <w:tcPr>
            <w:tcW w:w="2027" w:type="dxa"/>
            <w:gridSpan w:val="2"/>
          </w:tcPr>
          <w:p w14:paraId="00001263" w14:textId="77777777" w:rsidR="003844D4" w:rsidRPr="00B31B51" w:rsidRDefault="003844D4">
            <w:pPr>
              <w:spacing w:line="240" w:lineRule="auto"/>
              <w:rPr>
                <w:rFonts w:ascii="Times New Roman" w:eastAsia="Times New Roman" w:hAnsi="Times New Roman" w:cs="Times New Roman"/>
              </w:rPr>
            </w:pPr>
          </w:p>
        </w:tc>
      </w:tr>
      <w:tr w:rsidR="003844D4" w:rsidRPr="00B31B51" w14:paraId="50DCDED4" w14:textId="77777777" w:rsidTr="00061115">
        <w:tc>
          <w:tcPr>
            <w:tcW w:w="2535" w:type="dxa"/>
            <w:tcMar>
              <w:top w:w="100" w:type="dxa"/>
              <w:left w:w="100" w:type="dxa"/>
              <w:bottom w:w="100" w:type="dxa"/>
              <w:right w:w="100" w:type="dxa"/>
            </w:tcMar>
          </w:tcPr>
          <w:p w14:paraId="0000126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Створення системи моніторингу поширення мови ворожнечі в українському інформаційному просторі</w:t>
            </w:r>
          </w:p>
        </w:tc>
        <w:tc>
          <w:tcPr>
            <w:tcW w:w="3409" w:type="dxa"/>
            <w:gridSpan w:val="2"/>
            <w:tcMar>
              <w:top w:w="100" w:type="dxa"/>
              <w:left w:w="100" w:type="dxa"/>
              <w:bottom w:w="100" w:type="dxa"/>
              <w:right w:w="100" w:type="dxa"/>
            </w:tcMar>
          </w:tcPr>
          <w:p w14:paraId="00001266"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Через відсутність юридичного визначення мови ворожнечі в українському законодавстві, правоохоронні органи також не здатні належним чином забезпечити виконання Додаткового протоколу до Конвенції Ради Європи про кіберзлочинність, що стосується криміналізації дій расистського та ксенофобського характеру, вчинених за допомогою комп’ютерних систем, ратифікованого Україною 1 квітня 2007 року. Закон «Про основні засади забезпечення кібербезпеки України» не відносить до повноважень Департаменту кіберполіції Національної поліції розслідування дій, спрямованих на розпалювання ворожнечі. У інтерв’ю представникам Ради Європи було зазначено, що цей департамент не займається розслідуванням кіберзлочинів, пов'язаних з розпалюванням </w:t>
            </w:r>
            <w:r w:rsidRPr="00B31B51">
              <w:rPr>
                <w:rFonts w:ascii="Times New Roman" w:eastAsia="Times New Roman" w:hAnsi="Times New Roman" w:cs="Times New Roman"/>
              </w:rPr>
              <w:lastRenderedPageBreak/>
              <w:t xml:space="preserve">ворожнечі, і не має робочого визначення мови ворожнечі. </w:t>
            </w:r>
          </w:p>
          <w:p w14:paraId="00001267"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Відсутність юридичного визначення мови ворожнечі та відповідного моніторингу не дозволяє відслідкувати реальні загальні тенденції поширення цього явища в Україні, що істотним чином унеможливлює ефективне запобігання проявам дискримінації, злочинів на грунті ненависті в Україні </w:t>
            </w:r>
          </w:p>
          <w:p w14:paraId="00001268"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Очікується, що такий моніторинг повинен охоплювати поширення випадків мови ворожнечі в українському онлайн-просторі, медіа, освіті тощо. Водночас це питання сфер для моніторингу залишається дискусійним. Важливим є також визначення відповідальності органів державної влади у зборі та зведенні такої інформації. </w:t>
            </w:r>
          </w:p>
        </w:tc>
        <w:tc>
          <w:tcPr>
            <w:tcW w:w="1905" w:type="dxa"/>
            <w:gridSpan w:val="2"/>
          </w:tcPr>
          <w:p w14:paraId="0000126A"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методологію та розподіл відповідальності щодо проведення моніторингу використання мови ворожнечі в українському інформаційному просторі</w:t>
            </w:r>
          </w:p>
        </w:tc>
        <w:tc>
          <w:tcPr>
            <w:tcW w:w="1922" w:type="dxa"/>
            <w:tcMar>
              <w:top w:w="100" w:type="dxa"/>
              <w:left w:w="100" w:type="dxa"/>
              <w:bottom w:w="100" w:type="dxa"/>
              <w:right w:w="100" w:type="dxa"/>
            </w:tcMar>
          </w:tcPr>
          <w:p w14:paraId="0000126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МВС, МКІП, ДЕСС, Уповноважений ВРУ з прав людини, Офіс Генерального прокурора</w:t>
            </w:r>
          </w:p>
        </w:tc>
        <w:tc>
          <w:tcPr>
            <w:tcW w:w="1680" w:type="dxa"/>
          </w:tcPr>
          <w:p w14:paraId="0000126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1,04 млн грн (0,034 млн. євро згідно офіційного курсу НБУ станом на 23.06.2022)</w:t>
            </w:r>
          </w:p>
        </w:tc>
        <w:tc>
          <w:tcPr>
            <w:tcW w:w="1680" w:type="dxa"/>
            <w:gridSpan w:val="2"/>
            <w:tcMar>
              <w:top w:w="100" w:type="dxa"/>
              <w:left w:w="100" w:type="dxa"/>
              <w:bottom w:w="100" w:type="dxa"/>
              <w:right w:w="100" w:type="dxa"/>
            </w:tcMar>
          </w:tcPr>
          <w:p w14:paraId="5C2676E2" w14:textId="47A36CCB" w:rsidR="008C1FCE" w:rsidRPr="00B31B51" w:rsidRDefault="008C1FCE">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0F25B327" w14:textId="77777777" w:rsidR="008C1FCE" w:rsidRPr="00B31B51" w:rsidRDefault="008C1FCE">
            <w:pPr>
              <w:spacing w:after="60" w:line="240" w:lineRule="auto"/>
              <w:rPr>
                <w:rFonts w:ascii="Times New Roman" w:eastAsia="Times New Roman" w:hAnsi="Times New Roman" w:cs="Times New Roman"/>
              </w:rPr>
            </w:pPr>
          </w:p>
          <w:p w14:paraId="0000126E" w14:textId="63F0D91F"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Гранти, МТД, Кошти державного бюджету</w:t>
            </w:r>
          </w:p>
        </w:tc>
        <w:tc>
          <w:tcPr>
            <w:tcW w:w="2027" w:type="dxa"/>
            <w:gridSpan w:val="2"/>
          </w:tcPr>
          <w:p w14:paraId="00001270" w14:textId="77777777" w:rsidR="003844D4" w:rsidRPr="00B31B51" w:rsidRDefault="003844D4">
            <w:pPr>
              <w:spacing w:line="240" w:lineRule="auto"/>
              <w:rPr>
                <w:rFonts w:ascii="Times New Roman" w:eastAsia="Times New Roman" w:hAnsi="Times New Roman" w:cs="Times New Roman"/>
              </w:rPr>
            </w:pPr>
          </w:p>
        </w:tc>
      </w:tr>
      <w:tr w:rsidR="003844D4" w:rsidRPr="00B31B51" w14:paraId="445D50C5" w14:textId="77777777" w:rsidTr="00061115">
        <w:tc>
          <w:tcPr>
            <w:tcW w:w="2535" w:type="dxa"/>
            <w:tcMar>
              <w:top w:w="100" w:type="dxa"/>
              <w:left w:w="100" w:type="dxa"/>
              <w:bottom w:w="100" w:type="dxa"/>
              <w:right w:w="100" w:type="dxa"/>
            </w:tcMar>
          </w:tcPr>
          <w:p w14:paraId="0000127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Впровадження елементів полікультурного виховання у закладах загальної середньої освіти шляхом внесення змін до навчальних програм</w:t>
            </w:r>
          </w:p>
        </w:tc>
        <w:tc>
          <w:tcPr>
            <w:tcW w:w="3409" w:type="dxa"/>
            <w:gridSpan w:val="2"/>
            <w:tcMar>
              <w:top w:w="100" w:type="dxa"/>
              <w:left w:w="100" w:type="dxa"/>
              <w:bottom w:w="100" w:type="dxa"/>
              <w:right w:w="100" w:type="dxa"/>
            </w:tcMar>
          </w:tcPr>
          <w:p w14:paraId="0000127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Полікультурне виховання націлене на формування у дітей почуття та розуміння принципів толерантності, готовності до кооперації, співіснування із соціальними групами різних рас, релігій, етносів. Впровадження елементів полікультурного виховання у системі загальної середньої освіти є одним із найбільш фундаментальних інфраструктурних рішень, що здатне в довгостроковій перспективі зміцнити консенсус </w:t>
            </w:r>
            <w:r w:rsidRPr="00B31B51">
              <w:rPr>
                <w:rFonts w:ascii="Times New Roman" w:eastAsia="Times New Roman" w:hAnsi="Times New Roman" w:cs="Times New Roman"/>
              </w:rPr>
              <w:lastRenderedPageBreak/>
              <w:t>всередині українського суспільства, особливо у питаннях релігії та міжетнічних стосунків.</w:t>
            </w:r>
          </w:p>
          <w:p w14:paraId="0000127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У формальній освіті впровадження полікультурного виховання почасти відображається у внесеннях змін до навчальних програм. Так, заохочення до вивчення історії, традиції, мови та культури меншин у межах території держави є однією із вимог Декларації ООН щодо прав осіб, які належать до національних чи етнічних, релігійних та мовних меншин (стаття 4). Стаття 12 Рамкової конвенції про захист національних меншин вимагає від держав «плекати вивчення культури, історії, мови та релігії їх національних меншин». Згідно з пунктом 34 Документа Копенгагенської наради Конференції з питань людського виміру НБСЄ, у шкільних програмах держави «мають також враховувати історію і культуру національних меншин». Оновлення змісту освітніх програм передбачається і Гаазькими рекомендаціями ОБСЄ щодо прав національних меншин на освіту.</w:t>
            </w:r>
          </w:p>
          <w:p w14:paraId="0000127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 контексті України пропонується: </w:t>
            </w:r>
          </w:p>
          <w:p w14:paraId="0000127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 створення робочих груп при Міністерстві освіти і науки України із залученням ДЕСС та </w:t>
            </w:r>
            <w:r w:rsidRPr="00B31B51">
              <w:rPr>
                <w:rFonts w:ascii="Times New Roman" w:eastAsia="Times New Roman" w:hAnsi="Times New Roman" w:cs="Times New Roman"/>
              </w:rPr>
              <w:lastRenderedPageBreak/>
              <w:t xml:space="preserve">представників етноспільнот України для аналізу поточних навчальних програм та підготовки необхідних змін; </w:t>
            </w:r>
          </w:p>
          <w:p w14:paraId="0000127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внесення змін до навчальних програм з низки предметів (попередньо пропонується «Історія України»; «Географія», «Українська література», «Музика», «Мистецтво», «Правознавство», «Я і Україна», «Україна і світ», «Історія рідного краю»);</w:t>
            </w:r>
          </w:p>
          <w:p w14:paraId="0000127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3) підготовка відповідних дидактичних матеріалів (підручників, посібників, мультимедійних матеріалів для використання на уроках) </w:t>
            </w:r>
          </w:p>
        </w:tc>
        <w:tc>
          <w:tcPr>
            <w:tcW w:w="1905" w:type="dxa"/>
            <w:gridSpan w:val="2"/>
          </w:tcPr>
          <w:p w14:paraId="0000127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Внесено зміни до навчальних програм у рамках загальної середньої освіти з низки предметів</w:t>
            </w:r>
          </w:p>
          <w:p w14:paraId="0000127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Створено дидактичні матеріали, що відображають зміни у навчальних програмах, </w:t>
            </w:r>
            <w:r w:rsidRPr="00B31B51">
              <w:rPr>
                <w:rFonts w:ascii="Times New Roman" w:eastAsia="Times New Roman" w:hAnsi="Times New Roman" w:cs="Times New Roman"/>
              </w:rPr>
              <w:lastRenderedPageBreak/>
              <w:t xml:space="preserve">принципи полікультурного виховання </w:t>
            </w:r>
          </w:p>
        </w:tc>
        <w:tc>
          <w:tcPr>
            <w:tcW w:w="1922" w:type="dxa"/>
            <w:tcMar>
              <w:top w:w="100" w:type="dxa"/>
              <w:left w:w="100" w:type="dxa"/>
              <w:bottom w:w="100" w:type="dxa"/>
              <w:right w:w="100" w:type="dxa"/>
            </w:tcMar>
          </w:tcPr>
          <w:p w14:paraId="0000127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 МОН</w:t>
            </w:r>
          </w:p>
        </w:tc>
        <w:tc>
          <w:tcPr>
            <w:tcW w:w="1680" w:type="dxa"/>
          </w:tcPr>
          <w:p w14:paraId="0000127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Додаткові кошти не передбачаються, оскільки очікується, що створення дидактичних навчальних матеріалів відбуватиметься в рамках планового оновлення підручників та </w:t>
            </w:r>
            <w:r w:rsidRPr="00B31B51">
              <w:rPr>
                <w:rFonts w:ascii="Times New Roman" w:eastAsia="Times New Roman" w:hAnsi="Times New Roman" w:cs="Times New Roman"/>
              </w:rPr>
              <w:lastRenderedPageBreak/>
              <w:t xml:space="preserve">посібників для закладів загальної середньої освіти. </w:t>
            </w:r>
          </w:p>
        </w:tc>
        <w:tc>
          <w:tcPr>
            <w:tcW w:w="1680" w:type="dxa"/>
            <w:gridSpan w:val="2"/>
            <w:tcMar>
              <w:top w:w="100" w:type="dxa"/>
              <w:left w:w="100" w:type="dxa"/>
              <w:bottom w:w="100" w:type="dxa"/>
              <w:right w:w="100" w:type="dxa"/>
            </w:tcMar>
          </w:tcPr>
          <w:p w14:paraId="0000127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Кошти державного бюджету, МТД, гранти</w:t>
            </w:r>
          </w:p>
        </w:tc>
        <w:tc>
          <w:tcPr>
            <w:tcW w:w="2027" w:type="dxa"/>
            <w:gridSpan w:val="2"/>
          </w:tcPr>
          <w:p w14:paraId="00001281" w14:textId="77777777" w:rsidR="003844D4" w:rsidRPr="00B31B51" w:rsidRDefault="003844D4">
            <w:pPr>
              <w:spacing w:line="240" w:lineRule="auto"/>
              <w:rPr>
                <w:rFonts w:ascii="Times New Roman" w:eastAsia="Times New Roman" w:hAnsi="Times New Roman" w:cs="Times New Roman"/>
              </w:rPr>
            </w:pPr>
          </w:p>
        </w:tc>
      </w:tr>
      <w:tr w:rsidR="003844D4" w:rsidRPr="00B31B51" w14:paraId="03061071" w14:textId="77777777" w:rsidTr="00061115">
        <w:trPr>
          <w:trHeight w:val="400"/>
        </w:trPr>
        <w:tc>
          <w:tcPr>
            <w:tcW w:w="15158" w:type="dxa"/>
            <w:gridSpan w:val="11"/>
            <w:tcMar>
              <w:top w:w="100" w:type="dxa"/>
              <w:left w:w="100" w:type="dxa"/>
              <w:bottom w:w="100" w:type="dxa"/>
              <w:right w:w="100" w:type="dxa"/>
            </w:tcMar>
          </w:tcPr>
          <w:p w14:paraId="00001295"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lastRenderedPageBreak/>
              <w:t xml:space="preserve">Завдання 2. Сформовано об’єднавчі наративи та практики, що сприяють практичному втіленню принципу єдності в розмаїтті в умовах після війни </w:t>
            </w:r>
          </w:p>
        </w:tc>
      </w:tr>
      <w:tr w:rsidR="003844D4" w:rsidRPr="00B31B51" w14:paraId="25F3662A" w14:textId="77777777" w:rsidTr="00061115">
        <w:tc>
          <w:tcPr>
            <w:tcW w:w="2535" w:type="dxa"/>
            <w:tcMar>
              <w:top w:w="100" w:type="dxa"/>
              <w:left w:w="100" w:type="dxa"/>
              <w:bottom w:w="100" w:type="dxa"/>
              <w:right w:w="100" w:type="dxa"/>
            </w:tcMar>
          </w:tcPr>
          <w:p w14:paraId="000012A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щорічного заходу-обговорення (офлайн) актуальних питань етнополітики в Україні за участі представників органів державної влади, громадських об'єднань етноспільнот України, міжнародних організацій (можливо посольств), експертного середовища</w:t>
            </w:r>
          </w:p>
        </w:tc>
        <w:tc>
          <w:tcPr>
            <w:tcW w:w="3409" w:type="dxa"/>
            <w:gridSpan w:val="2"/>
            <w:tcMar>
              <w:top w:w="100" w:type="dxa"/>
              <w:left w:w="100" w:type="dxa"/>
              <w:bottom w:w="100" w:type="dxa"/>
              <w:right w:w="100" w:type="dxa"/>
            </w:tcMar>
          </w:tcPr>
          <w:p w14:paraId="000012A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Такий захід має на меті стати майданчиком для регулярної широкої та змістовної дискусії стосовно проміжних здобутків та актуальних питань у сфері етнополітики України. Формат заходу водночас слугує додатковим публічним каналом, що має на меті охопити якомога більшу кількість стейкхолдерів та бенефіціарів у сфері етнополітики (зокрема громадське, міжнародне, експертне середовища та владу) </w:t>
            </w:r>
          </w:p>
        </w:tc>
        <w:tc>
          <w:tcPr>
            <w:tcW w:w="1905" w:type="dxa"/>
            <w:gridSpan w:val="2"/>
          </w:tcPr>
          <w:p w14:paraId="000012A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3 зустрічі у форматі широкого обговорення поточних здобутків та актуальних питань у сфері етнополітики України</w:t>
            </w:r>
          </w:p>
        </w:tc>
        <w:tc>
          <w:tcPr>
            <w:tcW w:w="1922" w:type="dxa"/>
            <w:tcMar>
              <w:top w:w="100" w:type="dxa"/>
              <w:left w:w="100" w:type="dxa"/>
              <w:bottom w:w="100" w:type="dxa"/>
              <w:right w:w="100" w:type="dxa"/>
            </w:tcMar>
          </w:tcPr>
          <w:p w14:paraId="000012B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інші органи державної влади, мандат яких стосується сфери етнополітики</w:t>
            </w:r>
          </w:p>
        </w:tc>
        <w:tc>
          <w:tcPr>
            <w:tcW w:w="1680" w:type="dxa"/>
          </w:tcPr>
          <w:p w14:paraId="000012B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2,7 млн грн (0,088 млн. євро згідно офіційного курсу НБУ станом на 23.06.2022)</w:t>
            </w:r>
          </w:p>
        </w:tc>
        <w:tc>
          <w:tcPr>
            <w:tcW w:w="1680" w:type="dxa"/>
            <w:gridSpan w:val="2"/>
            <w:tcMar>
              <w:top w:w="100" w:type="dxa"/>
              <w:left w:w="100" w:type="dxa"/>
              <w:bottom w:w="100" w:type="dxa"/>
              <w:right w:w="100" w:type="dxa"/>
            </w:tcMar>
          </w:tcPr>
          <w:p w14:paraId="17DE5669"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39954359" w14:textId="77777777" w:rsidR="00393819" w:rsidRPr="00B31B51" w:rsidRDefault="00393819">
            <w:pPr>
              <w:spacing w:line="240" w:lineRule="auto"/>
              <w:rPr>
                <w:rFonts w:ascii="Times New Roman" w:eastAsia="Times New Roman" w:hAnsi="Times New Roman" w:cs="Times New Roman"/>
              </w:rPr>
            </w:pPr>
          </w:p>
          <w:p w14:paraId="000012B3" w14:textId="47A5AAC6"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2027" w:type="dxa"/>
            <w:gridSpan w:val="2"/>
          </w:tcPr>
          <w:p w14:paraId="000012B5" w14:textId="77777777" w:rsidR="003844D4" w:rsidRPr="00B31B51" w:rsidRDefault="003844D4">
            <w:pPr>
              <w:spacing w:line="240" w:lineRule="auto"/>
              <w:rPr>
                <w:rFonts w:ascii="Times New Roman" w:eastAsia="Times New Roman" w:hAnsi="Times New Roman" w:cs="Times New Roman"/>
              </w:rPr>
            </w:pPr>
          </w:p>
        </w:tc>
      </w:tr>
      <w:tr w:rsidR="003844D4" w:rsidRPr="00B31B51" w14:paraId="05A32CE2" w14:textId="77777777" w:rsidTr="00061115">
        <w:tc>
          <w:tcPr>
            <w:tcW w:w="2535" w:type="dxa"/>
            <w:tcMar>
              <w:top w:w="100" w:type="dxa"/>
              <w:left w:w="100" w:type="dxa"/>
              <w:bottom w:w="100" w:type="dxa"/>
              <w:right w:w="100" w:type="dxa"/>
            </w:tcMar>
          </w:tcPr>
          <w:p w14:paraId="000012B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Проведення щорічного Форуму релігійних </w:t>
            </w:r>
            <w:r w:rsidRPr="00B31B51">
              <w:rPr>
                <w:rFonts w:ascii="Times New Roman" w:eastAsia="Times New Roman" w:hAnsi="Times New Roman" w:cs="Times New Roman"/>
              </w:rPr>
              <w:lastRenderedPageBreak/>
              <w:t>спільнот України</w:t>
            </w:r>
          </w:p>
        </w:tc>
        <w:tc>
          <w:tcPr>
            <w:tcW w:w="3409" w:type="dxa"/>
            <w:gridSpan w:val="2"/>
            <w:tcMar>
              <w:top w:w="100" w:type="dxa"/>
              <w:left w:w="100" w:type="dxa"/>
              <w:bottom w:w="100" w:type="dxa"/>
              <w:right w:w="100" w:type="dxa"/>
            </w:tcMar>
          </w:tcPr>
          <w:p w14:paraId="000012B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Такий захід має на меті стати майданчиком для регулярної </w:t>
            </w:r>
            <w:r w:rsidRPr="00B31B51">
              <w:rPr>
                <w:rFonts w:ascii="Times New Roman" w:eastAsia="Times New Roman" w:hAnsi="Times New Roman" w:cs="Times New Roman"/>
              </w:rPr>
              <w:lastRenderedPageBreak/>
              <w:t>широкої та змістовної дискусії стосовно актуальних питань у сфері релігії. Він має допомогти окреслити коло проблем, які турбують релігійні спільноти та обговорити шляхи їхнього розв’язання за участі представників влади та експертного середовища.</w:t>
            </w:r>
          </w:p>
        </w:tc>
        <w:tc>
          <w:tcPr>
            <w:tcW w:w="1905" w:type="dxa"/>
            <w:gridSpan w:val="2"/>
          </w:tcPr>
          <w:p w14:paraId="000012B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Проведено 3 зустрічі</w:t>
            </w:r>
          </w:p>
        </w:tc>
        <w:tc>
          <w:tcPr>
            <w:tcW w:w="1922" w:type="dxa"/>
            <w:tcMar>
              <w:top w:w="100" w:type="dxa"/>
              <w:left w:w="100" w:type="dxa"/>
              <w:bottom w:w="100" w:type="dxa"/>
              <w:right w:w="100" w:type="dxa"/>
            </w:tcMar>
          </w:tcPr>
          <w:p w14:paraId="000012BC" w14:textId="258DC0AA" w:rsidR="003844D4" w:rsidRPr="00B31B51" w:rsidRDefault="00FD268B">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2B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2,7 млн грн (0,088 млн. </w:t>
            </w:r>
            <w:r w:rsidRPr="00B31B51">
              <w:rPr>
                <w:rFonts w:ascii="Times New Roman" w:eastAsia="Times New Roman" w:hAnsi="Times New Roman" w:cs="Times New Roman"/>
              </w:rPr>
              <w:lastRenderedPageBreak/>
              <w:t>євро згідно офіційного курсу НБУ станом на 23.06.2022)</w:t>
            </w:r>
          </w:p>
        </w:tc>
        <w:tc>
          <w:tcPr>
            <w:tcW w:w="1680" w:type="dxa"/>
            <w:gridSpan w:val="2"/>
            <w:tcMar>
              <w:top w:w="100" w:type="dxa"/>
              <w:left w:w="100" w:type="dxa"/>
              <w:bottom w:w="100" w:type="dxa"/>
              <w:right w:w="100" w:type="dxa"/>
            </w:tcMar>
          </w:tcPr>
          <w:p w14:paraId="7F2286C1"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0C2E9FF3" w14:textId="77777777" w:rsidR="003844D4" w:rsidRPr="00B31B51" w:rsidRDefault="003844D4">
            <w:pPr>
              <w:spacing w:line="240" w:lineRule="auto"/>
              <w:rPr>
                <w:rFonts w:ascii="Times New Roman" w:eastAsia="Times New Roman" w:hAnsi="Times New Roman" w:cs="Times New Roman"/>
              </w:rPr>
            </w:pPr>
          </w:p>
          <w:p w14:paraId="000012BE" w14:textId="37F60878" w:rsidR="00FD268B" w:rsidRPr="00B31B51" w:rsidRDefault="00FD268B">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2027" w:type="dxa"/>
            <w:gridSpan w:val="2"/>
          </w:tcPr>
          <w:p w14:paraId="000012C0" w14:textId="77777777" w:rsidR="003844D4" w:rsidRPr="00B31B51" w:rsidRDefault="003844D4">
            <w:pPr>
              <w:spacing w:line="240" w:lineRule="auto"/>
              <w:rPr>
                <w:rFonts w:ascii="Times New Roman" w:eastAsia="Times New Roman" w:hAnsi="Times New Roman" w:cs="Times New Roman"/>
              </w:rPr>
            </w:pPr>
          </w:p>
        </w:tc>
      </w:tr>
      <w:tr w:rsidR="003844D4" w:rsidRPr="00B31B51" w14:paraId="5FFD827C" w14:textId="77777777" w:rsidTr="00061115">
        <w:tc>
          <w:tcPr>
            <w:tcW w:w="2535" w:type="dxa"/>
            <w:tcMar>
              <w:top w:w="100" w:type="dxa"/>
              <w:left w:w="100" w:type="dxa"/>
              <w:bottom w:w="100" w:type="dxa"/>
              <w:right w:w="100" w:type="dxa"/>
            </w:tcMar>
          </w:tcPr>
          <w:p w14:paraId="000012C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Підтримка громадських ініціатив у сфері впровадження полікультурного виховання через інструменти неформальної освіти</w:t>
            </w:r>
          </w:p>
        </w:tc>
        <w:tc>
          <w:tcPr>
            <w:tcW w:w="3409" w:type="dxa"/>
            <w:gridSpan w:val="2"/>
            <w:tcMar>
              <w:top w:w="100" w:type="dxa"/>
              <w:left w:w="100" w:type="dxa"/>
              <w:bottom w:w="100" w:type="dxa"/>
              <w:right w:w="100" w:type="dxa"/>
            </w:tcMar>
          </w:tcPr>
          <w:p w14:paraId="000012C3"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Нарівні з впровадженням полікультурного виховання у навчальних програмах закладів загальної середньої освіти, вкрай важливим є підтримка подібних освітніх програм у сфері неформальної освіти, зокрема форматів тематичних дитячих таборів, тренінгів, конкурсів тощо.  </w:t>
            </w:r>
          </w:p>
          <w:p w14:paraId="000012C4" w14:textId="77777777" w:rsidR="003844D4" w:rsidRPr="00B31B51" w:rsidRDefault="003844D4">
            <w:pPr>
              <w:spacing w:after="60" w:line="240" w:lineRule="auto"/>
              <w:rPr>
                <w:rFonts w:ascii="Times New Roman" w:eastAsia="Times New Roman" w:hAnsi="Times New Roman" w:cs="Times New Roman"/>
              </w:rPr>
            </w:pPr>
          </w:p>
          <w:p w14:paraId="000012C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Пропонується надання адміністративної та фінансової підтримки громадським проектам на тему полікультурного виховання у сфері неформальної освіти.</w:t>
            </w:r>
          </w:p>
        </w:tc>
        <w:tc>
          <w:tcPr>
            <w:tcW w:w="1905" w:type="dxa"/>
            <w:gridSpan w:val="2"/>
          </w:tcPr>
          <w:p w14:paraId="000012C7"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Підтримано 3 громадських ініціатив у сфері полікультурного виховання через інструменти неформальної освіти</w:t>
            </w:r>
          </w:p>
        </w:tc>
        <w:tc>
          <w:tcPr>
            <w:tcW w:w="1922" w:type="dxa"/>
            <w:tcMar>
              <w:top w:w="100" w:type="dxa"/>
              <w:left w:w="100" w:type="dxa"/>
              <w:bottom w:w="100" w:type="dxa"/>
              <w:right w:w="100" w:type="dxa"/>
            </w:tcMar>
          </w:tcPr>
          <w:p w14:paraId="000012C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МОН</w:t>
            </w:r>
          </w:p>
        </w:tc>
        <w:tc>
          <w:tcPr>
            <w:tcW w:w="1680" w:type="dxa"/>
          </w:tcPr>
          <w:p w14:paraId="000012C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1,01 млн грн (0,033 млн. євро згідно офіційного курсу НБУ станом на 23.06.2022)</w:t>
            </w:r>
          </w:p>
        </w:tc>
        <w:tc>
          <w:tcPr>
            <w:tcW w:w="1680" w:type="dxa"/>
            <w:gridSpan w:val="2"/>
            <w:tcMar>
              <w:top w:w="100" w:type="dxa"/>
              <w:left w:w="100" w:type="dxa"/>
              <w:bottom w:w="100" w:type="dxa"/>
              <w:right w:w="100" w:type="dxa"/>
            </w:tcMar>
          </w:tcPr>
          <w:p w14:paraId="6A98A6E7"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473AE0F9" w14:textId="77777777" w:rsidR="00393819" w:rsidRPr="00B31B51" w:rsidRDefault="00393819">
            <w:pPr>
              <w:spacing w:line="240" w:lineRule="auto"/>
              <w:rPr>
                <w:rFonts w:ascii="Times New Roman" w:eastAsia="Times New Roman" w:hAnsi="Times New Roman" w:cs="Times New Roman"/>
              </w:rPr>
            </w:pPr>
          </w:p>
          <w:p w14:paraId="000012CB" w14:textId="7D47D171"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2027" w:type="dxa"/>
            <w:gridSpan w:val="2"/>
          </w:tcPr>
          <w:p w14:paraId="000012CD" w14:textId="77777777" w:rsidR="003844D4" w:rsidRPr="00B31B51" w:rsidRDefault="003844D4">
            <w:pPr>
              <w:spacing w:line="240" w:lineRule="auto"/>
              <w:rPr>
                <w:rFonts w:ascii="Times New Roman" w:eastAsia="Times New Roman" w:hAnsi="Times New Roman" w:cs="Times New Roman"/>
              </w:rPr>
            </w:pPr>
          </w:p>
        </w:tc>
      </w:tr>
      <w:tr w:rsidR="003844D4" w:rsidRPr="00B31B51" w14:paraId="1B83CB95" w14:textId="77777777" w:rsidTr="00061115">
        <w:tc>
          <w:tcPr>
            <w:tcW w:w="2535" w:type="dxa"/>
            <w:tcMar>
              <w:top w:w="100" w:type="dxa"/>
              <w:left w:w="100" w:type="dxa"/>
              <w:bottom w:w="100" w:type="dxa"/>
              <w:right w:w="100" w:type="dxa"/>
            </w:tcMar>
          </w:tcPr>
          <w:p w14:paraId="000012C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Розбудова міжконфесійного та міжрелігійного діалогу заради порозуміння та взаємодії</w:t>
            </w:r>
          </w:p>
        </w:tc>
        <w:tc>
          <w:tcPr>
            <w:tcW w:w="3409" w:type="dxa"/>
            <w:gridSpan w:val="2"/>
            <w:tcMar>
              <w:top w:w="100" w:type="dxa"/>
              <w:left w:w="100" w:type="dxa"/>
              <w:bottom w:w="100" w:type="dxa"/>
              <w:right w:w="100" w:type="dxa"/>
            </w:tcMar>
          </w:tcPr>
          <w:p w14:paraId="000012D0"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Міжконфесійна та міжрелігійна злагода створює модель гармонійної взаємодії в суспільстві, якої ми особливо потребуємо в умовах війни. Конфлікти на релігійному ґрунті є небезпечним чинником дестабілізації суспільства. Протидіяти цьому можна через організацію широкого простору </w:t>
            </w:r>
            <w:r w:rsidRPr="00B31B51">
              <w:rPr>
                <w:rFonts w:ascii="Times New Roman" w:eastAsia="Times New Roman" w:hAnsi="Times New Roman" w:cs="Times New Roman"/>
              </w:rPr>
              <w:lastRenderedPageBreak/>
              <w:t>для міжконфесійного та міжрелігійного діалогу.</w:t>
            </w:r>
            <w:r w:rsidRPr="00B31B51">
              <w:rPr>
                <w:rFonts w:ascii="Times New Roman" w:eastAsia="Times New Roman" w:hAnsi="Times New Roman" w:cs="Times New Roman"/>
              </w:rPr>
              <w:br/>
              <w:t>Важливо, щоб держава стала ініціатором та модератором такого діалогу, оскільки саме це зможе залучити до діалогу сторони, які його уникають.</w:t>
            </w:r>
          </w:p>
          <w:p w14:paraId="000012D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br/>
              <w:t>Центр міжконфесійного діалогу та співпраці має стати нейтральним простором для різноформатних зустрічей представників різних конфесій та релігій заради розбудови діалогу, порозуміння та злагоди.</w:t>
            </w:r>
          </w:p>
        </w:tc>
        <w:tc>
          <w:tcPr>
            <w:tcW w:w="1905" w:type="dxa"/>
            <w:gridSpan w:val="2"/>
          </w:tcPr>
          <w:p w14:paraId="000012D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Центр міжконфесійного діалогу та співпраці</w:t>
            </w:r>
          </w:p>
          <w:p w14:paraId="000012D4" w14:textId="77777777" w:rsidR="003844D4" w:rsidRPr="00B31B51" w:rsidRDefault="003844D4">
            <w:pPr>
              <w:spacing w:line="240" w:lineRule="auto"/>
              <w:rPr>
                <w:rFonts w:ascii="Times New Roman" w:eastAsia="Times New Roman" w:hAnsi="Times New Roman" w:cs="Times New Roman"/>
              </w:rPr>
            </w:pPr>
          </w:p>
          <w:p w14:paraId="000012D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Проведено 60 діалогових зустрічей представників духовенства </w:t>
            </w:r>
            <w:r w:rsidRPr="00B31B51">
              <w:rPr>
                <w:rFonts w:ascii="Times New Roman" w:eastAsia="Times New Roman" w:hAnsi="Times New Roman" w:cs="Times New Roman"/>
              </w:rPr>
              <w:lastRenderedPageBreak/>
              <w:t>різних конфесій та релігій</w:t>
            </w:r>
          </w:p>
        </w:tc>
        <w:tc>
          <w:tcPr>
            <w:tcW w:w="1922" w:type="dxa"/>
            <w:tcMar>
              <w:top w:w="100" w:type="dxa"/>
              <w:left w:w="100" w:type="dxa"/>
              <w:bottom w:w="100" w:type="dxa"/>
              <w:right w:w="100" w:type="dxa"/>
            </w:tcMar>
          </w:tcPr>
          <w:p w14:paraId="000012D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w:t>
            </w:r>
          </w:p>
        </w:tc>
        <w:tc>
          <w:tcPr>
            <w:tcW w:w="1680" w:type="dxa"/>
          </w:tcPr>
          <w:p w14:paraId="000012D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3,98 млн грн (0,129 млн. євро згідно офіційного курсу НБУ станом на 23.06.2022)</w:t>
            </w:r>
          </w:p>
        </w:tc>
        <w:tc>
          <w:tcPr>
            <w:tcW w:w="1680" w:type="dxa"/>
            <w:gridSpan w:val="2"/>
            <w:tcMar>
              <w:top w:w="100" w:type="dxa"/>
              <w:left w:w="100" w:type="dxa"/>
              <w:bottom w:w="100" w:type="dxa"/>
              <w:right w:w="100" w:type="dxa"/>
            </w:tcMar>
          </w:tcPr>
          <w:p w14:paraId="784DE16C"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748047C2" w14:textId="77777777" w:rsidR="00393819" w:rsidRPr="00B31B51" w:rsidRDefault="00393819">
            <w:pPr>
              <w:spacing w:line="240" w:lineRule="auto"/>
              <w:rPr>
                <w:rFonts w:ascii="Times New Roman" w:eastAsia="Times New Roman" w:hAnsi="Times New Roman" w:cs="Times New Roman"/>
              </w:rPr>
            </w:pPr>
          </w:p>
          <w:p w14:paraId="000012D9" w14:textId="38D5934A"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2027" w:type="dxa"/>
            <w:gridSpan w:val="2"/>
          </w:tcPr>
          <w:p w14:paraId="000012DB" w14:textId="77777777" w:rsidR="003844D4" w:rsidRPr="00B31B51" w:rsidRDefault="003844D4">
            <w:pPr>
              <w:spacing w:line="240" w:lineRule="auto"/>
              <w:rPr>
                <w:rFonts w:ascii="Times New Roman" w:eastAsia="Times New Roman" w:hAnsi="Times New Roman" w:cs="Times New Roman"/>
              </w:rPr>
            </w:pPr>
          </w:p>
        </w:tc>
      </w:tr>
      <w:tr w:rsidR="003844D4" w:rsidRPr="00B31B51" w14:paraId="2A25C243" w14:textId="77777777" w:rsidTr="00061115">
        <w:tc>
          <w:tcPr>
            <w:tcW w:w="2535" w:type="dxa"/>
            <w:tcMar>
              <w:top w:w="100" w:type="dxa"/>
              <w:left w:w="100" w:type="dxa"/>
              <w:bottom w:w="100" w:type="dxa"/>
              <w:right w:w="100" w:type="dxa"/>
            </w:tcMar>
          </w:tcPr>
          <w:p w14:paraId="000012D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Розвиток проєкту Нова Бібліотека Софії (Премудрості)</w:t>
            </w:r>
          </w:p>
        </w:tc>
        <w:tc>
          <w:tcPr>
            <w:tcW w:w="3409" w:type="dxa"/>
            <w:gridSpan w:val="2"/>
            <w:tcMar>
              <w:top w:w="100" w:type="dxa"/>
              <w:left w:w="100" w:type="dxa"/>
              <w:bottom w:w="100" w:type="dxa"/>
              <w:right w:w="100" w:type="dxa"/>
            </w:tcMar>
          </w:tcPr>
          <w:p w14:paraId="000012DE"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Нова бібліотека Софії (Премудрості) - це спільний проєкт Державної служби з етнополітики та свободи совісті, Відкритого православного університету Святої Софії-Премудрості й Національного заповідника «Софія Київська». Проєкт започаткована як інклюзивний інтерактивний майданчик, покликаний об’єднати зусилля релігійних та етнічних спільнот, суспільствознавців, мистецтвознавців, істориків, бібліотекарів і всіх небайдужих. Об’єднаний лейтмотивом мудрості, проєкт покликаний сприяти взаємному визнанню гідності кожного.</w:t>
            </w:r>
          </w:p>
          <w:p w14:paraId="000012DF"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Нова бібліотека Софії (Премудрості) покликана </w:t>
            </w:r>
            <w:r w:rsidRPr="00B31B51">
              <w:rPr>
                <w:rFonts w:ascii="Times New Roman" w:eastAsia="Times New Roman" w:hAnsi="Times New Roman" w:cs="Times New Roman"/>
              </w:rPr>
              <w:lastRenderedPageBreak/>
              <w:t>об’єднати зусилля усіх церков і релігійних організацій у спільній просвітницькій справі разом з науковцями й фахівцями зі збереження та популяризації української духовної культури й пам’яток історії.</w:t>
            </w:r>
            <w:r w:rsidRPr="00B31B51">
              <w:rPr>
                <w:rFonts w:ascii="Times New Roman" w:eastAsia="Times New Roman" w:hAnsi="Times New Roman" w:cs="Times New Roman"/>
              </w:rPr>
              <w:br/>
              <w:t>Проєктом передбачено створення електронного зібрання цитат і текстів, думок сучасності та минулого, які допомагають нам розкрити різні аспекти мудрості, важливі кожній людині, а також поліграфічне видання окремих книг Бібліотеки та супровідних рекламних матеріалів.</w:t>
            </w:r>
          </w:p>
        </w:tc>
        <w:tc>
          <w:tcPr>
            <w:tcW w:w="1905" w:type="dxa"/>
            <w:gridSpan w:val="2"/>
          </w:tcPr>
          <w:p w14:paraId="000012E1" w14:textId="635F9CD5" w:rsidR="003844D4" w:rsidRPr="00B31B51" w:rsidRDefault="00FD268B">
            <w:pPr>
              <w:spacing w:line="240" w:lineRule="auto"/>
              <w:rPr>
                <w:rFonts w:ascii="Times New Roman" w:eastAsia="Times New Roman" w:hAnsi="Times New Roman" w:cs="Times New Roman"/>
              </w:rPr>
            </w:pPr>
            <w:r w:rsidRPr="00B31B51">
              <w:rPr>
                <w:rFonts w:ascii="Times New Roman" w:hAnsi="Times New Roman" w:cs="Times New Roman"/>
                <w:color w:val="000000"/>
              </w:rPr>
              <w:lastRenderedPageBreak/>
              <w:t>Публікацій - 1800, матеріалів, що перекладені з іноземних мов - 60, семінарів /вебінарів /конференцій - 36, паперових видань, що потребують перекладу з іноземних мов - 9 або видань, що не потребують перекладу - 18. Кількість презентацій - відповідно до кількості видань.</w:t>
            </w:r>
          </w:p>
        </w:tc>
        <w:tc>
          <w:tcPr>
            <w:tcW w:w="1922" w:type="dxa"/>
            <w:tcMar>
              <w:top w:w="100" w:type="dxa"/>
              <w:left w:w="100" w:type="dxa"/>
              <w:bottom w:w="100" w:type="dxa"/>
              <w:right w:w="100" w:type="dxa"/>
            </w:tcMar>
          </w:tcPr>
          <w:p w14:paraId="000012E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2E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7,7 млн грн (0,25 млн. євро згідно офіційного курсу НБУ станом на 23.06.2022)</w:t>
            </w:r>
          </w:p>
        </w:tc>
        <w:tc>
          <w:tcPr>
            <w:tcW w:w="1680" w:type="dxa"/>
            <w:gridSpan w:val="2"/>
            <w:tcMar>
              <w:top w:w="100" w:type="dxa"/>
              <w:left w:w="100" w:type="dxa"/>
              <w:bottom w:w="100" w:type="dxa"/>
              <w:right w:w="100" w:type="dxa"/>
            </w:tcMar>
          </w:tcPr>
          <w:p w14:paraId="5ECDE77D"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2B6ADC2D" w14:textId="77777777" w:rsidR="003844D4" w:rsidRPr="00B31B51" w:rsidRDefault="003844D4">
            <w:pPr>
              <w:spacing w:line="240" w:lineRule="auto"/>
              <w:rPr>
                <w:rFonts w:ascii="Times New Roman" w:eastAsia="Times New Roman" w:hAnsi="Times New Roman" w:cs="Times New Roman"/>
              </w:rPr>
            </w:pPr>
          </w:p>
          <w:p w14:paraId="000012E5" w14:textId="378502E9" w:rsidR="00FD268B" w:rsidRPr="00B31B51" w:rsidRDefault="00FD268B">
            <w:pPr>
              <w:spacing w:line="240" w:lineRule="auto"/>
              <w:rPr>
                <w:rFonts w:ascii="Times New Roman" w:eastAsia="Times New Roman" w:hAnsi="Times New Roman" w:cs="Times New Roman"/>
              </w:rPr>
            </w:pPr>
            <w:r w:rsidRPr="00B31B51">
              <w:rPr>
                <w:rFonts w:ascii="Times New Roman" w:hAnsi="Times New Roman" w:cs="Times New Roman"/>
                <w:color w:val="000000"/>
              </w:rPr>
              <w:t>Кошти державного бюджету, гранти, МТД</w:t>
            </w:r>
          </w:p>
        </w:tc>
        <w:tc>
          <w:tcPr>
            <w:tcW w:w="2027" w:type="dxa"/>
            <w:gridSpan w:val="2"/>
          </w:tcPr>
          <w:p w14:paraId="000012E7" w14:textId="77777777" w:rsidR="003844D4" w:rsidRPr="00B31B51" w:rsidRDefault="003844D4">
            <w:pPr>
              <w:spacing w:line="240" w:lineRule="auto"/>
              <w:rPr>
                <w:rFonts w:ascii="Times New Roman" w:eastAsia="Times New Roman" w:hAnsi="Times New Roman" w:cs="Times New Roman"/>
              </w:rPr>
            </w:pPr>
          </w:p>
        </w:tc>
      </w:tr>
      <w:tr w:rsidR="003844D4" w:rsidRPr="00B31B51" w14:paraId="059A417C" w14:textId="77777777" w:rsidTr="00061115">
        <w:tc>
          <w:tcPr>
            <w:tcW w:w="2535" w:type="dxa"/>
            <w:tcMar>
              <w:top w:w="100" w:type="dxa"/>
              <w:left w:w="100" w:type="dxa"/>
              <w:bottom w:w="100" w:type="dxa"/>
              <w:right w:w="100" w:type="dxa"/>
            </w:tcMar>
          </w:tcPr>
          <w:p w14:paraId="000012E9"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Підтримка фільмування, показів фільмів на теми етнічного розмаїття, впливу російсько-української війни на становище етноспільнот України</w:t>
            </w:r>
          </w:p>
        </w:tc>
        <w:tc>
          <w:tcPr>
            <w:tcW w:w="3409" w:type="dxa"/>
            <w:gridSpan w:val="2"/>
            <w:tcMar>
              <w:top w:w="100" w:type="dxa"/>
              <w:left w:w="100" w:type="dxa"/>
              <w:bottom w:w="100" w:type="dxa"/>
              <w:right w:w="100" w:type="dxa"/>
            </w:tcMar>
          </w:tcPr>
          <w:p w14:paraId="000012E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В умовах потенційно нищівного впливу російсько-української війни на збереження окремих етнокультур України, фільмування та публічні покази фільмів на тему етнічного розмаїття України є одним із вкрай важливих інструментів культурної дипломатії, покликаним розвінчати усталені хибні переконання про стан справ у сфері міжетнічних відносин в Україні, привернути увагу до питання становища етноспільнот в Україні та закордоном.</w:t>
            </w:r>
          </w:p>
          <w:p w14:paraId="000012E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Передбачається надання належної фінансової підтримки громадським ініціативам у цій сфері, а також Координаційному центру мовлення національних меншин Суспільного мовника, </w:t>
            </w:r>
            <w:r w:rsidRPr="00B31B51">
              <w:rPr>
                <w:rFonts w:ascii="Times New Roman" w:eastAsia="Times New Roman" w:hAnsi="Times New Roman" w:cs="Times New Roman"/>
              </w:rPr>
              <w:lastRenderedPageBreak/>
              <w:t>які мають досвід виробництва таких аудіовізуальних продуктів (фільм “Невидима правда”, серіал “Відтінки України тощо)</w:t>
            </w:r>
          </w:p>
        </w:tc>
        <w:tc>
          <w:tcPr>
            <w:tcW w:w="1905" w:type="dxa"/>
            <w:gridSpan w:val="2"/>
          </w:tcPr>
          <w:p w14:paraId="000012E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фільмів на тему етнічного розмаїття України, впливу російсько-української війни на становище етноспільнот України</w:t>
            </w:r>
          </w:p>
          <w:p w14:paraId="000012EE" w14:textId="77777777" w:rsidR="003844D4" w:rsidRPr="00B31B51" w:rsidRDefault="003844D4">
            <w:pPr>
              <w:spacing w:line="240" w:lineRule="auto"/>
              <w:rPr>
                <w:rFonts w:ascii="Times New Roman" w:eastAsia="Times New Roman" w:hAnsi="Times New Roman" w:cs="Times New Roman"/>
              </w:rPr>
            </w:pPr>
          </w:p>
          <w:p w14:paraId="000012E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показів фільмів на тему етнічного розмаїття України, впливу російсько-української війни на становище етноспільнот України</w:t>
            </w:r>
          </w:p>
        </w:tc>
        <w:tc>
          <w:tcPr>
            <w:tcW w:w="1922" w:type="dxa"/>
            <w:tcMar>
              <w:top w:w="100" w:type="dxa"/>
              <w:left w:w="100" w:type="dxa"/>
              <w:bottom w:w="100" w:type="dxa"/>
              <w:right w:w="100" w:type="dxa"/>
            </w:tcMar>
          </w:tcPr>
          <w:p w14:paraId="000012F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680" w:type="dxa"/>
          </w:tcPr>
          <w:p w14:paraId="000012F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15,037 млн грн (0,49 млн. євро згідно офіційного курсу НБУ станом на 23.06.2022)</w:t>
            </w:r>
          </w:p>
        </w:tc>
        <w:tc>
          <w:tcPr>
            <w:tcW w:w="1680" w:type="dxa"/>
            <w:gridSpan w:val="2"/>
            <w:tcMar>
              <w:top w:w="100" w:type="dxa"/>
              <w:left w:w="100" w:type="dxa"/>
              <w:bottom w:w="100" w:type="dxa"/>
              <w:right w:w="100" w:type="dxa"/>
            </w:tcMar>
          </w:tcPr>
          <w:p w14:paraId="45D4164C"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767D73E5" w14:textId="77777777" w:rsidR="00393819" w:rsidRPr="00B31B51" w:rsidRDefault="00393819">
            <w:pPr>
              <w:spacing w:line="240" w:lineRule="auto"/>
              <w:rPr>
                <w:rFonts w:ascii="Times New Roman" w:eastAsia="Times New Roman" w:hAnsi="Times New Roman" w:cs="Times New Roman"/>
              </w:rPr>
            </w:pPr>
          </w:p>
          <w:p w14:paraId="000012F3" w14:textId="1C369EF9"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донорська підтримка</w:t>
            </w:r>
          </w:p>
        </w:tc>
        <w:tc>
          <w:tcPr>
            <w:tcW w:w="2027" w:type="dxa"/>
            <w:gridSpan w:val="2"/>
          </w:tcPr>
          <w:p w14:paraId="000012F5" w14:textId="77777777" w:rsidR="003844D4" w:rsidRPr="00B31B51" w:rsidRDefault="003844D4">
            <w:pPr>
              <w:spacing w:line="240" w:lineRule="auto"/>
              <w:rPr>
                <w:rFonts w:ascii="Times New Roman" w:eastAsia="Times New Roman" w:hAnsi="Times New Roman" w:cs="Times New Roman"/>
              </w:rPr>
            </w:pPr>
          </w:p>
        </w:tc>
      </w:tr>
      <w:tr w:rsidR="003844D4" w:rsidRPr="00B31B51" w14:paraId="09CEEDEB" w14:textId="77777777" w:rsidTr="00061115">
        <w:tc>
          <w:tcPr>
            <w:tcW w:w="2535" w:type="dxa"/>
            <w:tcMar>
              <w:top w:w="100" w:type="dxa"/>
              <w:left w:w="100" w:type="dxa"/>
              <w:bottom w:w="100" w:type="dxa"/>
              <w:right w:w="100" w:type="dxa"/>
            </w:tcMar>
          </w:tcPr>
          <w:p w14:paraId="000012F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щорічного Всеукраїнського фестивалю етноспільнот України "Єдність в розмаїтті"</w:t>
            </w:r>
          </w:p>
        </w:tc>
        <w:tc>
          <w:tcPr>
            <w:tcW w:w="3409" w:type="dxa"/>
            <w:gridSpan w:val="2"/>
            <w:tcMar>
              <w:top w:w="100" w:type="dxa"/>
              <w:left w:w="100" w:type="dxa"/>
              <w:bottom w:w="100" w:type="dxa"/>
              <w:right w:w="100" w:type="dxa"/>
            </w:tcMar>
          </w:tcPr>
          <w:p w14:paraId="000012F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Фестиваль покликаний стати загальнонаціональним майданчиком для вираження культур та демонстрації етнічного розмаїття України. Пропонується щорічне проведення фестивалю у різних місцях України, з акцентом на регіональних етнічних культурах.</w:t>
            </w:r>
          </w:p>
        </w:tc>
        <w:tc>
          <w:tcPr>
            <w:tcW w:w="1905" w:type="dxa"/>
            <w:gridSpan w:val="2"/>
          </w:tcPr>
          <w:p w14:paraId="000012F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3 фестивалі</w:t>
            </w:r>
          </w:p>
        </w:tc>
        <w:tc>
          <w:tcPr>
            <w:tcW w:w="1922" w:type="dxa"/>
            <w:tcMar>
              <w:top w:w="100" w:type="dxa"/>
              <w:left w:w="100" w:type="dxa"/>
              <w:bottom w:w="100" w:type="dxa"/>
              <w:right w:w="100" w:type="dxa"/>
            </w:tcMar>
          </w:tcPr>
          <w:p w14:paraId="000012F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Держмистецтв, обласні та Київська міська державні адміністрації</w:t>
            </w:r>
          </w:p>
        </w:tc>
        <w:tc>
          <w:tcPr>
            <w:tcW w:w="1680" w:type="dxa"/>
          </w:tcPr>
          <w:p w14:paraId="000012F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7,52 млн грн 0,245 млн. євро згідно офіційного курсу НБУ станом на 23.06.2022)</w:t>
            </w:r>
          </w:p>
        </w:tc>
        <w:tc>
          <w:tcPr>
            <w:tcW w:w="1680" w:type="dxa"/>
            <w:gridSpan w:val="2"/>
            <w:tcMar>
              <w:top w:w="100" w:type="dxa"/>
              <w:left w:w="100" w:type="dxa"/>
              <w:bottom w:w="100" w:type="dxa"/>
              <w:right w:w="100" w:type="dxa"/>
            </w:tcMar>
          </w:tcPr>
          <w:p w14:paraId="4F8D41EF"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C08901B" w14:textId="77777777" w:rsidR="00393819" w:rsidRPr="00B31B51" w:rsidRDefault="00393819">
            <w:pPr>
              <w:spacing w:line="240" w:lineRule="auto"/>
              <w:rPr>
                <w:rFonts w:ascii="Times New Roman" w:eastAsia="Times New Roman" w:hAnsi="Times New Roman" w:cs="Times New Roman"/>
              </w:rPr>
            </w:pPr>
          </w:p>
          <w:p w14:paraId="000012FE" w14:textId="7468300E"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2027" w:type="dxa"/>
            <w:gridSpan w:val="2"/>
          </w:tcPr>
          <w:p w14:paraId="00001300" w14:textId="77777777" w:rsidR="003844D4" w:rsidRPr="00B31B51" w:rsidRDefault="003844D4">
            <w:pPr>
              <w:spacing w:line="240" w:lineRule="auto"/>
              <w:rPr>
                <w:rFonts w:ascii="Times New Roman" w:eastAsia="Times New Roman" w:hAnsi="Times New Roman" w:cs="Times New Roman"/>
              </w:rPr>
            </w:pPr>
          </w:p>
        </w:tc>
      </w:tr>
      <w:tr w:rsidR="003844D4" w:rsidRPr="00B31B51" w14:paraId="628A08DE" w14:textId="77777777" w:rsidTr="00061115">
        <w:tc>
          <w:tcPr>
            <w:tcW w:w="2535" w:type="dxa"/>
            <w:tcMar>
              <w:top w:w="100" w:type="dxa"/>
              <w:left w:w="100" w:type="dxa"/>
              <w:bottom w:w="100" w:type="dxa"/>
              <w:right w:w="100" w:type="dxa"/>
            </w:tcMar>
          </w:tcPr>
          <w:p w14:paraId="00001302"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«Релігія&amp;Культура / Новий формат релігійних свят» (створення нового формату святкування релігійних свят, які в Україні є державними, із залученням сучасних форм культури та просвіти)</w:t>
            </w:r>
          </w:p>
        </w:tc>
        <w:tc>
          <w:tcPr>
            <w:tcW w:w="3409" w:type="dxa"/>
            <w:gridSpan w:val="2"/>
            <w:tcMar>
              <w:top w:w="100" w:type="dxa"/>
              <w:left w:w="100" w:type="dxa"/>
              <w:bottom w:w="100" w:type="dxa"/>
              <w:right w:w="100" w:type="dxa"/>
            </w:tcMar>
          </w:tcPr>
          <w:p w14:paraId="00001303"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Україна має низку релігійних свят, які відзначаються на державному рівні.</w:t>
            </w:r>
          </w:p>
          <w:p w14:paraId="0000130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br/>
              <w:t>Виконання Указу Президента України №303/2020 має ще більше розширити їхній перелік.</w:t>
            </w:r>
            <w:r w:rsidRPr="00B31B51">
              <w:rPr>
                <w:rFonts w:ascii="Times New Roman" w:eastAsia="Times New Roman" w:hAnsi="Times New Roman" w:cs="Times New Roman"/>
              </w:rPr>
              <w:br/>
              <w:t>Пошук нових форматів святкування релігійних свят сприятиме трансляції у суспільство важливих ідей та наративів, що ґрунтуються на давніх традиціях, але не втратили актуальності для сучасної людини, що своєю чергою сприятиме оздоровленню та консолідації суспільних взаємин.</w:t>
            </w:r>
          </w:p>
          <w:p w14:paraId="0000130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нових форматів святкування релігійних свят, які в Україні є державними, із залученням сучасних форм культури та просвіти. Розкриття та актуалізація сенсів релігійних </w:t>
            </w:r>
            <w:r w:rsidRPr="00B31B51">
              <w:rPr>
                <w:rFonts w:ascii="Times New Roman" w:eastAsia="Times New Roman" w:hAnsi="Times New Roman" w:cs="Times New Roman"/>
              </w:rPr>
              <w:lastRenderedPageBreak/>
              <w:t>свят для релігійної та нерелігійної частини українського суспільства. Введення сенсів релігійних свят у сучасний контекст.</w:t>
            </w:r>
          </w:p>
          <w:p w14:paraId="00001306"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Релігійні свята мають аспекти, які є важливими для нерелігійної людини. Так деякі свята мають виразний екологічний вимір (Водохреща, Трійця), інші - пов’язані з активним благодійництвом (День Св. Миколая, Різдво) або спонукають до краще познайомитись з ключовими подіями вітчизняної історії (День Хрещення Київської Русі).</w:t>
            </w:r>
          </w:p>
          <w:p w14:paraId="00001307"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Суть проєкту - показати, що святкування релігійних свят не обмежується подіями всередині культових споруд. Їх можна святкувати так, щоб наповнювати громадський простір сенсами, які здатні змінити на краще суспільну свідомість та позитивно вплинути на суспільні відносини.</w:t>
            </w:r>
          </w:p>
        </w:tc>
        <w:tc>
          <w:tcPr>
            <w:tcW w:w="1905" w:type="dxa"/>
            <w:gridSpan w:val="2"/>
          </w:tcPr>
          <w:p w14:paraId="0000130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Проведено святкування у оновленому форматі</w:t>
            </w:r>
          </w:p>
          <w:p w14:paraId="0000130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Різдва 07.01</w:t>
            </w:r>
          </w:p>
          <w:p w14:paraId="0000130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Водохреща 19.01 (екологічний вимір)</w:t>
            </w:r>
          </w:p>
          <w:p w14:paraId="0000130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Страсного тижня і Великодня</w:t>
            </w:r>
          </w:p>
          <w:p w14:paraId="0000130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Трійці / Зеленої неділі (екологічний вимір)</w:t>
            </w:r>
          </w:p>
          <w:p w14:paraId="0000130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Дня Хрещення Київської Русі 28.07 (річка Почайна)</w:t>
            </w:r>
          </w:p>
          <w:p w14:paraId="0000130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Дня Софії Київської 21 </w:t>
            </w:r>
            <w:r w:rsidRPr="00B31B51">
              <w:rPr>
                <w:rFonts w:ascii="Times New Roman" w:eastAsia="Times New Roman" w:hAnsi="Times New Roman" w:cs="Times New Roman"/>
              </w:rPr>
              <w:lastRenderedPageBreak/>
              <w:t>вересня (свято мудрості)</w:t>
            </w:r>
          </w:p>
          <w:p w14:paraId="0000131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Покрови 14 жовтня</w:t>
            </w:r>
          </w:p>
          <w:p w14:paraId="0000131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Дня святого Миколая 19 грудня (помічники святого Миколая)</w:t>
            </w:r>
          </w:p>
          <w:p w14:paraId="0000131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Open Christmas 25.12</w:t>
            </w:r>
          </w:p>
        </w:tc>
        <w:tc>
          <w:tcPr>
            <w:tcW w:w="1922" w:type="dxa"/>
            <w:tcMar>
              <w:top w:w="100" w:type="dxa"/>
              <w:left w:w="100" w:type="dxa"/>
              <w:bottom w:w="100" w:type="dxa"/>
              <w:right w:w="100" w:type="dxa"/>
            </w:tcMar>
          </w:tcPr>
          <w:p w14:paraId="0000131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ДЕСС, МКІП</w:t>
            </w:r>
          </w:p>
        </w:tc>
        <w:tc>
          <w:tcPr>
            <w:tcW w:w="1680" w:type="dxa"/>
          </w:tcPr>
          <w:p w14:paraId="0000131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4,51 млн грн (0,147 млн. євро згідно офіційного курсу НБУ станом на 23.06.2022)</w:t>
            </w:r>
          </w:p>
        </w:tc>
        <w:tc>
          <w:tcPr>
            <w:tcW w:w="1680" w:type="dxa"/>
            <w:gridSpan w:val="2"/>
            <w:tcMar>
              <w:top w:w="100" w:type="dxa"/>
              <w:left w:w="100" w:type="dxa"/>
              <w:bottom w:w="100" w:type="dxa"/>
              <w:right w:w="100" w:type="dxa"/>
            </w:tcMar>
          </w:tcPr>
          <w:p w14:paraId="528E592C"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76451047" w14:textId="77777777" w:rsidR="00393819" w:rsidRPr="00B31B51" w:rsidRDefault="00393819">
            <w:pPr>
              <w:widowControl w:val="0"/>
              <w:spacing w:line="240" w:lineRule="auto"/>
              <w:rPr>
                <w:rFonts w:ascii="Times New Roman" w:eastAsia="Times New Roman" w:hAnsi="Times New Roman" w:cs="Times New Roman"/>
              </w:rPr>
            </w:pPr>
          </w:p>
          <w:p w14:paraId="00001316" w14:textId="79275DC4"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меценатська допомога, гранти</w:t>
            </w:r>
          </w:p>
        </w:tc>
        <w:tc>
          <w:tcPr>
            <w:tcW w:w="2027" w:type="dxa"/>
            <w:gridSpan w:val="2"/>
          </w:tcPr>
          <w:p w14:paraId="00001318" w14:textId="77777777" w:rsidR="003844D4" w:rsidRPr="00B31B51" w:rsidRDefault="003844D4">
            <w:pPr>
              <w:spacing w:line="240" w:lineRule="auto"/>
              <w:rPr>
                <w:rFonts w:ascii="Times New Roman" w:eastAsia="Times New Roman" w:hAnsi="Times New Roman" w:cs="Times New Roman"/>
              </w:rPr>
            </w:pPr>
          </w:p>
        </w:tc>
      </w:tr>
      <w:tr w:rsidR="003844D4" w:rsidRPr="00B31B51" w14:paraId="648304D6" w14:textId="77777777" w:rsidTr="00061115">
        <w:tc>
          <w:tcPr>
            <w:tcW w:w="2535" w:type="dxa"/>
            <w:tcMar>
              <w:top w:w="100" w:type="dxa"/>
              <w:left w:w="100" w:type="dxa"/>
              <w:bottom w:w="100" w:type="dxa"/>
              <w:right w:w="100" w:type="dxa"/>
            </w:tcMar>
          </w:tcPr>
          <w:p w14:paraId="0000131A" w14:textId="77777777" w:rsidR="003844D4" w:rsidRPr="00B31B51" w:rsidRDefault="008B7CB5" w:rsidP="00061115">
            <w:pPr>
              <w:widowControl w:val="0"/>
              <w:spacing w:after="60" w:line="240" w:lineRule="auto"/>
              <w:rPr>
                <w:rFonts w:ascii="Times New Roman" w:eastAsia="Times New Roman" w:hAnsi="Times New Roman" w:cs="Times New Roman"/>
                <w:bCs/>
              </w:rPr>
            </w:pPr>
            <w:r w:rsidRPr="00B31B51">
              <w:rPr>
                <w:rFonts w:ascii="Times New Roman" w:eastAsia="Times New Roman" w:hAnsi="Times New Roman" w:cs="Times New Roman"/>
                <w:bCs/>
              </w:rPr>
              <w:t>Етно-арт-хаб «Алєм»</w:t>
            </w:r>
          </w:p>
          <w:p w14:paraId="0000131B" w14:textId="77777777" w:rsidR="003844D4" w:rsidRPr="00B31B51" w:rsidRDefault="008B7CB5">
            <w:pPr>
              <w:widowControl w:val="0"/>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b/>
              </w:rPr>
              <w:t xml:space="preserve"> </w:t>
            </w:r>
          </w:p>
        </w:tc>
        <w:tc>
          <w:tcPr>
            <w:tcW w:w="3409" w:type="dxa"/>
            <w:gridSpan w:val="2"/>
            <w:tcMar>
              <w:top w:w="100" w:type="dxa"/>
              <w:left w:w="100" w:type="dxa"/>
              <w:bottom w:w="100" w:type="dxa"/>
              <w:right w:w="100" w:type="dxa"/>
            </w:tcMar>
          </w:tcPr>
          <w:p w14:paraId="0000131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Передбачається створення простору для промоції етнічних культур України (з акцентом на кримськотатарську етнічну культуру) та оригінального місця з етнічним дизайном та змістовним технічним і культурним наповненням. Очікується, що такий простір буде багатофункціонального </w:t>
            </w:r>
            <w:r w:rsidRPr="00B31B51">
              <w:rPr>
                <w:rFonts w:ascii="Times New Roman" w:eastAsia="Times New Roman" w:hAnsi="Times New Roman" w:cs="Times New Roman"/>
              </w:rPr>
              <w:lastRenderedPageBreak/>
              <w:t>призначення, зокрема зможе використовуватись для проведення культурних, мистецьких подій етнічних спільнот України, заходів за участі іноземних дипломатичних представництв тощо. Загалом це приміщення стане простором популяризації та підтримки життєздатності етнічних культур України. Попередньо очікується, що розмір приміщення становитиме орієнтовно 800 кв.м.</w:t>
            </w:r>
          </w:p>
        </w:tc>
        <w:tc>
          <w:tcPr>
            <w:tcW w:w="1905" w:type="dxa"/>
            <w:gridSpan w:val="2"/>
          </w:tcPr>
          <w:p w14:paraId="0000131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етно-арт-хаб «Алєм»</w:t>
            </w:r>
          </w:p>
        </w:tc>
        <w:tc>
          <w:tcPr>
            <w:tcW w:w="1922" w:type="dxa"/>
            <w:tcMar>
              <w:top w:w="100" w:type="dxa"/>
              <w:left w:w="100" w:type="dxa"/>
              <w:bottom w:w="100" w:type="dxa"/>
              <w:right w:w="100" w:type="dxa"/>
            </w:tcMar>
          </w:tcPr>
          <w:p w14:paraId="00001320" w14:textId="77777777" w:rsidR="003844D4" w:rsidRPr="00B31B51" w:rsidRDefault="008B7CB5" w:rsidP="0006111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p w14:paraId="00001321" w14:textId="77777777" w:rsidR="003844D4" w:rsidRPr="00B31B51" w:rsidRDefault="003844D4">
            <w:pPr>
              <w:spacing w:line="240" w:lineRule="auto"/>
              <w:rPr>
                <w:rFonts w:ascii="Times New Roman" w:eastAsia="Times New Roman" w:hAnsi="Times New Roman" w:cs="Times New Roman"/>
              </w:rPr>
            </w:pPr>
          </w:p>
        </w:tc>
        <w:tc>
          <w:tcPr>
            <w:tcW w:w="1680" w:type="dxa"/>
          </w:tcPr>
          <w:p w14:paraId="00001322" w14:textId="77777777" w:rsidR="003844D4" w:rsidRPr="00B31B51" w:rsidRDefault="008B7CB5" w:rsidP="00061115">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35 млн. грн (1,138 млн євро згідно офіційного курсу НБУ станом на 23.06.2022)</w:t>
            </w:r>
          </w:p>
          <w:p w14:paraId="00001323" w14:textId="77777777" w:rsidR="003844D4" w:rsidRPr="00B31B51" w:rsidRDefault="003844D4">
            <w:pPr>
              <w:widowControl w:val="0"/>
              <w:spacing w:line="240" w:lineRule="auto"/>
              <w:rPr>
                <w:rFonts w:ascii="Times New Roman" w:eastAsia="Times New Roman" w:hAnsi="Times New Roman" w:cs="Times New Roman"/>
              </w:rPr>
            </w:pPr>
          </w:p>
        </w:tc>
        <w:tc>
          <w:tcPr>
            <w:tcW w:w="1680" w:type="dxa"/>
            <w:gridSpan w:val="2"/>
            <w:tcMar>
              <w:top w:w="100" w:type="dxa"/>
              <w:left w:w="100" w:type="dxa"/>
              <w:bottom w:w="100" w:type="dxa"/>
              <w:right w:w="100" w:type="dxa"/>
            </w:tcMar>
          </w:tcPr>
          <w:p w14:paraId="1E4FF8E2"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231CAE1B" w14:textId="77777777" w:rsidR="00393819" w:rsidRPr="00B31B51" w:rsidRDefault="00393819">
            <w:pPr>
              <w:spacing w:line="240" w:lineRule="auto"/>
              <w:rPr>
                <w:rFonts w:ascii="Times New Roman" w:eastAsia="Times New Roman" w:hAnsi="Times New Roman" w:cs="Times New Roman"/>
              </w:rPr>
            </w:pPr>
          </w:p>
          <w:p w14:paraId="00001324" w14:textId="39FFBDAF"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Гранти, кошти державного бюджету, благодійна допомога</w:t>
            </w:r>
          </w:p>
        </w:tc>
        <w:tc>
          <w:tcPr>
            <w:tcW w:w="2027" w:type="dxa"/>
            <w:gridSpan w:val="2"/>
          </w:tcPr>
          <w:p w14:paraId="00001326" w14:textId="77777777" w:rsidR="003844D4" w:rsidRPr="00B31B51" w:rsidRDefault="008B7CB5" w:rsidP="0006111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Ухвалення проекту Закону України «Про внесення змін до деяких законодавчих актів України щодо імплементації положень </w:t>
            </w:r>
            <w:r w:rsidRPr="00B31B51">
              <w:rPr>
                <w:rFonts w:ascii="Times New Roman" w:eastAsia="Times New Roman" w:hAnsi="Times New Roman" w:cs="Times New Roman"/>
              </w:rPr>
              <w:lastRenderedPageBreak/>
              <w:t>Конвенції про охорону нематеріальної культурної спадщини» від 17.01.2020 № 2771</w:t>
            </w:r>
          </w:p>
          <w:p w14:paraId="00001327" w14:textId="77777777" w:rsidR="003844D4" w:rsidRPr="00B31B51" w:rsidRDefault="003844D4">
            <w:pPr>
              <w:spacing w:line="240" w:lineRule="auto"/>
              <w:rPr>
                <w:rFonts w:ascii="Times New Roman" w:eastAsia="Times New Roman" w:hAnsi="Times New Roman" w:cs="Times New Roman"/>
              </w:rPr>
            </w:pPr>
          </w:p>
        </w:tc>
      </w:tr>
      <w:tr w:rsidR="003844D4" w:rsidRPr="00B31B51" w14:paraId="115D7DEE" w14:textId="77777777" w:rsidTr="00061115">
        <w:trPr>
          <w:trHeight w:val="260"/>
        </w:trPr>
        <w:tc>
          <w:tcPr>
            <w:tcW w:w="15158" w:type="dxa"/>
            <w:gridSpan w:val="11"/>
            <w:tcMar>
              <w:top w:w="100" w:type="dxa"/>
              <w:left w:w="100" w:type="dxa"/>
              <w:bottom w:w="100" w:type="dxa"/>
              <w:right w:w="100" w:type="dxa"/>
            </w:tcMar>
          </w:tcPr>
          <w:p w14:paraId="00001329" w14:textId="77777777" w:rsidR="003844D4" w:rsidRPr="00B31B51" w:rsidRDefault="008B7CB5">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i/>
              </w:rPr>
              <w:lastRenderedPageBreak/>
              <w:t>Завдання 3. Проведення досліджень оцінки стану міжетнічних відносин</w:t>
            </w:r>
          </w:p>
        </w:tc>
      </w:tr>
      <w:tr w:rsidR="003844D4" w:rsidRPr="00B31B51" w14:paraId="4AB4D46C" w14:textId="77777777" w:rsidTr="00061115">
        <w:tc>
          <w:tcPr>
            <w:tcW w:w="2535" w:type="dxa"/>
            <w:tcMar>
              <w:top w:w="100" w:type="dxa"/>
              <w:left w:w="100" w:type="dxa"/>
              <w:bottom w:w="100" w:type="dxa"/>
              <w:right w:w="100" w:type="dxa"/>
            </w:tcMar>
          </w:tcPr>
          <w:p w14:paraId="00001334"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Оцінка стану міжетнічних відносин у регіонах компактного проживання етноспільнот України</w:t>
            </w:r>
          </w:p>
        </w:tc>
        <w:tc>
          <w:tcPr>
            <w:tcW w:w="3409" w:type="dxa"/>
            <w:gridSpan w:val="2"/>
            <w:tcMar>
              <w:top w:w="100" w:type="dxa"/>
              <w:left w:w="100" w:type="dxa"/>
              <w:bottom w:w="100" w:type="dxa"/>
              <w:right w:w="100" w:type="dxa"/>
            </w:tcMar>
          </w:tcPr>
          <w:p w14:paraId="0000133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Проведення досліджень громадської думки в регіонах з компактним проживанням етноспільнот України є вкрай важливим для виявлення конфліктогенного потенціалу та актуальних питань у сфері захисту прав національних меншин і корінних народів, міжнаціональних відносин. </w:t>
            </w:r>
          </w:p>
        </w:tc>
        <w:tc>
          <w:tcPr>
            <w:tcW w:w="1905" w:type="dxa"/>
            <w:gridSpan w:val="2"/>
          </w:tcPr>
          <w:p w14:paraId="0000133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16 фокус-груп, 4 опитування</w:t>
            </w:r>
          </w:p>
        </w:tc>
        <w:tc>
          <w:tcPr>
            <w:tcW w:w="1922" w:type="dxa"/>
            <w:tcMar>
              <w:top w:w="100" w:type="dxa"/>
              <w:left w:w="100" w:type="dxa"/>
              <w:bottom w:w="100" w:type="dxa"/>
              <w:right w:w="100" w:type="dxa"/>
            </w:tcMar>
          </w:tcPr>
          <w:p w14:paraId="0000133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обласні державні адміністрації</w:t>
            </w:r>
          </w:p>
        </w:tc>
        <w:tc>
          <w:tcPr>
            <w:tcW w:w="1680" w:type="dxa"/>
          </w:tcPr>
          <w:p w14:paraId="0000133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1,95 млн грн (0,063 млн. євро згідно офіційного курсу НБУ станом на 23.06.2022) </w:t>
            </w:r>
          </w:p>
        </w:tc>
        <w:tc>
          <w:tcPr>
            <w:tcW w:w="1680" w:type="dxa"/>
            <w:gridSpan w:val="2"/>
            <w:tcMar>
              <w:top w:w="100" w:type="dxa"/>
              <w:left w:w="100" w:type="dxa"/>
              <w:bottom w:w="100" w:type="dxa"/>
              <w:right w:w="100" w:type="dxa"/>
            </w:tcMar>
          </w:tcPr>
          <w:p w14:paraId="1AD817D6"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465DE2F1" w14:textId="77777777" w:rsidR="00393819" w:rsidRPr="00B31B51" w:rsidRDefault="00393819">
            <w:pPr>
              <w:spacing w:line="240" w:lineRule="auto"/>
              <w:rPr>
                <w:rFonts w:ascii="Times New Roman" w:eastAsia="Times New Roman" w:hAnsi="Times New Roman" w:cs="Times New Roman"/>
              </w:rPr>
            </w:pPr>
          </w:p>
          <w:p w14:paraId="0000133B" w14:textId="7D0BBCFB"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Гранти, кошти державного бюджету</w:t>
            </w:r>
          </w:p>
        </w:tc>
        <w:tc>
          <w:tcPr>
            <w:tcW w:w="2027" w:type="dxa"/>
            <w:gridSpan w:val="2"/>
          </w:tcPr>
          <w:p w14:paraId="0000133D" w14:textId="77777777" w:rsidR="003844D4" w:rsidRPr="00B31B51" w:rsidRDefault="003844D4">
            <w:pPr>
              <w:spacing w:line="240" w:lineRule="auto"/>
              <w:rPr>
                <w:rFonts w:ascii="Times New Roman" w:eastAsia="Times New Roman" w:hAnsi="Times New Roman" w:cs="Times New Roman"/>
              </w:rPr>
            </w:pPr>
          </w:p>
        </w:tc>
      </w:tr>
      <w:tr w:rsidR="003844D4" w:rsidRPr="00B31B51" w14:paraId="16461F95" w14:textId="77777777" w:rsidTr="00061115">
        <w:tc>
          <w:tcPr>
            <w:tcW w:w="15158" w:type="dxa"/>
            <w:gridSpan w:val="11"/>
            <w:tcMar>
              <w:top w:w="100" w:type="dxa"/>
              <w:left w:w="100" w:type="dxa"/>
              <w:bottom w:w="100" w:type="dxa"/>
              <w:right w:w="100" w:type="dxa"/>
            </w:tcMar>
          </w:tcPr>
          <w:p w14:paraId="0000133F"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модернізації (стратегічні) -  «Структурна модернізація та повноцінна інтеграція до ЄС»</w:t>
            </w:r>
          </w:p>
          <w:p w14:paraId="00001340"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Очікувані терміни планування: (2026 – 2032 рр.*)</w:t>
            </w:r>
          </w:p>
          <w:p w14:paraId="00001341" w14:textId="77777777" w:rsidR="003844D4" w:rsidRPr="00B31B51" w:rsidRDefault="008B7CB5">
            <w:pPr>
              <w:spacing w:line="240" w:lineRule="auto"/>
              <w:jc w:val="center"/>
              <w:rPr>
                <w:rFonts w:ascii="Times New Roman" w:hAnsi="Times New Roman" w:cs="Times New Roman"/>
              </w:rPr>
            </w:pPr>
            <w:r w:rsidRPr="00B31B51">
              <w:rPr>
                <w:rFonts w:ascii="Times New Roman" w:eastAsia="Times New Roman" w:hAnsi="Times New Roman" w:cs="Times New Roman"/>
              </w:rPr>
              <w:t>Терміни планування етапу коригуватимуться за підсумками 2022-2023 років.</w:t>
            </w:r>
          </w:p>
        </w:tc>
      </w:tr>
      <w:tr w:rsidR="003844D4" w:rsidRPr="00B31B51" w14:paraId="1B3663A2" w14:textId="77777777" w:rsidTr="00061115">
        <w:tc>
          <w:tcPr>
            <w:tcW w:w="15158" w:type="dxa"/>
            <w:gridSpan w:val="11"/>
            <w:tcMar>
              <w:top w:w="100" w:type="dxa"/>
              <w:left w:w="100" w:type="dxa"/>
              <w:bottom w:w="100" w:type="dxa"/>
              <w:right w:w="100" w:type="dxa"/>
            </w:tcMar>
          </w:tcPr>
          <w:p w14:paraId="0000134C"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інтегровані в українське суспільство етнічні та релігійні спільноти зберігають та розкривають свою культурну самобутність</w:t>
            </w:r>
          </w:p>
        </w:tc>
      </w:tr>
      <w:tr w:rsidR="003844D4" w:rsidRPr="00B31B51" w14:paraId="109902CA" w14:textId="77777777" w:rsidTr="00061115">
        <w:tc>
          <w:tcPr>
            <w:tcW w:w="15158" w:type="dxa"/>
            <w:gridSpan w:val="11"/>
            <w:tcMar>
              <w:top w:w="100" w:type="dxa"/>
              <w:left w:w="100" w:type="dxa"/>
              <w:bottom w:w="100" w:type="dxa"/>
              <w:right w:w="100" w:type="dxa"/>
            </w:tcMar>
          </w:tcPr>
          <w:p w14:paraId="00001357" w14:textId="77777777" w:rsidR="003844D4" w:rsidRPr="00B31B51" w:rsidRDefault="008B7CB5">
            <w:pPr>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t>Завдання 1. Забезпечено доступ етноспільнот України до механізмів державної підтримки та обізнаність етноспільнот України стосовно їхньої наявності</w:t>
            </w:r>
          </w:p>
        </w:tc>
      </w:tr>
      <w:tr w:rsidR="003844D4" w:rsidRPr="00B31B51" w14:paraId="590CB70E" w14:textId="77777777" w:rsidTr="00061115">
        <w:trPr>
          <w:trHeight w:val="469"/>
        </w:trPr>
        <w:tc>
          <w:tcPr>
            <w:tcW w:w="2535" w:type="dxa"/>
            <w:tcMar>
              <w:top w:w="100" w:type="dxa"/>
              <w:left w:w="100" w:type="dxa"/>
              <w:bottom w:w="100" w:type="dxa"/>
              <w:right w:w="100" w:type="dxa"/>
            </w:tcMar>
          </w:tcPr>
          <w:p w14:paraId="0000136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Проведення тренінгів для громадських об'єднань етноспільнот України у сфері </w:t>
            </w:r>
            <w:r w:rsidRPr="00B31B51">
              <w:rPr>
                <w:rFonts w:ascii="Times New Roman" w:eastAsia="Times New Roman" w:hAnsi="Times New Roman" w:cs="Times New Roman"/>
              </w:rPr>
              <w:lastRenderedPageBreak/>
              <w:t>культурного менеджменту та написання проектних заявок</w:t>
            </w:r>
          </w:p>
        </w:tc>
        <w:tc>
          <w:tcPr>
            <w:tcW w:w="3409" w:type="dxa"/>
            <w:gridSpan w:val="2"/>
            <w:tcMar>
              <w:top w:w="100" w:type="dxa"/>
              <w:left w:w="100" w:type="dxa"/>
              <w:bottom w:w="100" w:type="dxa"/>
              <w:right w:w="100" w:type="dxa"/>
            </w:tcMar>
          </w:tcPr>
          <w:p w14:paraId="0000136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Нерівномірний рівень навичок та вмінь представників національних меншин і корінних народів, необхідних для подання </w:t>
            </w:r>
            <w:r w:rsidRPr="00B31B51">
              <w:rPr>
                <w:rFonts w:ascii="Times New Roman" w:eastAsia="Times New Roman" w:hAnsi="Times New Roman" w:cs="Times New Roman"/>
              </w:rPr>
              <w:lastRenderedPageBreak/>
              <w:t>якісних проектних заявок та виконання проектів, зокрема у сферах проектного менеджменту, бюджетування, розробки комунікаційної стратегії, фандрайзингу тощо. Як наслідок, протягом 2020 року до Українського культурного фонду було подано всього 16 заявок на культурно-мистецькі проекти, присвячені темі етнічних спільнот та всього 8 з них підтримані.</w:t>
            </w:r>
          </w:p>
          <w:p w14:paraId="0000136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Планується проведення тренінгів у Києві, як місці, де концентрується значна кількість ГО етноспільнот України, так і у регіонах, особливо місцях компактного проживання окремих етноспільнот</w:t>
            </w:r>
          </w:p>
        </w:tc>
        <w:tc>
          <w:tcPr>
            <w:tcW w:w="1905" w:type="dxa"/>
            <w:gridSpan w:val="2"/>
          </w:tcPr>
          <w:p w14:paraId="0000136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Проведено 6 тренінгів для громадських об'єднань </w:t>
            </w:r>
            <w:r w:rsidRPr="00B31B51">
              <w:rPr>
                <w:rFonts w:ascii="Times New Roman" w:eastAsia="Times New Roman" w:hAnsi="Times New Roman" w:cs="Times New Roman"/>
              </w:rPr>
              <w:lastRenderedPageBreak/>
              <w:t>етноспільнот України у сфері культурного менеджменту та написання проектних заявок</w:t>
            </w:r>
          </w:p>
        </w:tc>
        <w:tc>
          <w:tcPr>
            <w:tcW w:w="1922" w:type="dxa"/>
            <w:tcMar>
              <w:top w:w="100" w:type="dxa"/>
              <w:left w:w="100" w:type="dxa"/>
              <w:bottom w:w="100" w:type="dxa"/>
              <w:right w:w="100" w:type="dxa"/>
            </w:tcMar>
          </w:tcPr>
          <w:p w14:paraId="0000136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 УКФ</w:t>
            </w:r>
          </w:p>
        </w:tc>
        <w:tc>
          <w:tcPr>
            <w:tcW w:w="1680" w:type="dxa"/>
          </w:tcPr>
          <w:p w14:paraId="0000136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0,7 млн грн (0,023 млн. євро згідно офіційного </w:t>
            </w:r>
            <w:r w:rsidRPr="00B31B51">
              <w:rPr>
                <w:rFonts w:ascii="Times New Roman" w:eastAsia="Times New Roman" w:hAnsi="Times New Roman" w:cs="Times New Roman"/>
              </w:rPr>
              <w:lastRenderedPageBreak/>
              <w:t>курсу НБУ станом на 23.06.2022)</w:t>
            </w:r>
          </w:p>
        </w:tc>
        <w:tc>
          <w:tcPr>
            <w:tcW w:w="1680" w:type="dxa"/>
            <w:gridSpan w:val="2"/>
            <w:tcMar>
              <w:top w:w="100" w:type="dxa"/>
              <w:left w:w="100" w:type="dxa"/>
              <w:bottom w:w="100" w:type="dxa"/>
              <w:right w:w="100" w:type="dxa"/>
            </w:tcMar>
          </w:tcPr>
          <w:p w14:paraId="4B0AA411"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67949AFC" w14:textId="77777777" w:rsidR="00393819" w:rsidRPr="00B31B51" w:rsidRDefault="00393819">
            <w:pPr>
              <w:spacing w:line="240" w:lineRule="auto"/>
              <w:rPr>
                <w:rFonts w:ascii="Times New Roman" w:eastAsia="Times New Roman" w:hAnsi="Times New Roman" w:cs="Times New Roman"/>
              </w:rPr>
            </w:pPr>
          </w:p>
          <w:p w14:paraId="0000136A" w14:textId="6F172FE0"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Кошти державного бюджету, гранти, МТД</w:t>
            </w:r>
          </w:p>
        </w:tc>
        <w:tc>
          <w:tcPr>
            <w:tcW w:w="2027" w:type="dxa"/>
            <w:gridSpan w:val="2"/>
          </w:tcPr>
          <w:p w14:paraId="0000136C" w14:textId="77777777" w:rsidR="003844D4" w:rsidRPr="00B31B51" w:rsidRDefault="003844D4">
            <w:pPr>
              <w:spacing w:line="240" w:lineRule="auto"/>
              <w:rPr>
                <w:rFonts w:ascii="Times New Roman" w:eastAsia="Times New Roman" w:hAnsi="Times New Roman" w:cs="Times New Roman"/>
              </w:rPr>
            </w:pPr>
          </w:p>
        </w:tc>
      </w:tr>
      <w:tr w:rsidR="003844D4" w:rsidRPr="00B31B51" w14:paraId="57D76C5A" w14:textId="77777777" w:rsidTr="00061115">
        <w:trPr>
          <w:trHeight w:val="469"/>
        </w:trPr>
        <w:tc>
          <w:tcPr>
            <w:tcW w:w="15158" w:type="dxa"/>
            <w:gridSpan w:val="11"/>
            <w:tcMar>
              <w:top w:w="100" w:type="dxa"/>
              <w:left w:w="100" w:type="dxa"/>
              <w:bottom w:w="100" w:type="dxa"/>
              <w:right w:w="100" w:type="dxa"/>
            </w:tcMar>
          </w:tcPr>
          <w:p w14:paraId="0000136E" w14:textId="77777777" w:rsidR="003844D4" w:rsidRPr="00B31B51" w:rsidRDefault="008B7CB5">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Ціль: громадяни України, незалежно від релігійної чи етнічної ідентичності, визнаються та почуваються невід’ємною частиною українського суспільства</w:t>
            </w:r>
          </w:p>
        </w:tc>
      </w:tr>
      <w:tr w:rsidR="003844D4" w:rsidRPr="00B31B51" w14:paraId="7E64917B" w14:textId="77777777" w:rsidTr="00061115">
        <w:trPr>
          <w:trHeight w:val="400"/>
        </w:trPr>
        <w:tc>
          <w:tcPr>
            <w:tcW w:w="15158" w:type="dxa"/>
            <w:gridSpan w:val="11"/>
            <w:tcMar>
              <w:top w:w="100" w:type="dxa"/>
              <w:left w:w="100" w:type="dxa"/>
              <w:bottom w:w="100" w:type="dxa"/>
              <w:right w:w="100" w:type="dxa"/>
            </w:tcMar>
          </w:tcPr>
          <w:p w14:paraId="00001379" w14:textId="77777777" w:rsidR="003844D4" w:rsidRPr="00B31B51" w:rsidRDefault="008B7CB5">
            <w:pPr>
              <w:spacing w:after="60"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t>Завдання 1: забезпечено ефективне функціонування інституційної екосистеми, спрямованої на підтримку сталої консолідації українського суспільства, єдності у розмаїтті</w:t>
            </w:r>
          </w:p>
        </w:tc>
      </w:tr>
      <w:tr w:rsidR="003844D4" w:rsidRPr="00B31B51" w14:paraId="732E2540" w14:textId="77777777" w:rsidTr="00061115">
        <w:tc>
          <w:tcPr>
            <w:tcW w:w="2542" w:type="dxa"/>
            <w:gridSpan w:val="2"/>
            <w:tcMar>
              <w:top w:w="100" w:type="dxa"/>
              <w:left w:w="100" w:type="dxa"/>
              <w:bottom w:w="100" w:type="dxa"/>
              <w:right w:w="100" w:type="dxa"/>
            </w:tcMar>
          </w:tcPr>
          <w:p w14:paraId="00001384"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Підвищення обізнаності про особливості виявлення, способи боротьби та запобігання мові ворожнечі серед працівників органів державної влади </w:t>
            </w:r>
          </w:p>
        </w:tc>
        <w:tc>
          <w:tcPr>
            <w:tcW w:w="3402" w:type="dxa"/>
          </w:tcPr>
          <w:p w14:paraId="0000138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Спричинено складнощами при ідентифікації випадків та методів боротьби, запобігання мові ворожнечі серед працівників органів державної влади, зокрема правоохоронних (мають додаткову потребу у розумінні особливостей кваліфікації та досудового розслідування таких випадків). Наявність відповідного розуміння та </w:t>
            </w:r>
            <w:r w:rsidRPr="00B31B51">
              <w:rPr>
                <w:rFonts w:ascii="Times New Roman" w:eastAsia="Times New Roman" w:hAnsi="Times New Roman" w:cs="Times New Roman"/>
              </w:rPr>
              <w:lastRenderedPageBreak/>
              <w:t xml:space="preserve">здатності розрізнити випадки мови ворожнечі та дискримінації, злочинів на ґрунті ненависті є вкрай важливими для забезпечення ефективності політики боротьби з поширенням мови ворожнечі в Україні. </w:t>
            </w:r>
          </w:p>
        </w:tc>
        <w:tc>
          <w:tcPr>
            <w:tcW w:w="1843" w:type="dxa"/>
          </w:tcPr>
          <w:p w14:paraId="0000138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тренінгів на тему мови ворожнечі</w:t>
            </w:r>
          </w:p>
          <w:p w14:paraId="0000138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працівників органів державної влади, що взяли участь у тренінгах</w:t>
            </w:r>
          </w:p>
          <w:p w14:paraId="0000138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працівників правоохоронних органів влади, що взяла участь у тренінгах</w:t>
            </w:r>
          </w:p>
          <w:p w14:paraId="0000138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наявність дидактичних матеріалів для закладів вищої освіти у системі правоохоронних органів</w:t>
            </w:r>
          </w:p>
        </w:tc>
        <w:tc>
          <w:tcPr>
            <w:tcW w:w="1984" w:type="dxa"/>
            <w:gridSpan w:val="2"/>
          </w:tcPr>
          <w:p w14:paraId="0000138B"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МВС, СБУ, Офіс Генерального прокурора, МКІП, ДЕСС, МОН, ОДА </w:t>
            </w:r>
          </w:p>
        </w:tc>
        <w:tc>
          <w:tcPr>
            <w:tcW w:w="1701" w:type="dxa"/>
            <w:gridSpan w:val="2"/>
          </w:tcPr>
          <w:p w14:paraId="0000138D" w14:textId="77777777" w:rsidR="003844D4" w:rsidRPr="00B31B51" w:rsidRDefault="008B7CB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1 млн грн (0,033 млн. євро згідно офіційного курсу НБУ станом на 23.06.2022)</w:t>
            </w:r>
          </w:p>
        </w:tc>
        <w:tc>
          <w:tcPr>
            <w:tcW w:w="1701" w:type="dxa"/>
            <w:gridSpan w:val="2"/>
          </w:tcPr>
          <w:p w14:paraId="6E46D892"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AC2626D" w14:textId="77777777" w:rsidR="00393819" w:rsidRPr="00B31B51" w:rsidRDefault="00393819">
            <w:pPr>
              <w:spacing w:line="240" w:lineRule="auto"/>
              <w:rPr>
                <w:rFonts w:ascii="Times New Roman" w:eastAsia="Times New Roman" w:hAnsi="Times New Roman" w:cs="Times New Roman"/>
              </w:rPr>
            </w:pPr>
          </w:p>
          <w:p w14:paraId="0000138F" w14:textId="7244F6F1"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 гранти, кошти державного бюджету</w:t>
            </w:r>
          </w:p>
        </w:tc>
        <w:tc>
          <w:tcPr>
            <w:tcW w:w="1985" w:type="dxa"/>
          </w:tcPr>
          <w:p w14:paraId="00001391"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4C57F4F8" w14:textId="77777777" w:rsidTr="00061115">
        <w:tc>
          <w:tcPr>
            <w:tcW w:w="2542" w:type="dxa"/>
            <w:gridSpan w:val="2"/>
            <w:tcMar>
              <w:top w:w="100" w:type="dxa"/>
              <w:left w:w="100" w:type="dxa"/>
              <w:bottom w:w="100" w:type="dxa"/>
              <w:right w:w="100" w:type="dxa"/>
            </w:tcMar>
          </w:tcPr>
          <w:p w14:paraId="00001392"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Забезпечення діяльності регіональних представництв ДЕСС </w:t>
            </w:r>
          </w:p>
        </w:tc>
        <w:tc>
          <w:tcPr>
            <w:tcW w:w="3402" w:type="dxa"/>
          </w:tcPr>
          <w:p w14:paraId="0000139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Сфера етнополітики та релігії - це дві ключові теми в наративах рф, спрямованих на виправдання агресії та імперських амбіцій. Відповідно критично важлива централізована реалізація політики в цій сфері, стабільна та сильна присутність центральної влади в регіонах. Врахування регіональних особливостей є важливим елементом ефективної державної політики, однак, саме в цій сфері децентралізація еквівалентна створенню ризиків національної безпеки.</w:t>
            </w:r>
          </w:p>
        </w:tc>
        <w:tc>
          <w:tcPr>
            <w:tcW w:w="1843" w:type="dxa"/>
          </w:tcPr>
          <w:p w14:paraId="0000139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У кожній області функціонують представництва, які є складовими єдиної загальнонаціональної юридичної особи, здійснюючи моніторингову, просвітницьку та медіаційну функцію, надання адміністративних послуг релігійним організаціям.</w:t>
            </w:r>
          </w:p>
        </w:tc>
        <w:tc>
          <w:tcPr>
            <w:tcW w:w="1984" w:type="dxa"/>
            <w:gridSpan w:val="2"/>
          </w:tcPr>
          <w:p w14:paraId="00001396"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701" w:type="dxa"/>
            <w:gridSpan w:val="2"/>
          </w:tcPr>
          <w:p w14:paraId="00001398" w14:textId="77777777" w:rsidR="003844D4" w:rsidRPr="00B31B51" w:rsidRDefault="008B7CB5">
            <w:pPr>
              <w:spacing w:line="240" w:lineRule="auto"/>
              <w:rPr>
                <w:rFonts w:ascii="Times New Roman" w:hAnsi="Times New Roman" w:cs="Times New Roman"/>
              </w:rPr>
            </w:pPr>
            <w:r w:rsidRPr="00B31B51">
              <w:rPr>
                <w:rFonts w:ascii="Times New Roman" w:eastAsia="Times New Roman" w:hAnsi="Times New Roman" w:cs="Times New Roman"/>
              </w:rPr>
              <w:t>350 млн грн (щорічний бюджет складає 50 млн грн) (11,381 млн євро згідно офіційного курсу НБУ станом на 23.06.2022)</w:t>
            </w:r>
          </w:p>
        </w:tc>
        <w:tc>
          <w:tcPr>
            <w:tcW w:w="1701" w:type="dxa"/>
            <w:gridSpan w:val="2"/>
          </w:tcPr>
          <w:p w14:paraId="2C75F3BF"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2C3FF3BA" w14:textId="77777777" w:rsidR="00393819" w:rsidRPr="00B31B51" w:rsidRDefault="00393819">
            <w:pPr>
              <w:spacing w:line="240" w:lineRule="auto"/>
              <w:rPr>
                <w:rFonts w:ascii="Times New Roman" w:eastAsia="Times New Roman" w:hAnsi="Times New Roman" w:cs="Times New Roman"/>
              </w:rPr>
            </w:pPr>
          </w:p>
          <w:p w14:paraId="0000139A" w14:textId="2EEF453D"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tc>
        <w:tc>
          <w:tcPr>
            <w:tcW w:w="1985" w:type="dxa"/>
          </w:tcPr>
          <w:p w14:paraId="0000139C"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655DBD83" w14:textId="77777777" w:rsidTr="00061115">
        <w:tc>
          <w:tcPr>
            <w:tcW w:w="2542" w:type="dxa"/>
            <w:gridSpan w:val="2"/>
            <w:tcMar>
              <w:top w:w="100" w:type="dxa"/>
              <w:left w:w="100" w:type="dxa"/>
              <w:bottom w:w="100" w:type="dxa"/>
              <w:right w:w="100" w:type="dxa"/>
            </w:tcMar>
          </w:tcPr>
          <w:p w14:paraId="0000139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Впровадження елементів полікультурного виховання у закладах </w:t>
            </w:r>
            <w:r w:rsidRPr="00B31B51">
              <w:rPr>
                <w:rFonts w:ascii="Times New Roman" w:eastAsia="Times New Roman" w:hAnsi="Times New Roman" w:cs="Times New Roman"/>
              </w:rPr>
              <w:lastRenderedPageBreak/>
              <w:t>загальної середньої освіти шляхом внесення змін до навчальних програм</w:t>
            </w:r>
          </w:p>
        </w:tc>
        <w:tc>
          <w:tcPr>
            <w:tcW w:w="3402" w:type="dxa"/>
          </w:tcPr>
          <w:p w14:paraId="0000139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Полікультурне виховання націлене на формування у дітей почуття та розуміння принципів толерантності, готовності до </w:t>
            </w:r>
            <w:r w:rsidRPr="00B31B51">
              <w:rPr>
                <w:rFonts w:ascii="Times New Roman" w:eastAsia="Times New Roman" w:hAnsi="Times New Roman" w:cs="Times New Roman"/>
              </w:rPr>
              <w:lastRenderedPageBreak/>
              <w:t>кооперації, співіснування із соціальними групами різних рас, релігій, етносів. Впровадження елементів полікультурного виховання у системі загальної середньої освіти є одним із найбільш фундаментальних інфраструктурних рішень, що здатне в довгостроковій перспективі зміцнити консенсус всередині українського суспільства, особливо у питаннях релігії та міжетнічних стосунків.</w:t>
            </w:r>
          </w:p>
          <w:p w14:paraId="000013A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 формальній освіті впровадження полікультурного виховання почасти відображається у внесеннях змін до навчальних програм. Так, заохочення до вивчення історії, традиції, мови та культури меншин у межах території держави є однією із вимог Декларації ООН щодо прав осіб, які належать до національних чи етнічних, релігійних та мовних меншин (стаття 4). Стаття 12 Рамкової конвенції про захист національних меншин вимагає від держав «плекати вивчення культури, історії, мови та релігії їх національних меншин». Згідно з пунктом 34 Документа Копенгагенської наради Конференції з питань людського виміру НБСЄ, у шкільних програмах держави «мають також враховувати історію і культуру національних меншин». </w:t>
            </w:r>
            <w:r w:rsidRPr="00B31B51">
              <w:rPr>
                <w:rFonts w:ascii="Times New Roman" w:eastAsia="Times New Roman" w:hAnsi="Times New Roman" w:cs="Times New Roman"/>
              </w:rPr>
              <w:lastRenderedPageBreak/>
              <w:t>Оновлення змісту освітніх програм передбачається і Гаазькими рекомендаціями ОБСЄ щодо прав національних меншин на освіту.</w:t>
            </w:r>
          </w:p>
          <w:p w14:paraId="000013A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У контексті України пропонується: </w:t>
            </w:r>
          </w:p>
          <w:p w14:paraId="000013A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 створення робочих груп при Міністерстві освіти і науки України із залученням ДЕСС та представників етноспільнот України для аналізу поточних навчальних програм та підготовки необхідних змін; </w:t>
            </w:r>
          </w:p>
          <w:p w14:paraId="000013A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внесення змін до навчальних програм з низки предметів (попередньо пропонується «Історія України»; «Географія», «Українська література», «Музика», «Мистецтво», «Правознавство», «Я і Україна», «Україна і світ», «Історія рідного краю»);</w:t>
            </w:r>
          </w:p>
          <w:p w14:paraId="000013A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3) підготовка відповідних дидактичних матеріалів (підручників, посібників, мультимедійних матеріалів для використання на уроках) </w:t>
            </w:r>
          </w:p>
        </w:tc>
        <w:tc>
          <w:tcPr>
            <w:tcW w:w="1843" w:type="dxa"/>
          </w:tcPr>
          <w:p w14:paraId="000013A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Створено дидактичні матеріали, що відображають </w:t>
            </w:r>
            <w:r w:rsidRPr="00B31B51">
              <w:rPr>
                <w:rFonts w:ascii="Times New Roman" w:eastAsia="Times New Roman" w:hAnsi="Times New Roman" w:cs="Times New Roman"/>
              </w:rPr>
              <w:lastRenderedPageBreak/>
              <w:t xml:space="preserve">зміни у навчальних програмах, принципи полікультурного виховання </w:t>
            </w:r>
          </w:p>
        </w:tc>
        <w:tc>
          <w:tcPr>
            <w:tcW w:w="1984" w:type="dxa"/>
            <w:gridSpan w:val="2"/>
          </w:tcPr>
          <w:p w14:paraId="000013A6"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 МОН</w:t>
            </w:r>
          </w:p>
        </w:tc>
        <w:tc>
          <w:tcPr>
            <w:tcW w:w="1701" w:type="dxa"/>
            <w:gridSpan w:val="2"/>
          </w:tcPr>
          <w:p w14:paraId="000013A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Додаткові кошти не передбачаються, оскільки </w:t>
            </w:r>
            <w:r w:rsidRPr="00B31B51">
              <w:rPr>
                <w:rFonts w:ascii="Times New Roman" w:eastAsia="Times New Roman" w:hAnsi="Times New Roman" w:cs="Times New Roman"/>
              </w:rPr>
              <w:lastRenderedPageBreak/>
              <w:t xml:space="preserve">очікується, що створення дидактичних навчальних матеріалів відбуватиметься в рамках планового оновлення підручників та посібників для закладів загальної середньої освіти. </w:t>
            </w:r>
          </w:p>
        </w:tc>
        <w:tc>
          <w:tcPr>
            <w:tcW w:w="1701" w:type="dxa"/>
            <w:gridSpan w:val="2"/>
          </w:tcPr>
          <w:p w14:paraId="000013A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Кошти державного бюджету, МТД, гранти</w:t>
            </w:r>
          </w:p>
        </w:tc>
        <w:tc>
          <w:tcPr>
            <w:tcW w:w="1985" w:type="dxa"/>
          </w:tcPr>
          <w:p w14:paraId="000013AC"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583C2840" w14:textId="77777777" w:rsidTr="00061115">
        <w:trPr>
          <w:trHeight w:val="584"/>
        </w:trPr>
        <w:tc>
          <w:tcPr>
            <w:tcW w:w="15158" w:type="dxa"/>
            <w:gridSpan w:val="11"/>
            <w:tcMar>
              <w:top w:w="100" w:type="dxa"/>
              <w:left w:w="100" w:type="dxa"/>
              <w:bottom w:w="100" w:type="dxa"/>
              <w:right w:w="100" w:type="dxa"/>
            </w:tcMar>
          </w:tcPr>
          <w:p w14:paraId="000013AD" w14:textId="77777777" w:rsidR="003844D4" w:rsidRPr="00B31B51" w:rsidRDefault="008B7CB5">
            <w:pPr>
              <w:widowControl w:val="0"/>
              <w:spacing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lastRenderedPageBreak/>
              <w:t>Завдання 2: Підтримано заходи у сфері підтримки сталої консолідації українського суспільства, єдності у розмаїтті</w:t>
            </w:r>
          </w:p>
        </w:tc>
      </w:tr>
      <w:tr w:rsidR="003844D4" w:rsidRPr="00B31B51" w14:paraId="16E0FB0A" w14:textId="77777777" w:rsidTr="00061115">
        <w:trPr>
          <w:trHeight w:val="1342"/>
        </w:trPr>
        <w:tc>
          <w:tcPr>
            <w:tcW w:w="2542" w:type="dxa"/>
            <w:gridSpan w:val="2"/>
            <w:tcMar>
              <w:top w:w="100" w:type="dxa"/>
              <w:left w:w="100" w:type="dxa"/>
              <w:bottom w:w="100" w:type="dxa"/>
              <w:right w:w="100" w:type="dxa"/>
            </w:tcMar>
          </w:tcPr>
          <w:p w14:paraId="000013B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широких інформаційних кампаній на тему боротьби з мовою ворожнечі, єдності у розмаїтті</w:t>
            </w:r>
          </w:p>
        </w:tc>
        <w:tc>
          <w:tcPr>
            <w:tcW w:w="3402" w:type="dxa"/>
          </w:tcPr>
          <w:p w14:paraId="000013BA"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Проведення широких інформаційних кампаній покликане підвищити обізнаність українського суспільства щодо розпізнавання проявів ненависті, сформувати у ньому культуру </w:t>
            </w:r>
            <w:r w:rsidRPr="00B31B51">
              <w:rPr>
                <w:rFonts w:ascii="Times New Roman" w:eastAsia="Times New Roman" w:hAnsi="Times New Roman" w:cs="Times New Roman"/>
              </w:rPr>
              <w:lastRenderedPageBreak/>
              <w:t xml:space="preserve">єдності та неприйняття використання образ, проявів насилля до інших за ознаками ідентичності. Очікується, що поширення відповідних цінностей стане довготривалою запорукою інтеграції та єдності українського суспільства. </w:t>
            </w:r>
          </w:p>
        </w:tc>
        <w:tc>
          <w:tcPr>
            <w:tcW w:w="1843" w:type="dxa"/>
          </w:tcPr>
          <w:p w14:paraId="000013BB"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Проведено 5 інформаційних кампаній</w:t>
            </w:r>
          </w:p>
          <w:p w14:paraId="000013BC" w14:textId="77777777" w:rsidR="003844D4" w:rsidRPr="00B31B51" w:rsidRDefault="003844D4">
            <w:pPr>
              <w:spacing w:after="60" w:line="240" w:lineRule="auto"/>
              <w:rPr>
                <w:rFonts w:ascii="Times New Roman" w:eastAsia="Times New Roman" w:hAnsi="Times New Roman" w:cs="Times New Roman"/>
              </w:rPr>
            </w:pPr>
          </w:p>
          <w:p w14:paraId="000013BD" w14:textId="77777777" w:rsidR="003844D4" w:rsidRPr="00B31B51" w:rsidRDefault="008B7CB5">
            <w:pPr>
              <w:spacing w:after="60" w:line="240" w:lineRule="auto"/>
              <w:rPr>
                <w:rFonts w:ascii="Times New Roman" w:eastAsia="Times New Roman" w:hAnsi="Times New Roman" w:cs="Times New Roman"/>
                <w:color w:val="262626"/>
                <w:lang w:val="ru-RU"/>
              </w:rPr>
            </w:pPr>
            <w:r w:rsidRPr="00B31B51">
              <w:rPr>
                <w:rFonts w:ascii="Times New Roman" w:eastAsia="Times New Roman" w:hAnsi="Times New Roman" w:cs="Times New Roman"/>
                <w:color w:val="262626"/>
              </w:rPr>
              <w:lastRenderedPageBreak/>
              <w:t>Показник охоплення аудиторії</w:t>
            </w:r>
          </w:p>
        </w:tc>
        <w:tc>
          <w:tcPr>
            <w:tcW w:w="1984" w:type="dxa"/>
            <w:gridSpan w:val="2"/>
          </w:tcPr>
          <w:p w14:paraId="000013BE"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w:t>
            </w:r>
          </w:p>
        </w:tc>
        <w:tc>
          <w:tcPr>
            <w:tcW w:w="1701" w:type="dxa"/>
            <w:gridSpan w:val="2"/>
          </w:tcPr>
          <w:p w14:paraId="000013C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15 млн грн (0,488 млн. євро згідно офіційного курсу НБУ </w:t>
            </w:r>
            <w:r w:rsidRPr="00B31B51">
              <w:rPr>
                <w:rFonts w:ascii="Times New Roman" w:eastAsia="Times New Roman" w:hAnsi="Times New Roman" w:cs="Times New Roman"/>
              </w:rPr>
              <w:lastRenderedPageBreak/>
              <w:t>станом на 23.06.2022)</w:t>
            </w:r>
          </w:p>
        </w:tc>
        <w:tc>
          <w:tcPr>
            <w:tcW w:w="1701" w:type="dxa"/>
            <w:gridSpan w:val="2"/>
          </w:tcPr>
          <w:p w14:paraId="79F75361"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6BA37CCA" w14:textId="77777777" w:rsidR="00393819" w:rsidRPr="00B31B51" w:rsidRDefault="00393819">
            <w:pPr>
              <w:spacing w:after="60" w:line="240" w:lineRule="auto"/>
              <w:rPr>
                <w:rFonts w:ascii="Times New Roman" w:eastAsia="Times New Roman" w:hAnsi="Times New Roman" w:cs="Times New Roman"/>
              </w:rPr>
            </w:pPr>
          </w:p>
          <w:p w14:paraId="000013C2" w14:textId="4414C3AC"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Гранти, МТД, кошти </w:t>
            </w:r>
            <w:r w:rsidRPr="00B31B51">
              <w:rPr>
                <w:rFonts w:ascii="Times New Roman" w:eastAsia="Times New Roman" w:hAnsi="Times New Roman" w:cs="Times New Roman"/>
              </w:rPr>
              <w:lastRenderedPageBreak/>
              <w:t>державного бюджету</w:t>
            </w:r>
          </w:p>
        </w:tc>
        <w:tc>
          <w:tcPr>
            <w:tcW w:w="1985" w:type="dxa"/>
          </w:tcPr>
          <w:p w14:paraId="000013C4" w14:textId="77777777" w:rsidR="003844D4" w:rsidRPr="00B31B51" w:rsidRDefault="003844D4">
            <w:pPr>
              <w:spacing w:after="60" w:line="240" w:lineRule="auto"/>
              <w:rPr>
                <w:rFonts w:ascii="Times New Roman" w:eastAsia="Times New Roman" w:hAnsi="Times New Roman" w:cs="Times New Roman"/>
              </w:rPr>
            </w:pPr>
          </w:p>
        </w:tc>
      </w:tr>
      <w:tr w:rsidR="003844D4" w:rsidRPr="00B31B51" w14:paraId="500B75AA" w14:textId="77777777" w:rsidTr="00061115">
        <w:trPr>
          <w:trHeight w:val="1342"/>
        </w:trPr>
        <w:tc>
          <w:tcPr>
            <w:tcW w:w="2542" w:type="dxa"/>
            <w:gridSpan w:val="2"/>
            <w:tcMar>
              <w:top w:w="100" w:type="dxa"/>
              <w:left w:w="100" w:type="dxa"/>
              <w:bottom w:w="100" w:type="dxa"/>
              <w:right w:w="100" w:type="dxa"/>
            </w:tcMar>
          </w:tcPr>
          <w:p w14:paraId="000013C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Підтримка громадських ініціатив у сфері впровадження полікультурного виховання через інструменти неформальної освіти</w:t>
            </w:r>
          </w:p>
        </w:tc>
        <w:tc>
          <w:tcPr>
            <w:tcW w:w="3402" w:type="dxa"/>
          </w:tcPr>
          <w:p w14:paraId="000013C7"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Нарівні з впровадженням полікультурного виховання у навчальних програмах закладів загальної середньої освіти, вкрай важливим є підтримка подібних освітніх програм у сфері неформальної освіти, зокрема форматів тематичних дитячих таборів, тренінгів, конкурсів тощо.  </w:t>
            </w:r>
          </w:p>
          <w:p w14:paraId="000013C8" w14:textId="77777777" w:rsidR="003844D4" w:rsidRPr="00B31B51" w:rsidRDefault="003844D4">
            <w:pPr>
              <w:spacing w:after="60" w:line="240" w:lineRule="auto"/>
              <w:rPr>
                <w:rFonts w:ascii="Times New Roman" w:eastAsia="Times New Roman" w:hAnsi="Times New Roman" w:cs="Times New Roman"/>
              </w:rPr>
            </w:pPr>
          </w:p>
          <w:p w14:paraId="000013C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Пропонується надання адміністративної та фінансової підтримки громадським проектам на тему полікультурного виховання у сфері неформальної освіти.</w:t>
            </w:r>
          </w:p>
        </w:tc>
        <w:tc>
          <w:tcPr>
            <w:tcW w:w="1843" w:type="dxa"/>
          </w:tcPr>
          <w:p w14:paraId="000013CA"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Підтримано 7 громадських ініціатив у сфері полікультурного виховання через інструменти неформальної освіти</w:t>
            </w:r>
          </w:p>
          <w:p w14:paraId="000013CB" w14:textId="77777777" w:rsidR="003844D4" w:rsidRPr="00B31B51" w:rsidRDefault="003844D4">
            <w:pPr>
              <w:spacing w:after="60" w:line="240" w:lineRule="auto"/>
              <w:rPr>
                <w:rFonts w:ascii="Times New Roman" w:eastAsia="Times New Roman" w:hAnsi="Times New Roman" w:cs="Times New Roman"/>
              </w:rPr>
            </w:pPr>
          </w:p>
          <w:p w14:paraId="000013C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осіб, охоплених цими ініціативами</w:t>
            </w:r>
          </w:p>
        </w:tc>
        <w:tc>
          <w:tcPr>
            <w:tcW w:w="1984" w:type="dxa"/>
            <w:gridSpan w:val="2"/>
          </w:tcPr>
          <w:p w14:paraId="000013C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МОН</w:t>
            </w:r>
          </w:p>
        </w:tc>
        <w:tc>
          <w:tcPr>
            <w:tcW w:w="1701" w:type="dxa"/>
            <w:gridSpan w:val="2"/>
          </w:tcPr>
          <w:p w14:paraId="000013CF"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2,1 млн грн (0,068 млн. євро згідно офіційного курсу НБУ станом на 23.06.2022)</w:t>
            </w:r>
          </w:p>
        </w:tc>
        <w:tc>
          <w:tcPr>
            <w:tcW w:w="1701" w:type="dxa"/>
            <w:gridSpan w:val="2"/>
          </w:tcPr>
          <w:p w14:paraId="3DA30547" w14:textId="322F71D6" w:rsidR="00027D5E" w:rsidRPr="00B31B51" w:rsidRDefault="00027D5E">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6E52234E" w14:textId="77777777" w:rsidR="00027D5E" w:rsidRPr="00B31B51" w:rsidRDefault="00027D5E">
            <w:pPr>
              <w:spacing w:after="60" w:line="240" w:lineRule="auto"/>
              <w:rPr>
                <w:rFonts w:ascii="Times New Roman" w:eastAsia="Times New Roman" w:hAnsi="Times New Roman" w:cs="Times New Roman"/>
              </w:rPr>
            </w:pPr>
          </w:p>
          <w:p w14:paraId="000013D1" w14:textId="27DD42A3"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1985" w:type="dxa"/>
          </w:tcPr>
          <w:p w14:paraId="000013D3" w14:textId="77777777" w:rsidR="003844D4" w:rsidRPr="00B31B51" w:rsidRDefault="003844D4">
            <w:pPr>
              <w:spacing w:after="60" w:line="240" w:lineRule="auto"/>
              <w:rPr>
                <w:rFonts w:ascii="Times New Roman" w:eastAsia="Times New Roman" w:hAnsi="Times New Roman" w:cs="Times New Roman"/>
              </w:rPr>
            </w:pPr>
          </w:p>
        </w:tc>
      </w:tr>
      <w:tr w:rsidR="003844D4" w:rsidRPr="00B31B51" w14:paraId="62ADDC16" w14:textId="77777777" w:rsidTr="00061115">
        <w:tc>
          <w:tcPr>
            <w:tcW w:w="2542" w:type="dxa"/>
            <w:gridSpan w:val="2"/>
            <w:tcMar>
              <w:top w:w="100" w:type="dxa"/>
              <w:left w:w="100" w:type="dxa"/>
              <w:bottom w:w="100" w:type="dxa"/>
              <w:right w:w="100" w:type="dxa"/>
            </w:tcMar>
          </w:tcPr>
          <w:p w14:paraId="000013D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Проведення щорічного заходу-обговорення (офлайн) актуальних питань етнополітики в Україні за участі представників органів державної влади, громадських об'єднань етноспільнот України, міжнародних організацій (можливо </w:t>
            </w:r>
            <w:r w:rsidRPr="00B31B51">
              <w:rPr>
                <w:rFonts w:ascii="Times New Roman" w:eastAsia="Times New Roman" w:hAnsi="Times New Roman" w:cs="Times New Roman"/>
              </w:rPr>
              <w:lastRenderedPageBreak/>
              <w:t>посольств), експертного середовища</w:t>
            </w:r>
          </w:p>
        </w:tc>
        <w:tc>
          <w:tcPr>
            <w:tcW w:w="3402" w:type="dxa"/>
          </w:tcPr>
          <w:p w14:paraId="000013D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Такий захід має на меті стати майданчиком для регулярної широкої та змістовної дискусії стосовно проміжних здобутків та актуальних питань у сфері етнополітики України. Формат заходу водночас слугує додатковим публічним каналом, що має на меті охопити якомога більшу кількість стейкхолдерів та бенефіціарів у сфері </w:t>
            </w:r>
            <w:r w:rsidRPr="00B31B51">
              <w:rPr>
                <w:rFonts w:ascii="Times New Roman" w:eastAsia="Times New Roman" w:hAnsi="Times New Roman" w:cs="Times New Roman"/>
              </w:rPr>
              <w:lastRenderedPageBreak/>
              <w:t>етнополітики (зокрема громадське, міжнародне, експертне середовища та владу)</w:t>
            </w:r>
          </w:p>
        </w:tc>
        <w:tc>
          <w:tcPr>
            <w:tcW w:w="1843" w:type="dxa"/>
          </w:tcPr>
          <w:p w14:paraId="000013D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Проведено 7 зустрічей у форматі широкого обговорення поточних здобутків та актуальних питань у сфері етнополітики України</w:t>
            </w:r>
          </w:p>
        </w:tc>
        <w:tc>
          <w:tcPr>
            <w:tcW w:w="1984" w:type="dxa"/>
            <w:gridSpan w:val="2"/>
          </w:tcPr>
          <w:p w14:paraId="000013D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інші органи державної влади, мандат яких стосується сфери етнополітики</w:t>
            </w:r>
          </w:p>
        </w:tc>
        <w:tc>
          <w:tcPr>
            <w:tcW w:w="1701" w:type="dxa"/>
            <w:gridSpan w:val="2"/>
          </w:tcPr>
          <w:p w14:paraId="000013D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6,3 млн грн (0,205 млн. євро згідно офіційного курсу НБУ станом на 23.06.2022)</w:t>
            </w:r>
          </w:p>
        </w:tc>
        <w:tc>
          <w:tcPr>
            <w:tcW w:w="1701" w:type="dxa"/>
            <w:gridSpan w:val="2"/>
          </w:tcPr>
          <w:p w14:paraId="73D1D228"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3C626F8" w14:textId="77777777" w:rsidR="00393819" w:rsidRPr="00B31B51" w:rsidRDefault="00393819">
            <w:pPr>
              <w:spacing w:line="240" w:lineRule="auto"/>
              <w:rPr>
                <w:rFonts w:ascii="Times New Roman" w:eastAsia="Times New Roman" w:hAnsi="Times New Roman" w:cs="Times New Roman"/>
              </w:rPr>
            </w:pPr>
          </w:p>
          <w:p w14:paraId="000013DC" w14:textId="2046B623"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1985" w:type="dxa"/>
          </w:tcPr>
          <w:p w14:paraId="000013DE"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42E13652" w14:textId="77777777" w:rsidTr="00061115">
        <w:tc>
          <w:tcPr>
            <w:tcW w:w="2542" w:type="dxa"/>
            <w:gridSpan w:val="2"/>
            <w:tcMar>
              <w:top w:w="100" w:type="dxa"/>
              <w:left w:w="100" w:type="dxa"/>
              <w:bottom w:w="100" w:type="dxa"/>
              <w:right w:w="100" w:type="dxa"/>
            </w:tcMar>
          </w:tcPr>
          <w:p w14:paraId="000013D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щорічного Форуму релігійних спільнот України</w:t>
            </w:r>
          </w:p>
        </w:tc>
        <w:tc>
          <w:tcPr>
            <w:tcW w:w="3402" w:type="dxa"/>
          </w:tcPr>
          <w:p w14:paraId="000013E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Такий захід має на меті стати майданчиком для регулярної широкої та змістовної дискусії стосовно актуальних питань у сфері релігії. Він має допомогти окреслити коло проблем, які турбують релігійні спільноти та обговорити шляхи їхнього розв’язання за участі представників влади та експертного середовища.</w:t>
            </w:r>
          </w:p>
        </w:tc>
        <w:tc>
          <w:tcPr>
            <w:tcW w:w="1843" w:type="dxa"/>
          </w:tcPr>
          <w:p w14:paraId="000013E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7 зустрічей</w:t>
            </w:r>
          </w:p>
        </w:tc>
        <w:tc>
          <w:tcPr>
            <w:tcW w:w="1984" w:type="dxa"/>
            <w:gridSpan w:val="2"/>
          </w:tcPr>
          <w:p w14:paraId="000013E3" w14:textId="4BCD1B96" w:rsidR="003844D4" w:rsidRPr="00B31B51" w:rsidRDefault="00FD268B">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701" w:type="dxa"/>
            <w:gridSpan w:val="2"/>
          </w:tcPr>
          <w:p w14:paraId="000013E5"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6,3 млн грн (0,205 млн. євро згідно офіційного курсу НБУ станом на 23.06.2022)</w:t>
            </w:r>
          </w:p>
        </w:tc>
        <w:tc>
          <w:tcPr>
            <w:tcW w:w="1701" w:type="dxa"/>
            <w:gridSpan w:val="2"/>
          </w:tcPr>
          <w:p w14:paraId="53782F1B"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DD5B82B" w14:textId="77777777" w:rsidR="003844D4" w:rsidRPr="00B31B51" w:rsidRDefault="003844D4">
            <w:pPr>
              <w:spacing w:line="240" w:lineRule="auto"/>
              <w:rPr>
                <w:rFonts w:ascii="Times New Roman" w:eastAsia="Times New Roman" w:hAnsi="Times New Roman" w:cs="Times New Roman"/>
              </w:rPr>
            </w:pPr>
          </w:p>
          <w:p w14:paraId="000013E7" w14:textId="394E2F38" w:rsidR="00FD268B" w:rsidRPr="00B31B51" w:rsidRDefault="00FD268B">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1985" w:type="dxa"/>
          </w:tcPr>
          <w:p w14:paraId="000013E9"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54EDCB11" w14:textId="77777777" w:rsidTr="00061115">
        <w:tc>
          <w:tcPr>
            <w:tcW w:w="2542" w:type="dxa"/>
            <w:gridSpan w:val="2"/>
            <w:tcMar>
              <w:top w:w="100" w:type="dxa"/>
              <w:left w:w="100" w:type="dxa"/>
              <w:bottom w:w="100" w:type="dxa"/>
              <w:right w:w="100" w:type="dxa"/>
            </w:tcMar>
          </w:tcPr>
          <w:p w14:paraId="000013EA"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Розвиток проєкту Нова Бібліотека Софії (Премудрості)</w:t>
            </w:r>
          </w:p>
        </w:tc>
        <w:tc>
          <w:tcPr>
            <w:tcW w:w="3402" w:type="dxa"/>
          </w:tcPr>
          <w:p w14:paraId="000013EC"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Нова бібліотека Софії (Премудрості) - це спільний проєкт Державної служби з етнополітики та свободи совісті, Відкритого православного університету Святої Софії-Премудрості й Національного заповідника «Софія Київська». Проєкт започаткована як інклюзивний інтерактивний майданчик, покликаний об’єднати зусилля релігійних та етнічних спільнот, суспільствознавців, мистецтвознавців, істориків, бібліотекарів і всіх небайдужих. Об’єднаний лейтмотивом мудрості, проєкт покликаний сприяти взаємному визнанню гідності кожного.</w:t>
            </w:r>
          </w:p>
          <w:p w14:paraId="000013ED"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Нова бібліотека Софії (Премудрості) покликана </w:t>
            </w:r>
            <w:r w:rsidRPr="00B31B51">
              <w:rPr>
                <w:rFonts w:ascii="Times New Roman" w:eastAsia="Times New Roman" w:hAnsi="Times New Roman" w:cs="Times New Roman"/>
              </w:rPr>
              <w:lastRenderedPageBreak/>
              <w:t>об’єднати зусилля усіх церков і релігійних організацій у спільній просвітницькій справі разом з науковцями й фахівцями зі збереження та популяризації української духовної культури й пам’яток історії.</w:t>
            </w:r>
            <w:r w:rsidRPr="00B31B51">
              <w:rPr>
                <w:rFonts w:ascii="Times New Roman" w:eastAsia="Times New Roman" w:hAnsi="Times New Roman" w:cs="Times New Roman"/>
              </w:rPr>
              <w:br/>
              <w:t>Проєктом передбачено створення електронного зібрання цитат і текстів, думок сучасності та минулого, які допомагають нам розкрити різні аспекти мудрості, важливі кожній людині, а також поліграфічне видання окремих книг Бібліотеки та супровідних рекламних матеріалів.</w:t>
            </w:r>
          </w:p>
        </w:tc>
        <w:tc>
          <w:tcPr>
            <w:tcW w:w="1843" w:type="dxa"/>
          </w:tcPr>
          <w:p w14:paraId="000013EE" w14:textId="1BD81C7E" w:rsidR="003844D4" w:rsidRPr="00B31B51" w:rsidRDefault="00027D5E">
            <w:pPr>
              <w:spacing w:line="240" w:lineRule="auto"/>
              <w:rPr>
                <w:rFonts w:ascii="Times New Roman" w:eastAsia="Times New Roman" w:hAnsi="Times New Roman" w:cs="Times New Roman"/>
              </w:rPr>
            </w:pPr>
            <w:r w:rsidRPr="00B31B51">
              <w:rPr>
                <w:rFonts w:ascii="Times New Roman" w:hAnsi="Times New Roman" w:cs="Times New Roman"/>
                <w:color w:val="000000"/>
              </w:rPr>
              <w:lastRenderedPageBreak/>
              <w:t>Публікацій - 3600, матеріалів, що перекладені з іноземних мов - 120, семінарів /вебінарів /конференцій - 72, паперових видань, що потребують перекладу з іноземних мов - 18 або видань, що не потребують перекладу - 36. Кількість презентацій - відповідно до кількості видань</w:t>
            </w:r>
          </w:p>
        </w:tc>
        <w:tc>
          <w:tcPr>
            <w:tcW w:w="1984" w:type="dxa"/>
            <w:gridSpan w:val="2"/>
          </w:tcPr>
          <w:p w14:paraId="000013EF" w14:textId="31D8AEC2" w:rsidR="003844D4" w:rsidRPr="00B31B51" w:rsidRDefault="00FD268B">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701" w:type="dxa"/>
            <w:gridSpan w:val="2"/>
          </w:tcPr>
          <w:p w14:paraId="000013F1"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15,4 млн грн (0,5 млн. євро згідно офіційного курсу НБУ станом на 23.06.2022)</w:t>
            </w:r>
          </w:p>
        </w:tc>
        <w:tc>
          <w:tcPr>
            <w:tcW w:w="1701" w:type="dxa"/>
            <w:gridSpan w:val="2"/>
          </w:tcPr>
          <w:p w14:paraId="44B41246"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2C5B52EB" w14:textId="77777777" w:rsidR="003844D4" w:rsidRPr="00B31B51" w:rsidRDefault="003844D4">
            <w:pPr>
              <w:spacing w:line="240" w:lineRule="auto"/>
              <w:rPr>
                <w:rFonts w:ascii="Times New Roman" w:eastAsia="Times New Roman" w:hAnsi="Times New Roman" w:cs="Times New Roman"/>
              </w:rPr>
            </w:pPr>
          </w:p>
          <w:p w14:paraId="000013F3" w14:textId="722FE147" w:rsidR="00FD268B" w:rsidRPr="00B31B51" w:rsidRDefault="00FD268B">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1985" w:type="dxa"/>
          </w:tcPr>
          <w:p w14:paraId="000013F5" w14:textId="77777777" w:rsidR="003844D4" w:rsidRPr="00B31B51" w:rsidRDefault="003844D4">
            <w:pPr>
              <w:spacing w:after="60" w:line="240" w:lineRule="auto"/>
              <w:jc w:val="center"/>
              <w:rPr>
                <w:rFonts w:ascii="Times New Roman" w:eastAsia="Times New Roman" w:hAnsi="Times New Roman" w:cs="Times New Roman"/>
              </w:rPr>
            </w:pPr>
          </w:p>
        </w:tc>
      </w:tr>
      <w:tr w:rsidR="003844D4" w:rsidRPr="00B31B51" w14:paraId="41943EDE" w14:textId="77777777" w:rsidTr="00061115">
        <w:tc>
          <w:tcPr>
            <w:tcW w:w="2542" w:type="dxa"/>
            <w:gridSpan w:val="2"/>
            <w:tcMar>
              <w:top w:w="100" w:type="dxa"/>
              <w:left w:w="100" w:type="dxa"/>
              <w:bottom w:w="100" w:type="dxa"/>
              <w:right w:w="100" w:type="dxa"/>
            </w:tcMar>
          </w:tcPr>
          <w:p w14:paraId="000013F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щорічного Всеукраїнського фестивалю етноспільнот України "Єдність в розмаїтті"</w:t>
            </w:r>
          </w:p>
        </w:tc>
        <w:tc>
          <w:tcPr>
            <w:tcW w:w="3402" w:type="dxa"/>
          </w:tcPr>
          <w:p w14:paraId="000013F8" w14:textId="77777777" w:rsidR="003844D4" w:rsidRPr="00B31B51" w:rsidRDefault="008B7CB5">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Фестиваль покликаний стати загальнонаціональним майданчиком для вираження культур та демонстрації етнічного розмаїття України. Пропонується щорічне проведення фестивалю у різних місцях України, з акцентом на регіональних етнічних культурах.</w:t>
            </w:r>
          </w:p>
        </w:tc>
        <w:tc>
          <w:tcPr>
            <w:tcW w:w="1843" w:type="dxa"/>
          </w:tcPr>
          <w:p w14:paraId="000013F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Проведено 7 фестивалів</w:t>
            </w:r>
          </w:p>
        </w:tc>
        <w:tc>
          <w:tcPr>
            <w:tcW w:w="1984" w:type="dxa"/>
            <w:gridSpan w:val="2"/>
          </w:tcPr>
          <w:p w14:paraId="000013F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обласні та Київська міська державні адмінстрації</w:t>
            </w:r>
          </w:p>
        </w:tc>
        <w:tc>
          <w:tcPr>
            <w:tcW w:w="1701" w:type="dxa"/>
            <w:gridSpan w:val="2"/>
          </w:tcPr>
          <w:p w14:paraId="000013F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17,55 млн грн (0,57 млн. євро згідно офіційного курсу НБУ станом на 23.06.2022)</w:t>
            </w:r>
          </w:p>
        </w:tc>
        <w:tc>
          <w:tcPr>
            <w:tcW w:w="1701" w:type="dxa"/>
            <w:gridSpan w:val="2"/>
          </w:tcPr>
          <w:p w14:paraId="68B7EC30"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39A0CBD1" w14:textId="77777777" w:rsidR="00393819" w:rsidRPr="00B31B51" w:rsidRDefault="00393819">
            <w:pPr>
              <w:spacing w:after="60" w:line="240" w:lineRule="auto"/>
              <w:rPr>
                <w:rFonts w:ascii="Times New Roman" w:eastAsia="Times New Roman" w:hAnsi="Times New Roman" w:cs="Times New Roman"/>
              </w:rPr>
            </w:pPr>
          </w:p>
          <w:p w14:paraId="000013FE" w14:textId="4B2DDDBF"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w:t>
            </w:r>
          </w:p>
        </w:tc>
        <w:tc>
          <w:tcPr>
            <w:tcW w:w="1985" w:type="dxa"/>
          </w:tcPr>
          <w:p w14:paraId="00001400" w14:textId="77777777" w:rsidR="003844D4" w:rsidRPr="00B31B51" w:rsidRDefault="003844D4">
            <w:pPr>
              <w:spacing w:after="60" w:line="240" w:lineRule="auto"/>
              <w:rPr>
                <w:rFonts w:ascii="Times New Roman" w:eastAsia="Times New Roman" w:hAnsi="Times New Roman" w:cs="Times New Roman"/>
              </w:rPr>
            </w:pPr>
          </w:p>
        </w:tc>
      </w:tr>
      <w:tr w:rsidR="003844D4" w:rsidRPr="00B31B51" w14:paraId="015A454C" w14:textId="77777777" w:rsidTr="00061115">
        <w:tc>
          <w:tcPr>
            <w:tcW w:w="2542" w:type="dxa"/>
            <w:gridSpan w:val="2"/>
            <w:tcMar>
              <w:top w:w="100" w:type="dxa"/>
              <w:left w:w="100" w:type="dxa"/>
              <w:bottom w:w="100" w:type="dxa"/>
              <w:right w:w="100" w:type="dxa"/>
            </w:tcMar>
          </w:tcPr>
          <w:p w14:paraId="0000140D"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Проведення соціологічного опитування щодо виявлення ставлення українського суспільства до етнічних та релігійних ідентичностей громадян України</w:t>
            </w:r>
          </w:p>
        </w:tc>
        <w:tc>
          <w:tcPr>
            <w:tcW w:w="3402" w:type="dxa"/>
          </w:tcPr>
          <w:p w14:paraId="0000140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Проведення такого опитування покликане виявити етнічні, мовні та релігійні ідентичності громадян України, особливості їхнього ставлення до представників інших етнічних та релігійних ідентичностей. Окрім цього, проведення такого опитування вимагається необхідністю забезпечити </w:t>
            </w:r>
            <w:r w:rsidRPr="00B31B51">
              <w:rPr>
                <w:rFonts w:ascii="Times New Roman" w:eastAsia="Times New Roman" w:hAnsi="Times New Roman" w:cs="Times New Roman"/>
              </w:rPr>
              <w:lastRenderedPageBreak/>
              <w:t xml:space="preserve">емпіричні дані для проведення комплексної оцінки успішності державної політики у сфері релігії, міжнаціональних відносин та захисту прав національних меншин. </w:t>
            </w:r>
          </w:p>
        </w:tc>
        <w:tc>
          <w:tcPr>
            <w:tcW w:w="1843" w:type="dxa"/>
          </w:tcPr>
          <w:p w14:paraId="0000141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Проведено опитування</w:t>
            </w:r>
          </w:p>
        </w:tc>
        <w:tc>
          <w:tcPr>
            <w:tcW w:w="1984" w:type="dxa"/>
            <w:gridSpan w:val="2"/>
          </w:tcPr>
          <w:p w14:paraId="00001411"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701" w:type="dxa"/>
            <w:gridSpan w:val="2"/>
          </w:tcPr>
          <w:p w14:paraId="00001413"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5,9 млн грн (0,192 млн. євро згідно офіційного курсу НБУ станом на 23.06.2022)</w:t>
            </w:r>
          </w:p>
        </w:tc>
        <w:tc>
          <w:tcPr>
            <w:tcW w:w="1701" w:type="dxa"/>
            <w:gridSpan w:val="2"/>
          </w:tcPr>
          <w:p w14:paraId="225BD07E" w14:textId="77777777" w:rsidR="00393819" w:rsidRPr="00B31B51" w:rsidRDefault="00393819" w:rsidP="00393819">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14D74AC3" w14:textId="77777777" w:rsidR="00393819" w:rsidRPr="00B31B51" w:rsidRDefault="00393819">
            <w:pPr>
              <w:spacing w:after="60" w:line="240" w:lineRule="auto"/>
              <w:rPr>
                <w:rFonts w:ascii="Times New Roman" w:eastAsia="Times New Roman" w:hAnsi="Times New Roman" w:cs="Times New Roman"/>
              </w:rPr>
            </w:pPr>
          </w:p>
          <w:p w14:paraId="00001415" w14:textId="365FD0BA"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Гранти, кошти державного бюджету</w:t>
            </w:r>
          </w:p>
        </w:tc>
        <w:tc>
          <w:tcPr>
            <w:tcW w:w="1985" w:type="dxa"/>
          </w:tcPr>
          <w:p w14:paraId="00001417" w14:textId="77777777" w:rsidR="003844D4" w:rsidRPr="00B31B51" w:rsidRDefault="003844D4">
            <w:pPr>
              <w:spacing w:after="60" w:line="240" w:lineRule="auto"/>
              <w:jc w:val="center"/>
              <w:rPr>
                <w:rFonts w:ascii="Times New Roman" w:eastAsia="Times New Roman" w:hAnsi="Times New Roman" w:cs="Times New Roman"/>
              </w:rPr>
            </w:pPr>
          </w:p>
        </w:tc>
      </w:tr>
    </w:tbl>
    <w:p w14:paraId="00001418" w14:textId="77777777" w:rsidR="003844D4" w:rsidRPr="00B31B51" w:rsidRDefault="003844D4">
      <w:pPr>
        <w:spacing w:line="240" w:lineRule="auto"/>
      </w:pPr>
    </w:p>
    <w:p w14:paraId="00001419" w14:textId="77777777" w:rsidR="003844D4" w:rsidRPr="00B31B51" w:rsidRDefault="008B7CB5">
      <w:pP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6. Необхідне нормативно-правове забезпечення до загального переліку проектів</w:t>
      </w:r>
    </w:p>
    <w:tbl>
      <w:tblPr>
        <w:tblStyle w:val="afff5"/>
        <w:tblW w:w="15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30"/>
        <w:gridCol w:w="2955"/>
        <w:gridCol w:w="6240"/>
        <w:gridCol w:w="2250"/>
        <w:gridCol w:w="1440"/>
        <w:gridCol w:w="1575"/>
      </w:tblGrid>
      <w:tr w:rsidR="003844D4" w:rsidRPr="00B31B51" w14:paraId="7F212AC7" w14:textId="77777777" w:rsidTr="00061115">
        <w:trPr>
          <w:trHeight w:val="1274"/>
        </w:trPr>
        <w:tc>
          <w:tcPr>
            <w:tcW w:w="930" w:type="dxa"/>
            <w:tcMar>
              <w:top w:w="100" w:type="dxa"/>
              <w:left w:w="100" w:type="dxa"/>
              <w:bottom w:w="100" w:type="dxa"/>
              <w:right w:w="100" w:type="dxa"/>
            </w:tcMar>
          </w:tcPr>
          <w:p w14:paraId="0000141A"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п/п</w:t>
            </w:r>
          </w:p>
        </w:tc>
        <w:tc>
          <w:tcPr>
            <w:tcW w:w="2955" w:type="dxa"/>
            <w:tcMar>
              <w:top w:w="100" w:type="dxa"/>
              <w:left w:w="100" w:type="dxa"/>
              <w:bottom w:w="100" w:type="dxa"/>
              <w:right w:w="100" w:type="dxa"/>
            </w:tcMar>
          </w:tcPr>
          <w:p w14:paraId="0000141B"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Назва НПА</w:t>
            </w:r>
          </w:p>
          <w:p w14:paraId="0000141C" w14:textId="77777777" w:rsidR="003844D4" w:rsidRPr="00B31B51" w:rsidRDefault="003844D4">
            <w:pPr>
              <w:spacing w:line="240" w:lineRule="auto"/>
              <w:jc w:val="center"/>
              <w:rPr>
                <w:rFonts w:ascii="Times New Roman" w:eastAsia="Times New Roman" w:hAnsi="Times New Roman" w:cs="Times New Roman"/>
              </w:rPr>
            </w:pPr>
          </w:p>
        </w:tc>
        <w:tc>
          <w:tcPr>
            <w:tcW w:w="6240" w:type="dxa"/>
            <w:tcMar>
              <w:top w:w="100" w:type="dxa"/>
              <w:left w:w="100" w:type="dxa"/>
              <w:bottom w:w="100" w:type="dxa"/>
              <w:right w:w="100" w:type="dxa"/>
            </w:tcMar>
          </w:tcPr>
          <w:p w14:paraId="0000141D"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Зміст розробки/ змін НПА</w:t>
            </w:r>
          </w:p>
        </w:tc>
        <w:tc>
          <w:tcPr>
            <w:tcW w:w="2250" w:type="dxa"/>
            <w:tcMar>
              <w:top w:w="100" w:type="dxa"/>
              <w:left w:w="100" w:type="dxa"/>
              <w:bottom w:w="100" w:type="dxa"/>
              <w:right w:w="100" w:type="dxa"/>
            </w:tcMar>
          </w:tcPr>
          <w:p w14:paraId="0000141E"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Орган державної влади, відповідальний за розробку/ змін НПА</w:t>
            </w:r>
          </w:p>
        </w:tc>
        <w:tc>
          <w:tcPr>
            <w:tcW w:w="1440" w:type="dxa"/>
            <w:tcMar>
              <w:top w:w="100" w:type="dxa"/>
              <w:left w:w="100" w:type="dxa"/>
              <w:bottom w:w="100" w:type="dxa"/>
              <w:right w:w="100" w:type="dxa"/>
            </w:tcMar>
          </w:tcPr>
          <w:p w14:paraId="0000141F"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Термін розробки</w:t>
            </w:r>
          </w:p>
        </w:tc>
        <w:tc>
          <w:tcPr>
            <w:tcW w:w="1575" w:type="dxa"/>
            <w:tcMar>
              <w:top w:w="100" w:type="dxa"/>
              <w:left w:w="100" w:type="dxa"/>
              <w:bottom w:w="100" w:type="dxa"/>
              <w:right w:w="100" w:type="dxa"/>
            </w:tcMar>
          </w:tcPr>
          <w:p w14:paraId="00001420"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 xml:space="preserve">Гранична дата </w:t>
            </w:r>
          </w:p>
          <w:p w14:paraId="00001421"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 xml:space="preserve">набрання </w:t>
            </w:r>
          </w:p>
          <w:p w14:paraId="00001422" w14:textId="77777777" w:rsidR="003844D4" w:rsidRPr="00B31B51" w:rsidRDefault="008B7CB5">
            <w:pPr>
              <w:spacing w:line="240" w:lineRule="auto"/>
              <w:ind w:right="-5414"/>
              <w:rPr>
                <w:rFonts w:ascii="Times New Roman" w:eastAsia="Times New Roman" w:hAnsi="Times New Roman" w:cs="Times New Roman"/>
              </w:rPr>
            </w:pPr>
            <w:r w:rsidRPr="00B31B51">
              <w:rPr>
                <w:rFonts w:ascii="Times New Roman" w:eastAsia="Times New Roman" w:hAnsi="Times New Roman" w:cs="Times New Roman"/>
              </w:rPr>
              <w:t>чинності</w:t>
            </w:r>
          </w:p>
        </w:tc>
      </w:tr>
      <w:tr w:rsidR="003844D4" w:rsidRPr="00B31B51" w14:paraId="36732103" w14:textId="77777777" w:rsidTr="00061115">
        <w:trPr>
          <w:trHeight w:val="470"/>
        </w:trPr>
        <w:tc>
          <w:tcPr>
            <w:tcW w:w="930" w:type="dxa"/>
            <w:tcMar>
              <w:top w:w="100" w:type="dxa"/>
              <w:left w:w="100" w:type="dxa"/>
              <w:bottom w:w="100" w:type="dxa"/>
              <w:right w:w="100" w:type="dxa"/>
            </w:tcMar>
          </w:tcPr>
          <w:p w14:paraId="00001423" w14:textId="77777777" w:rsidR="003844D4" w:rsidRPr="00B31B51" w:rsidRDefault="008B7CB5">
            <w:pPr>
              <w:spacing w:line="240" w:lineRule="auto"/>
              <w:ind w:left="720" w:hanging="720"/>
              <w:rPr>
                <w:rFonts w:ascii="Times New Roman" w:eastAsia="Times New Roman" w:hAnsi="Times New Roman" w:cs="Times New Roman"/>
              </w:rPr>
            </w:pPr>
            <w:r w:rsidRPr="00B31B51">
              <w:rPr>
                <w:rFonts w:ascii="Times New Roman" w:eastAsia="Times New Roman" w:hAnsi="Times New Roman" w:cs="Times New Roman"/>
              </w:rPr>
              <w:t>1.</w:t>
            </w:r>
          </w:p>
        </w:tc>
        <w:tc>
          <w:tcPr>
            <w:tcW w:w="2955" w:type="dxa"/>
            <w:tcMar>
              <w:top w:w="100" w:type="dxa"/>
              <w:left w:w="100" w:type="dxa"/>
              <w:bottom w:w="100" w:type="dxa"/>
              <w:right w:w="100" w:type="dxa"/>
            </w:tcMar>
          </w:tcPr>
          <w:p w14:paraId="0000142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постанови Кабінету Міністрів України «Про затвердження Положення про порядок видачі мандата на право здійснення військової капеланської діяльності»</w:t>
            </w:r>
          </w:p>
        </w:tc>
        <w:tc>
          <w:tcPr>
            <w:tcW w:w="6240" w:type="dxa"/>
            <w:tcMar>
              <w:top w:w="100" w:type="dxa"/>
              <w:left w:w="100" w:type="dxa"/>
              <w:bottom w:w="100" w:type="dxa"/>
              <w:right w:w="100" w:type="dxa"/>
            </w:tcMar>
          </w:tcPr>
          <w:p w14:paraId="00001425" w14:textId="77777777" w:rsidR="003844D4" w:rsidRPr="00B31B51" w:rsidRDefault="008B7CB5" w:rsidP="00061115">
            <w:pPr>
              <w:spacing w:after="240"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Згідно з пунктом 9 частини першої статті 1 Закону України «Про Службу військового капеланства»  мандат на право здійснення військової капеланської діяльності — документ державного зразка, який виготовляється центральним органом виконавчої влади, що реалізує державну політику у сфері міжнаціональних відносин, релігії та захисту прав національних меншин в Україні, та надає священнослужителю право здійснювати військову капеланську діяльність у Збройних Силах України, Національній гвардії України, інших утворених відповідно до законів України військових формуваннях та Державній прикордонній службі України. Частиною шостою статті 9 цього ж Закону визначено, що положення про порядок видачі мандата на право здійснення військової капеланської діяльності затверджується Кабінетом Міністрів України.</w:t>
            </w:r>
          </w:p>
          <w:p w14:paraId="00001426" w14:textId="77777777" w:rsidR="003844D4" w:rsidRPr="00B31B51" w:rsidRDefault="008B7CB5">
            <w:pPr>
              <w:spacing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Проєкт постанови Кабінет Міністрів України «Про затвердження Положення про порядок видачі мандата на право здійснення військової капеланської діяльності» розроблено з метою визначення процедури видачі мандата на право здійснення військової капеланської діяльності, а також порядку припинення права здійснювати військову капеланську діяльність.</w:t>
            </w:r>
          </w:p>
        </w:tc>
        <w:tc>
          <w:tcPr>
            <w:tcW w:w="2250" w:type="dxa"/>
            <w:tcMar>
              <w:top w:w="100" w:type="dxa"/>
              <w:left w:w="100" w:type="dxa"/>
              <w:bottom w:w="100" w:type="dxa"/>
              <w:right w:w="100" w:type="dxa"/>
            </w:tcMar>
          </w:tcPr>
          <w:p w14:paraId="00001427" w14:textId="77777777" w:rsidR="003844D4" w:rsidRPr="00B31B51" w:rsidRDefault="008B7CB5" w:rsidP="00061115">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p w14:paraId="00001428" w14:textId="77777777" w:rsidR="003844D4" w:rsidRPr="00B31B51" w:rsidRDefault="003844D4">
            <w:pPr>
              <w:spacing w:line="240" w:lineRule="auto"/>
              <w:rPr>
                <w:rFonts w:ascii="Times New Roman" w:eastAsia="Times New Roman" w:hAnsi="Times New Roman" w:cs="Times New Roman"/>
              </w:rPr>
            </w:pPr>
          </w:p>
        </w:tc>
        <w:tc>
          <w:tcPr>
            <w:tcW w:w="1440" w:type="dxa"/>
            <w:tcMar>
              <w:top w:w="100" w:type="dxa"/>
              <w:left w:w="100" w:type="dxa"/>
              <w:bottom w:w="100" w:type="dxa"/>
              <w:right w:w="100" w:type="dxa"/>
            </w:tcMar>
          </w:tcPr>
          <w:p w14:paraId="0000142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ІІ квартал 2022 року (НПА розроблений, триває міжвідомче узгодження)</w:t>
            </w:r>
          </w:p>
        </w:tc>
        <w:tc>
          <w:tcPr>
            <w:tcW w:w="1575" w:type="dxa"/>
            <w:tcMar>
              <w:top w:w="100" w:type="dxa"/>
              <w:left w:w="100" w:type="dxa"/>
              <w:bottom w:w="100" w:type="dxa"/>
              <w:right w:w="100" w:type="dxa"/>
            </w:tcMar>
          </w:tcPr>
          <w:p w14:paraId="0000142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2022</w:t>
            </w:r>
          </w:p>
        </w:tc>
      </w:tr>
      <w:tr w:rsidR="003844D4" w:rsidRPr="00B31B51" w14:paraId="79C633BF" w14:textId="77777777" w:rsidTr="00061115">
        <w:trPr>
          <w:trHeight w:val="470"/>
        </w:trPr>
        <w:tc>
          <w:tcPr>
            <w:tcW w:w="930" w:type="dxa"/>
            <w:tcMar>
              <w:top w:w="100" w:type="dxa"/>
              <w:left w:w="100" w:type="dxa"/>
              <w:bottom w:w="100" w:type="dxa"/>
              <w:right w:w="100" w:type="dxa"/>
            </w:tcMar>
          </w:tcPr>
          <w:p w14:paraId="0000142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2.</w:t>
            </w:r>
          </w:p>
        </w:tc>
        <w:tc>
          <w:tcPr>
            <w:tcW w:w="2955" w:type="dxa"/>
            <w:tcMar>
              <w:top w:w="100" w:type="dxa"/>
              <w:left w:w="100" w:type="dxa"/>
              <w:bottom w:w="100" w:type="dxa"/>
              <w:right w:w="100" w:type="dxa"/>
            </w:tcMar>
          </w:tcPr>
          <w:p w14:paraId="0000142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постанови Кабінету Міністрів України «Про затвердження Порядку закріплення правового статусу представницького органу корінного народу України»</w:t>
            </w:r>
          </w:p>
        </w:tc>
        <w:tc>
          <w:tcPr>
            <w:tcW w:w="6240" w:type="dxa"/>
            <w:tcMar>
              <w:top w:w="100" w:type="dxa"/>
              <w:left w:w="100" w:type="dxa"/>
              <w:bottom w:w="100" w:type="dxa"/>
              <w:right w:w="100" w:type="dxa"/>
            </w:tcMar>
          </w:tcPr>
          <w:p w14:paraId="0000142D" w14:textId="77777777" w:rsidR="003844D4" w:rsidRPr="00B31B51" w:rsidRDefault="008B7CB5">
            <w:pPr>
              <w:spacing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 xml:space="preserve"> Відповідно до частини першої статті 8 Закону України «Про корінні народи України» представницькі органи набувають та втрачають права та обов’язки, передбачені цим та іншими законами України, після прийняття Кабінетом Міністрів України рішення про закріплення їх правового статусу чи його позбавлення. Проект такого рішення вноситься на розгляд Кабінету Міністрів України центральним органом виконавчої влади, що забезпечує формування та реалізацію державної політики у сфері міжнаціональних відносин, релігії та захисту прав національних меншин України.</w:t>
            </w:r>
          </w:p>
          <w:p w14:paraId="0000142E" w14:textId="77777777" w:rsidR="003844D4" w:rsidRPr="00B31B51" w:rsidRDefault="008B7CB5">
            <w:pPr>
              <w:spacing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Проєкт акта розробляється з метою визначення порядку закріплення такого правового статусу, зокрема переліку документів, які подаються для закріплення правового статусу, строків їх розгляду тощо.</w:t>
            </w:r>
          </w:p>
        </w:tc>
        <w:tc>
          <w:tcPr>
            <w:tcW w:w="2250" w:type="dxa"/>
            <w:tcMar>
              <w:top w:w="100" w:type="dxa"/>
              <w:left w:w="100" w:type="dxa"/>
              <w:bottom w:w="100" w:type="dxa"/>
              <w:right w:w="100" w:type="dxa"/>
            </w:tcMar>
          </w:tcPr>
          <w:p w14:paraId="0000142F" w14:textId="77777777" w:rsidR="003844D4" w:rsidRPr="00B31B51" w:rsidRDefault="008B7CB5" w:rsidP="00061115">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440" w:type="dxa"/>
            <w:tcMar>
              <w:top w:w="100" w:type="dxa"/>
              <w:left w:w="100" w:type="dxa"/>
              <w:bottom w:w="100" w:type="dxa"/>
              <w:right w:w="100" w:type="dxa"/>
            </w:tcMar>
          </w:tcPr>
          <w:p w14:paraId="00001430" w14:textId="77777777" w:rsidR="003844D4" w:rsidRPr="00B31B51" w:rsidRDefault="008B7CB5" w:rsidP="00061115">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ІІ квартал 2022 року</w:t>
            </w:r>
          </w:p>
          <w:p w14:paraId="0000143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(НПА розроблений, триває міжвідомче узгодження)</w:t>
            </w:r>
          </w:p>
        </w:tc>
        <w:tc>
          <w:tcPr>
            <w:tcW w:w="1575" w:type="dxa"/>
            <w:tcMar>
              <w:top w:w="100" w:type="dxa"/>
              <w:left w:w="100" w:type="dxa"/>
              <w:bottom w:w="100" w:type="dxa"/>
              <w:right w:w="100" w:type="dxa"/>
            </w:tcMar>
          </w:tcPr>
          <w:p w14:paraId="0000143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Грудень 2022</w:t>
            </w:r>
          </w:p>
        </w:tc>
      </w:tr>
      <w:tr w:rsidR="003844D4" w:rsidRPr="00B31B51" w14:paraId="43BC276A" w14:textId="77777777" w:rsidTr="00061115">
        <w:trPr>
          <w:trHeight w:val="470"/>
        </w:trPr>
        <w:tc>
          <w:tcPr>
            <w:tcW w:w="930" w:type="dxa"/>
            <w:tcMar>
              <w:top w:w="100" w:type="dxa"/>
              <w:left w:w="100" w:type="dxa"/>
              <w:bottom w:w="100" w:type="dxa"/>
              <w:right w:w="100" w:type="dxa"/>
            </w:tcMar>
          </w:tcPr>
          <w:p w14:paraId="0000143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w:t>
            </w:r>
          </w:p>
        </w:tc>
        <w:tc>
          <w:tcPr>
            <w:tcW w:w="2955" w:type="dxa"/>
            <w:tcMar>
              <w:top w:w="100" w:type="dxa"/>
              <w:left w:w="100" w:type="dxa"/>
              <w:bottom w:w="100" w:type="dxa"/>
              <w:right w:w="100" w:type="dxa"/>
            </w:tcMar>
          </w:tcPr>
          <w:p w14:paraId="00001434" w14:textId="77777777" w:rsidR="003844D4" w:rsidRPr="00B31B51" w:rsidRDefault="008B7CB5">
            <w:pPr>
              <w:spacing w:line="240" w:lineRule="auto"/>
              <w:rPr>
                <w:rFonts w:ascii="Times New Roman" w:eastAsia="Times New Roman" w:hAnsi="Times New Roman" w:cs="Times New Roman"/>
                <w:color w:val="333333"/>
              </w:rPr>
            </w:pPr>
            <w:bookmarkStart w:id="28" w:name="_heading=h.ppbxd84ieywr" w:colFirst="0" w:colLast="0"/>
            <w:bookmarkEnd w:id="28"/>
            <w:r w:rsidRPr="00B31B51">
              <w:rPr>
                <w:rFonts w:ascii="Times New Roman" w:eastAsia="Times New Roman" w:hAnsi="Times New Roman" w:cs="Times New Roman"/>
                <w:color w:val="333333"/>
              </w:rPr>
              <w:t>Проєкт постанови Кабінету Міністрів України «Про затвердження Порядку проведення консультацій органів виконавчої влади з представницькими органами корінних народів України»</w:t>
            </w:r>
          </w:p>
          <w:p w14:paraId="00001435" w14:textId="77777777" w:rsidR="003844D4" w:rsidRPr="00B31B51" w:rsidRDefault="003844D4">
            <w:pPr>
              <w:spacing w:line="240" w:lineRule="auto"/>
              <w:rPr>
                <w:rFonts w:ascii="Times New Roman" w:eastAsia="Times New Roman" w:hAnsi="Times New Roman" w:cs="Times New Roman"/>
                <w:b/>
                <w:color w:val="333333"/>
              </w:rPr>
            </w:pPr>
            <w:bookmarkStart w:id="29" w:name="_heading=h.intg19a8cmnr" w:colFirst="0" w:colLast="0"/>
            <w:bookmarkEnd w:id="29"/>
          </w:p>
        </w:tc>
        <w:tc>
          <w:tcPr>
            <w:tcW w:w="6240" w:type="dxa"/>
            <w:tcMar>
              <w:top w:w="100" w:type="dxa"/>
              <w:left w:w="100" w:type="dxa"/>
              <w:bottom w:w="100" w:type="dxa"/>
              <w:right w:w="100" w:type="dxa"/>
            </w:tcMar>
          </w:tcPr>
          <w:p w14:paraId="00001436" w14:textId="77777777" w:rsidR="003844D4" w:rsidRPr="00B31B51" w:rsidRDefault="008B7CB5" w:rsidP="00061115">
            <w:pPr>
              <w:spacing w:after="240" w:line="240" w:lineRule="auto"/>
              <w:ind w:firstLine="400"/>
              <w:jc w:val="both"/>
              <w:rPr>
                <w:rFonts w:ascii="Times New Roman" w:eastAsia="Times New Roman" w:hAnsi="Times New Roman" w:cs="Times New Roman"/>
                <w:color w:val="333333"/>
              </w:rPr>
            </w:pPr>
            <w:r w:rsidRPr="00B31B51">
              <w:rPr>
                <w:rFonts w:ascii="Times New Roman" w:eastAsia="Times New Roman" w:hAnsi="Times New Roman" w:cs="Times New Roman"/>
              </w:rPr>
              <w:t xml:space="preserve">Відповідно до частини другої статті 8 Закону України «Про корінні народи України» </w:t>
            </w:r>
            <w:r w:rsidRPr="00B31B51">
              <w:rPr>
                <w:rFonts w:ascii="Times New Roman" w:eastAsia="Times New Roman" w:hAnsi="Times New Roman" w:cs="Times New Roman"/>
                <w:color w:val="333333"/>
              </w:rPr>
              <w:t>акти та рішення органів виконавчої влади з питань розвитку мов, культури, забезпечення прав корінних народів України на освіту мовою корінного народу, діяльності засобів масової інформації мовами корінних народів України, інтеграції корінних народів України ухвалюються після проведення консультацій з представницькими органами. Порядок проведення консультацій органів виконавчої влади з представницькими органами визначається Кабінетом Міністрів України.</w:t>
            </w:r>
          </w:p>
          <w:p w14:paraId="00001437" w14:textId="77777777" w:rsidR="003844D4" w:rsidRPr="00B31B51" w:rsidRDefault="008B7CB5">
            <w:pPr>
              <w:spacing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color w:val="333333"/>
              </w:rPr>
              <w:t xml:space="preserve">Проєкт акта розробляється з метою </w:t>
            </w:r>
            <w:r w:rsidRPr="00B31B51">
              <w:rPr>
                <w:rFonts w:ascii="Times New Roman" w:eastAsia="Times New Roman" w:hAnsi="Times New Roman" w:cs="Times New Roman"/>
              </w:rPr>
              <w:t>визначення основних вимог до організації та проведення консультацій органів виконавчої влади з представницькими органами корінних народів України.</w:t>
            </w:r>
          </w:p>
        </w:tc>
        <w:tc>
          <w:tcPr>
            <w:tcW w:w="2250" w:type="dxa"/>
            <w:tcMar>
              <w:top w:w="100" w:type="dxa"/>
              <w:left w:w="100" w:type="dxa"/>
              <w:bottom w:w="100" w:type="dxa"/>
              <w:right w:w="100" w:type="dxa"/>
            </w:tcMar>
          </w:tcPr>
          <w:p w14:paraId="00001438" w14:textId="77777777" w:rsidR="003844D4" w:rsidRPr="00B31B51" w:rsidRDefault="008B7CB5" w:rsidP="00061115">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440" w:type="dxa"/>
            <w:tcMar>
              <w:top w:w="100" w:type="dxa"/>
              <w:left w:w="100" w:type="dxa"/>
              <w:bottom w:w="100" w:type="dxa"/>
              <w:right w:w="100" w:type="dxa"/>
            </w:tcMar>
          </w:tcPr>
          <w:p w14:paraId="00001439" w14:textId="77777777" w:rsidR="003844D4" w:rsidRPr="00B31B51" w:rsidRDefault="008B7CB5" w:rsidP="00061115">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ІІ квартал 2022 року</w:t>
            </w:r>
          </w:p>
          <w:p w14:paraId="0000143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(НПА розроблений, триває міжвідомче узгодження)</w:t>
            </w:r>
          </w:p>
        </w:tc>
        <w:tc>
          <w:tcPr>
            <w:tcW w:w="1575" w:type="dxa"/>
            <w:tcMar>
              <w:top w:w="100" w:type="dxa"/>
              <w:left w:w="100" w:type="dxa"/>
              <w:bottom w:w="100" w:type="dxa"/>
              <w:right w:w="100" w:type="dxa"/>
            </w:tcMar>
          </w:tcPr>
          <w:p w14:paraId="0000143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2022</w:t>
            </w:r>
          </w:p>
        </w:tc>
      </w:tr>
      <w:tr w:rsidR="003844D4" w:rsidRPr="00B31B51" w14:paraId="2440DF42" w14:textId="77777777" w:rsidTr="00061115">
        <w:trPr>
          <w:trHeight w:val="470"/>
        </w:trPr>
        <w:tc>
          <w:tcPr>
            <w:tcW w:w="930" w:type="dxa"/>
            <w:tcMar>
              <w:top w:w="100" w:type="dxa"/>
              <w:left w:w="100" w:type="dxa"/>
              <w:bottom w:w="100" w:type="dxa"/>
              <w:right w:w="100" w:type="dxa"/>
            </w:tcMar>
          </w:tcPr>
          <w:p w14:paraId="0000143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4.</w:t>
            </w:r>
          </w:p>
        </w:tc>
        <w:tc>
          <w:tcPr>
            <w:tcW w:w="2955" w:type="dxa"/>
            <w:tcMar>
              <w:top w:w="100" w:type="dxa"/>
              <w:left w:w="100" w:type="dxa"/>
              <w:bottom w:w="100" w:type="dxa"/>
              <w:right w:w="100" w:type="dxa"/>
            </w:tcMar>
          </w:tcPr>
          <w:p w14:paraId="0000143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Розпорядження Кабінету Міністрів України «Про затвердження плану заходів до 2023 року з виконання Стратегії сприяння реалізації прав і можливостей осіб, які належать до ромської </w:t>
            </w:r>
            <w:r w:rsidRPr="00B31B51">
              <w:rPr>
                <w:rFonts w:ascii="Times New Roman" w:eastAsia="Times New Roman" w:hAnsi="Times New Roman" w:cs="Times New Roman"/>
              </w:rPr>
              <w:lastRenderedPageBreak/>
              <w:t>національної меншини, в українському суспільстві на період до 2030 року»</w:t>
            </w:r>
          </w:p>
        </w:tc>
        <w:tc>
          <w:tcPr>
            <w:tcW w:w="6240" w:type="dxa"/>
            <w:tcMar>
              <w:top w:w="100" w:type="dxa"/>
              <w:left w:w="100" w:type="dxa"/>
              <w:bottom w:w="100" w:type="dxa"/>
              <w:right w:w="100" w:type="dxa"/>
            </w:tcMar>
          </w:tcPr>
          <w:p w14:paraId="0000143E" w14:textId="77777777" w:rsidR="003844D4" w:rsidRPr="00B31B51" w:rsidRDefault="008B7CB5" w:rsidP="0066726E">
            <w:pPr>
              <w:spacing w:after="240"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Проєкт акта розроблено на виконання абзацу другого пункту 2 розпорядження Кабінету Міністрів України від 28.07.2021 № 866-р “Про схвалення Стратегії сприяння реалізації прав і можливостей осіб, які належать до ромської національної меншини, в українському суспільстві на період до 2030 року”, що передбачає вжиття низки заходів у різноманітних </w:t>
            </w:r>
            <w:r w:rsidRPr="00B31B51">
              <w:rPr>
                <w:rFonts w:ascii="Times New Roman" w:eastAsia="Times New Roman" w:hAnsi="Times New Roman" w:cs="Times New Roman"/>
              </w:rPr>
              <w:lastRenderedPageBreak/>
              <w:t>сферах державного управління, які потребують конкретизації на рівні плану заходів, що затверджується рішенням уряду.</w:t>
            </w:r>
          </w:p>
          <w:p w14:paraId="0000143F" w14:textId="77777777" w:rsidR="003844D4" w:rsidRPr="00B31B51" w:rsidRDefault="008B7CB5">
            <w:pPr>
              <w:spacing w:before="240" w:after="240"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Проєкт акта розроблено з метою забезпечення здійснення центральними органами виконавчої влади заходів до 2023 року для виконання Стратегії сприяння реалізації прав і можливостей осіб, які належать до ромської національної меншини, в українському суспільстві на період до 2030 року, затвердженої розпорядженням Кабінету Міністрів України від 28.07.2021 № 866-р.</w:t>
            </w:r>
          </w:p>
          <w:p w14:paraId="00001440" w14:textId="77777777" w:rsidR="003844D4" w:rsidRPr="00B31B51" w:rsidRDefault="008B7CB5">
            <w:pPr>
              <w:spacing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Оскільки зазначена Стратегія є документом, не призначеним для реалізації в умовах воєнного стану, затвердження Плану заходів неможливо в умовах орієнтованості державного бюджету на військові потреби та подолання гуманітарної катастрофи, спричиненої вторгненням рф.</w:t>
            </w:r>
          </w:p>
        </w:tc>
        <w:tc>
          <w:tcPr>
            <w:tcW w:w="2250" w:type="dxa"/>
            <w:tcMar>
              <w:top w:w="100" w:type="dxa"/>
              <w:left w:w="100" w:type="dxa"/>
              <w:bottom w:w="100" w:type="dxa"/>
              <w:right w:w="100" w:type="dxa"/>
            </w:tcMar>
          </w:tcPr>
          <w:p w14:paraId="00001441" w14:textId="77777777" w:rsidR="003844D4" w:rsidRPr="00B31B51" w:rsidRDefault="008B7CB5" w:rsidP="0066726E">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w:t>
            </w:r>
          </w:p>
        </w:tc>
        <w:tc>
          <w:tcPr>
            <w:tcW w:w="1440" w:type="dxa"/>
            <w:tcMar>
              <w:top w:w="100" w:type="dxa"/>
              <w:left w:w="100" w:type="dxa"/>
              <w:bottom w:w="100" w:type="dxa"/>
              <w:right w:w="100" w:type="dxa"/>
            </w:tcMar>
          </w:tcPr>
          <w:p w14:paraId="0000144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План заходів розроблений, але його затвердження неможливе в умовах переорієнтац</w:t>
            </w:r>
            <w:r w:rsidRPr="00B31B51">
              <w:rPr>
                <w:rFonts w:ascii="Times New Roman" w:eastAsia="Times New Roman" w:hAnsi="Times New Roman" w:cs="Times New Roman"/>
              </w:rPr>
              <w:lastRenderedPageBreak/>
              <w:t>ії державного бюджету на військові потреби та подолання спричиненої вторгненням рф гуманітарної катастрофи.</w:t>
            </w:r>
          </w:p>
        </w:tc>
        <w:tc>
          <w:tcPr>
            <w:tcW w:w="1575" w:type="dxa"/>
            <w:tcMar>
              <w:top w:w="100" w:type="dxa"/>
              <w:left w:w="100" w:type="dxa"/>
              <w:bottom w:w="100" w:type="dxa"/>
              <w:right w:w="100" w:type="dxa"/>
            </w:tcMar>
          </w:tcPr>
          <w:p w14:paraId="00001443" w14:textId="77777777" w:rsidR="003844D4" w:rsidRPr="00B31B51" w:rsidRDefault="003844D4">
            <w:pPr>
              <w:spacing w:line="240" w:lineRule="auto"/>
              <w:rPr>
                <w:rFonts w:ascii="Times New Roman" w:eastAsia="Times New Roman" w:hAnsi="Times New Roman" w:cs="Times New Roman"/>
              </w:rPr>
            </w:pPr>
          </w:p>
        </w:tc>
      </w:tr>
      <w:tr w:rsidR="003844D4" w:rsidRPr="00B31B51" w14:paraId="67C1A0F8" w14:textId="77777777" w:rsidTr="00061115">
        <w:trPr>
          <w:trHeight w:val="470"/>
        </w:trPr>
        <w:tc>
          <w:tcPr>
            <w:tcW w:w="930" w:type="dxa"/>
            <w:tcMar>
              <w:top w:w="100" w:type="dxa"/>
              <w:left w:w="100" w:type="dxa"/>
              <w:bottom w:w="100" w:type="dxa"/>
              <w:right w:w="100" w:type="dxa"/>
            </w:tcMar>
          </w:tcPr>
          <w:p w14:paraId="0000144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5.</w:t>
            </w:r>
          </w:p>
        </w:tc>
        <w:tc>
          <w:tcPr>
            <w:tcW w:w="2955" w:type="dxa"/>
            <w:tcMar>
              <w:top w:w="100" w:type="dxa"/>
              <w:left w:w="100" w:type="dxa"/>
              <w:bottom w:w="100" w:type="dxa"/>
              <w:right w:w="100" w:type="dxa"/>
            </w:tcMar>
          </w:tcPr>
          <w:p w14:paraId="0000144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постанови Кабінету Міністрів України «Про внесення змін до Положення про Державну службу України з етнополітики та свободи совісті»</w:t>
            </w:r>
          </w:p>
        </w:tc>
        <w:tc>
          <w:tcPr>
            <w:tcW w:w="6240" w:type="dxa"/>
            <w:tcMar>
              <w:top w:w="100" w:type="dxa"/>
              <w:left w:w="100" w:type="dxa"/>
              <w:bottom w:w="100" w:type="dxa"/>
              <w:right w:w="100" w:type="dxa"/>
            </w:tcMar>
          </w:tcPr>
          <w:p w14:paraId="00001446" w14:textId="77777777" w:rsidR="003844D4" w:rsidRPr="00B31B51" w:rsidRDefault="008B7CB5">
            <w:pPr>
              <w:spacing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Проєкт акта розроблено з метою удосконалення організаційно-правових засад діяльності ДЕСС, зокрема приведення Положення про Державну службу України з етнополітики та свободи совісті, затвердженого постановою Кабінету Міністрів України від 21.08.2019 № 812, у відповідність до вимог чинного законодавства з огляду на прийняття законів України «Про внесення змін до деяких законів України щодо перезавантаження влади», «Про внесення змін до деяких законодавчих актів України щодо розширення можливостей самопредставництва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«Про корінні народи України», «Про Службу військового капеланства», постанови Кабінету Міністрів України від 03.03.2020 № 194 «Деякі питання діяльності підрозділів з питань цифрового розвитку, цифрових трансформацій і цифровізації центральних та місцевих органів виконавчої влади та заступників керівників центральних органів виконавчої влади, обласних, Київської та Севастопольської міських державних адміністрацій з питань цифрового розвитку, цифрових трансформацій і цифровізації».</w:t>
            </w:r>
          </w:p>
        </w:tc>
        <w:tc>
          <w:tcPr>
            <w:tcW w:w="2250" w:type="dxa"/>
            <w:tcMar>
              <w:top w:w="100" w:type="dxa"/>
              <w:left w:w="100" w:type="dxa"/>
              <w:bottom w:w="100" w:type="dxa"/>
              <w:right w:w="100" w:type="dxa"/>
            </w:tcMar>
          </w:tcPr>
          <w:p w14:paraId="0000144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440" w:type="dxa"/>
            <w:tcMar>
              <w:top w:w="100" w:type="dxa"/>
              <w:left w:w="100" w:type="dxa"/>
              <w:bottom w:w="100" w:type="dxa"/>
              <w:right w:w="100" w:type="dxa"/>
            </w:tcMar>
          </w:tcPr>
          <w:p w14:paraId="0000144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ІІІ квартал 2022</w:t>
            </w:r>
          </w:p>
        </w:tc>
        <w:tc>
          <w:tcPr>
            <w:tcW w:w="1575" w:type="dxa"/>
            <w:tcMar>
              <w:top w:w="100" w:type="dxa"/>
              <w:left w:w="100" w:type="dxa"/>
              <w:bottom w:w="100" w:type="dxa"/>
              <w:right w:w="100" w:type="dxa"/>
            </w:tcMar>
          </w:tcPr>
          <w:p w14:paraId="0000144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2022</w:t>
            </w:r>
          </w:p>
        </w:tc>
      </w:tr>
      <w:tr w:rsidR="003844D4" w:rsidRPr="00B31B51" w14:paraId="0A493A91" w14:textId="77777777" w:rsidTr="00061115">
        <w:trPr>
          <w:trHeight w:val="470"/>
        </w:trPr>
        <w:tc>
          <w:tcPr>
            <w:tcW w:w="930" w:type="dxa"/>
            <w:tcMar>
              <w:top w:w="100" w:type="dxa"/>
              <w:left w:w="100" w:type="dxa"/>
              <w:bottom w:w="100" w:type="dxa"/>
              <w:right w:w="100" w:type="dxa"/>
            </w:tcMar>
          </w:tcPr>
          <w:p w14:paraId="0000144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6.</w:t>
            </w:r>
          </w:p>
        </w:tc>
        <w:tc>
          <w:tcPr>
            <w:tcW w:w="2955" w:type="dxa"/>
            <w:tcMar>
              <w:top w:w="100" w:type="dxa"/>
              <w:left w:w="100" w:type="dxa"/>
              <w:bottom w:w="100" w:type="dxa"/>
              <w:right w:w="100" w:type="dxa"/>
            </w:tcMar>
          </w:tcPr>
          <w:p w14:paraId="0000144B" w14:textId="77777777" w:rsidR="003844D4" w:rsidRPr="00B31B51" w:rsidRDefault="008B7CB5">
            <w:pPr>
              <w:spacing w:line="240" w:lineRule="auto"/>
              <w:rPr>
                <w:rFonts w:ascii="Times New Roman" w:eastAsia="Times New Roman" w:hAnsi="Times New Roman" w:cs="Times New Roman"/>
              </w:rPr>
            </w:pPr>
            <w:bookmarkStart w:id="30" w:name="_heading=h.y5mgmow9w435" w:colFirst="0" w:colLast="0"/>
            <w:bookmarkEnd w:id="30"/>
            <w:r w:rsidRPr="00B31B51">
              <w:rPr>
                <w:rFonts w:ascii="Times New Roman" w:eastAsia="Times New Roman" w:hAnsi="Times New Roman" w:cs="Times New Roman"/>
              </w:rPr>
              <w:t>Проєкт Закону України «Деякі питання реалізації Закону України «Про корінні народи України»</w:t>
            </w:r>
          </w:p>
        </w:tc>
        <w:tc>
          <w:tcPr>
            <w:tcW w:w="6240" w:type="dxa"/>
            <w:tcMar>
              <w:top w:w="100" w:type="dxa"/>
              <w:left w:w="100" w:type="dxa"/>
              <w:bottom w:w="100" w:type="dxa"/>
              <w:right w:w="100" w:type="dxa"/>
            </w:tcMar>
          </w:tcPr>
          <w:p w14:paraId="0000144C" w14:textId="77777777" w:rsidR="003844D4" w:rsidRPr="00B31B51" w:rsidRDefault="008B7CB5" w:rsidP="0066726E">
            <w:pPr>
              <w:spacing w:after="240"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Законом України «Про корінні народи України» не визначено порядку утворення представницьких органів корінних народів України, їх організаційно-правової форми та інших питань, які мають юридичне значення. Водночас низка питань, пов’язаних зі створенням та функціонуванням представницьких органів має вирішуватися на рівні закону, зокрема:</w:t>
            </w:r>
          </w:p>
          <w:p w14:paraId="0000144D" w14:textId="77777777" w:rsidR="003844D4" w:rsidRPr="00B31B51" w:rsidRDefault="008B7CB5">
            <w:pPr>
              <w:spacing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1) порядок утворення/формування (зокрема вимоги до виборчого процесу) та організаційно-правова форма представницького органу як юридичної особи;</w:t>
            </w:r>
          </w:p>
          <w:p w14:paraId="0000144E" w14:textId="77777777" w:rsidR="003844D4" w:rsidRPr="00B31B51" w:rsidRDefault="008B7CB5">
            <w:pPr>
              <w:spacing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2) загальні вимоги до структури та кількісного складу представницького органу;</w:t>
            </w:r>
          </w:p>
          <w:p w14:paraId="0000144F" w14:textId="77777777" w:rsidR="003844D4" w:rsidRPr="00B31B51" w:rsidRDefault="008B7CB5">
            <w:pPr>
              <w:spacing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3) наявність обмежень щодо участі в представницькому органі корінного народу (чи його керівних органах) для осіб, що мають іноземне громадянство, займаються підприємницькою чи іншою оплачуваною діяльністю, є членами політичних партій, обіймають посади державної служби або служби в органах місцевого самоврядування;</w:t>
            </w:r>
          </w:p>
          <w:p w14:paraId="00001450" w14:textId="77777777" w:rsidR="003844D4" w:rsidRPr="00B31B51" w:rsidRDefault="008B7CB5">
            <w:pPr>
              <w:spacing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4) виключні повноваження керівного органу представницького органу, загальні вимоги до порядку ухвалення і форми рішень керівними органами представницького органу;</w:t>
            </w:r>
          </w:p>
          <w:p w14:paraId="00001451" w14:textId="77777777" w:rsidR="003844D4" w:rsidRPr="00B31B51" w:rsidRDefault="008B7CB5">
            <w:pPr>
              <w:spacing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5) суб’єкт державної реєстрації щодо юридичних осіб ‒ представницьких органів, перелік документів, які мають подаватися для реєстрації юридичної особи ‒ представницького органу та склад відомостей про представницький орган, які мають міститися в Єдиному державному реєстрі юридичних осіб, фізичних осіб ‒ підприємців та громадських формувань;</w:t>
            </w:r>
          </w:p>
          <w:p w14:paraId="00001452" w14:textId="77777777" w:rsidR="003844D4" w:rsidRPr="00B31B51" w:rsidRDefault="008B7CB5">
            <w:pPr>
              <w:spacing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6) загальні вимоги до відомостей та документів, які мають подаватися представницьким органом для закріплення його правового статусу;</w:t>
            </w:r>
          </w:p>
          <w:p w14:paraId="00001453" w14:textId="77777777" w:rsidR="003844D4" w:rsidRPr="00B31B51" w:rsidRDefault="008B7CB5">
            <w:pPr>
              <w:spacing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7) порядок обробки персональних даних членів представницького органу (зокрема щодо декларування статків) та склад публічної інформації, що має оприлюднюватися представницьким органом.</w:t>
            </w:r>
          </w:p>
          <w:p w14:paraId="00001454"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Також, беручи до уваги, що Закон передбачає фінансування представницьких органів за рахунок Державного бюджету України, а також можливість отримання представницькими </w:t>
            </w:r>
            <w:r w:rsidRPr="00B31B51">
              <w:rPr>
                <w:rFonts w:ascii="Times New Roman" w:eastAsia="Times New Roman" w:hAnsi="Times New Roman" w:cs="Times New Roman"/>
              </w:rPr>
              <w:lastRenderedPageBreak/>
              <w:t>органами доходів, законопроектом мають бути передбачені відповідні зміни до бюджетного та податкового законодавства.</w:t>
            </w:r>
          </w:p>
        </w:tc>
        <w:tc>
          <w:tcPr>
            <w:tcW w:w="2250" w:type="dxa"/>
            <w:tcMar>
              <w:top w:w="100" w:type="dxa"/>
              <w:left w:w="100" w:type="dxa"/>
              <w:bottom w:w="100" w:type="dxa"/>
              <w:right w:w="100" w:type="dxa"/>
            </w:tcMar>
          </w:tcPr>
          <w:p w14:paraId="0000145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w:t>
            </w:r>
          </w:p>
        </w:tc>
        <w:tc>
          <w:tcPr>
            <w:tcW w:w="1440" w:type="dxa"/>
            <w:tcMar>
              <w:top w:w="100" w:type="dxa"/>
              <w:left w:w="100" w:type="dxa"/>
              <w:bottom w:w="100" w:type="dxa"/>
              <w:right w:w="100" w:type="dxa"/>
            </w:tcMar>
          </w:tcPr>
          <w:p w14:paraId="0000145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IV квартал 2022 року</w:t>
            </w:r>
          </w:p>
        </w:tc>
        <w:tc>
          <w:tcPr>
            <w:tcW w:w="1575" w:type="dxa"/>
            <w:tcMar>
              <w:top w:w="100" w:type="dxa"/>
              <w:left w:w="100" w:type="dxa"/>
              <w:bottom w:w="100" w:type="dxa"/>
              <w:right w:w="100" w:type="dxa"/>
            </w:tcMar>
          </w:tcPr>
          <w:p w14:paraId="0000145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2023</w:t>
            </w:r>
          </w:p>
        </w:tc>
      </w:tr>
      <w:tr w:rsidR="003844D4" w:rsidRPr="00B31B51" w14:paraId="36587271" w14:textId="77777777" w:rsidTr="00061115">
        <w:trPr>
          <w:trHeight w:val="470"/>
        </w:trPr>
        <w:tc>
          <w:tcPr>
            <w:tcW w:w="930" w:type="dxa"/>
            <w:tcMar>
              <w:top w:w="100" w:type="dxa"/>
              <w:left w:w="100" w:type="dxa"/>
              <w:bottom w:w="100" w:type="dxa"/>
              <w:right w:w="100" w:type="dxa"/>
            </w:tcMar>
          </w:tcPr>
          <w:p w14:paraId="0000145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7.</w:t>
            </w:r>
          </w:p>
        </w:tc>
        <w:tc>
          <w:tcPr>
            <w:tcW w:w="2955" w:type="dxa"/>
            <w:tcMar>
              <w:top w:w="100" w:type="dxa"/>
              <w:left w:w="100" w:type="dxa"/>
              <w:bottom w:w="100" w:type="dxa"/>
              <w:right w:w="100" w:type="dxa"/>
            </w:tcMar>
          </w:tcPr>
          <w:p w14:paraId="0000145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Закону України «Про етнічне розмаїття та національну єдність»</w:t>
            </w:r>
          </w:p>
        </w:tc>
        <w:tc>
          <w:tcPr>
            <w:tcW w:w="6240" w:type="dxa"/>
            <w:tcMar>
              <w:top w:w="100" w:type="dxa"/>
              <w:left w:w="100" w:type="dxa"/>
              <w:bottom w:w="100" w:type="dxa"/>
              <w:right w:w="100" w:type="dxa"/>
            </w:tcMar>
          </w:tcPr>
          <w:p w14:paraId="141E6857" w14:textId="50063AD0" w:rsidR="00C337D8" w:rsidRPr="00B31B51" w:rsidRDefault="00C337D8" w:rsidP="00C337D8">
            <w:pPr>
              <w:spacing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Складова реалізації рекомендацій Європейської Комісії завершити реформу правової бази для національних меншин і прийняти механізми її негайного та ефективного впровадження.</w:t>
            </w:r>
          </w:p>
          <w:p w14:paraId="1A0B14C8" w14:textId="77777777" w:rsidR="00C337D8" w:rsidRPr="00B31B51" w:rsidRDefault="00C337D8" w:rsidP="00C337D8">
            <w:pPr>
              <w:spacing w:line="240" w:lineRule="auto"/>
              <w:ind w:firstLine="425"/>
              <w:jc w:val="both"/>
              <w:rPr>
                <w:rFonts w:ascii="Times New Roman" w:eastAsia="Times New Roman" w:hAnsi="Times New Roman" w:cs="Times New Roman"/>
              </w:rPr>
            </w:pPr>
          </w:p>
          <w:p w14:paraId="0000145A" w14:textId="473695D2" w:rsidR="003844D4" w:rsidRPr="00B31B51" w:rsidRDefault="008B7CB5">
            <w:pPr>
              <w:spacing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Проєкт закону спрямований, з одного боку, на підтримку культур етнічних спільнот України, а з іншого – сприяння повноцінній інтеграції людини в українське суспільство. Проєкт закону зокрема міститиме положення щодо функціонування мов національних меншин, потреба в яких постає в контексті Закону України «Про забезпечення функціонування української мови як державної», який, своєю чергою, містить відсилки до окремого закону, спрямованого на регулювання мов меншин</w:t>
            </w:r>
          </w:p>
        </w:tc>
        <w:tc>
          <w:tcPr>
            <w:tcW w:w="2250" w:type="dxa"/>
            <w:tcMar>
              <w:top w:w="100" w:type="dxa"/>
              <w:left w:w="100" w:type="dxa"/>
              <w:bottom w:w="100" w:type="dxa"/>
              <w:right w:w="100" w:type="dxa"/>
            </w:tcMar>
          </w:tcPr>
          <w:p w14:paraId="0000145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440" w:type="dxa"/>
            <w:tcMar>
              <w:top w:w="100" w:type="dxa"/>
              <w:left w:w="100" w:type="dxa"/>
              <w:bottom w:w="100" w:type="dxa"/>
              <w:right w:w="100" w:type="dxa"/>
            </w:tcMar>
          </w:tcPr>
          <w:p w14:paraId="0000145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IV квартал 2022 року</w:t>
            </w:r>
          </w:p>
        </w:tc>
        <w:tc>
          <w:tcPr>
            <w:tcW w:w="1575" w:type="dxa"/>
            <w:tcMar>
              <w:top w:w="100" w:type="dxa"/>
              <w:left w:w="100" w:type="dxa"/>
              <w:bottom w:w="100" w:type="dxa"/>
              <w:right w:w="100" w:type="dxa"/>
            </w:tcMar>
          </w:tcPr>
          <w:p w14:paraId="0000145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2023</w:t>
            </w:r>
          </w:p>
        </w:tc>
      </w:tr>
      <w:tr w:rsidR="003844D4" w:rsidRPr="00B31B51" w14:paraId="7A2B2181" w14:textId="77777777" w:rsidTr="00061115">
        <w:trPr>
          <w:trHeight w:val="470"/>
        </w:trPr>
        <w:tc>
          <w:tcPr>
            <w:tcW w:w="930" w:type="dxa"/>
            <w:tcMar>
              <w:top w:w="100" w:type="dxa"/>
              <w:left w:w="100" w:type="dxa"/>
              <w:bottom w:w="100" w:type="dxa"/>
              <w:right w:w="100" w:type="dxa"/>
            </w:tcMar>
          </w:tcPr>
          <w:p w14:paraId="0000145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8.</w:t>
            </w:r>
          </w:p>
        </w:tc>
        <w:tc>
          <w:tcPr>
            <w:tcW w:w="2955" w:type="dxa"/>
            <w:tcMar>
              <w:top w:w="100" w:type="dxa"/>
              <w:left w:w="100" w:type="dxa"/>
              <w:bottom w:w="100" w:type="dxa"/>
              <w:right w:w="100" w:type="dxa"/>
            </w:tcMar>
          </w:tcPr>
          <w:p w14:paraId="0000145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Закону України «Про внесення змін до Закону України «Про свободу совісті та релігійні організації»»</w:t>
            </w:r>
          </w:p>
        </w:tc>
        <w:tc>
          <w:tcPr>
            <w:tcW w:w="6240" w:type="dxa"/>
            <w:tcMar>
              <w:top w:w="100" w:type="dxa"/>
              <w:left w:w="100" w:type="dxa"/>
              <w:bottom w:w="100" w:type="dxa"/>
              <w:right w:w="100" w:type="dxa"/>
            </w:tcMar>
          </w:tcPr>
          <w:p w14:paraId="00001460" w14:textId="487ACD89" w:rsidR="003844D4" w:rsidRPr="00B31B51" w:rsidRDefault="008B7CB5" w:rsidP="00B31B51">
            <w:pPr>
              <w:spacing w:line="240" w:lineRule="auto"/>
              <w:ind w:firstLine="430"/>
              <w:jc w:val="both"/>
              <w:rPr>
                <w:rFonts w:ascii="Times New Roman" w:eastAsia="Times New Roman" w:hAnsi="Times New Roman" w:cs="Times New Roman"/>
              </w:rPr>
            </w:pPr>
            <w:r w:rsidRPr="00B31B51">
              <w:rPr>
                <w:rFonts w:ascii="Times New Roman" w:eastAsia="Times New Roman" w:hAnsi="Times New Roman" w:cs="Times New Roman"/>
              </w:rPr>
              <w:t>Проєкт закону розробляється з метою приведення приписів Закону України «Про свободу совісті та релігійні організації» у відповідність до міжнародних зобов’язань України, а також вимог чинного законодавства України, усунення прогалин у правовому регулювання суспільних відносин у сфері релігії, забезпечення правової визначеності, удосконалення понятійно-категоріального апарату законодавчої термінології.</w:t>
            </w:r>
          </w:p>
        </w:tc>
        <w:tc>
          <w:tcPr>
            <w:tcW w:w="2250" w:type="dxa"/>
            <w:tcMar>
              <w:top w:w="100" w:type="dxa"/>
              <w:left w:w="100" w:type="dxa"/>
              <w:bottom w:w="100" w:type="dxa"/>
              <w:right w:w="100" w:type="dxa"/>
            </w:tcMar>
          </w:tcPr>
          <w:p w14:paraId="0000146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440" w:type="dxa"/>
            <w:tcMar>
              <w:top w:w="100" w:type="dxa"/>
              <w:left w:w="100" w:type="dxa"/>
              <w:bottom w:w="100" w:type="dxa"/>
              <w:right w:w="100" w:type="dxa"/>
            </w:tcMar>
          </w:tcPr>
          <w:p w14:paraId="0000146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IV квартал 2022 року</w:t>
            </w:r>
          </w:p>
        </w:tc>
        <w:tc>
          <w:tcPr>
            <w:tcW w:w="1575" w:type="dxa"/>
            <w:tcMar>
              <w:top w:w="100" w:type="dxa"/>
              <w:left w:w="100" w:type="dxa"/>
              <w:bottom w:w="100" w:type="dxa"/>
              <w:right w:w="100" w:type="dxa"/>
            </w:tcMar>
          </w:tcPr>
          <w:p w14:paraId="0000146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Липень 2023</w:t>
            </w:r>
          </w:p>
        </w:tc>
      </w:tr>
      <w:tr w:rsidR="003844D4" w:rsidRPr="00B31B51" w14:paraId="63B14480" w14:textId="77777777" w:rsidTr="00061115">
        <w:trPr>
          <w:trHeight w:val="470"/>
        </w:trPr>
        <w:tc>
          <w:tcPr>
            <w:tcW w:w="930" w:type="dxa"/>
            <w:tcMar>
              <w:top w:w="100" w:type="dxa"/>
              <w:left w:w="100" w:type="dxa"/>
              <w:bottom w:w="100" w:type="dxa"/>
              <w:right w:w="100" w:type="dxa"/>
            </w:tcMar>
          </w:tcPr>
          <w:p w14:paraId="0000146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9.</w:t>
            </w:r>
          </w:p>
        </w:tc>
        <w:tc>
          <w:tcPr>
            <w:tcW w:w="2955" w:type="dxa"/>
            <w:tcMar>
              <w:top w:w="100" w:type="dxa"/>
              <w:left w:w="100" w:type="dxa"/>
              <w:bottom w:w="100" w:type="dxa"/>
              <w:right w:w="100" w:type="dxa"/>
            </w:tcMar>
          </w:tcPr>
          <w:p w14:paraId="0000146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Закону України «Про внесення зміни до Закону України «Про Службу військового капеланства» щодо визначення порядку та підстав припинення права здійснювати військову капеланську діяльність»</w:t>
            </w:r>
          </w:p>
        </w:tc>
        <w:tc>
          <w:tcPr>
            <w:tcW w:w="6240" w:type="dxa"/>
            <w:tcMar>
              <w:top w:w="100" w:type="dxa"/>
              <w:left w:w="100" w:type="dxa"/>
              <w:bottom w:w="100" w:type="dxa"/>
              <w:right w:w="100" w:type="dxa"/>
            </w:tcMar>
          </w:tcPr>
          <w:p w14:paraId="00001466" w14:textId="77777777" w:rsidR="003844D4" w:rsidRPr="00B31B51" w:rsidRDefault="008B7CB5" w:rsidP="0066726E">
            <w:pPr>
              <w:spacing w:after="240"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Законом України «Про Службу військового капеланства» визначено правові та організаційні засади реалізації військовослужбовцями, працівниками Збройних Сил України, Національної гвардії України, інших утворених відповідно до законів України військових формувань, Державної прикордонної служби України та членами їх сімей конституційного права на свободу світогляду та віросповідання. Належна реалізація Закону потребує визначення порядку та підстав припинення права на здійснення військової капеланської діяльності.</w:t>
            </w:r>
          </w:p>
          <w:p w14:paraId="00001467" w14:textId="77777777" w:rsidR="003844D4" w:rsidRPr="00B31B51" w:rsidRDefault="008B7CB5">
            <w:pPr>
              <w:spacing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 xml:space="preserve">Згідно з вимогами принципу правової визначеності як складової конституційного принципу верховенства права система права має бути організована таким чином, щоб забезпечувати стабільність юридичного становища індивіда, що </w:t>
            </w:r>
            <w:r w:rsidRPr="00B31B51">
              <w:rPr>
                <w:rFonts w:ascii="Times New Roman" w:eastAsia="Times New Roman" w:hAnsi="Times New Roman" w:cs="Times New Roman"/>
              </w:rPr>
              <w:lastRenderedPageBreak/>
              <w:t>може бути досягнуто лише шляхом законодавчого закріплення якісних та зрозумілих норм. Відтак, загальні вимоги до порядку та конкретні підстави припинення права здійснювати військову капеланську діяльність потребують законодавчого закріплення.</w:t>
            </w:r>
          </w:p>
        </w:tc>
        <w:tc>
          <w:tcPr>
            <w:tcW w:w="2250" w:type="dxa"/>
            <w:tcMar>
              <w:top w:w="100" w:type="dxa"/>
              <w:left w:w="100" w:type="dxa"/>
              <w:bottom w:w="100" w:type="dxa"/>
              <w:right w:w="100" w:type="dxa"/>
            </w:tcMar>
          </w:tcPr>
          <w:p w14:paraId="0000146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ДЕСС</w:t>
            </w:r>
          </w:p>
        </w:tc>
        <w:tc>
          <w:tcPr>
            <w:tcW w:w="1440" w:type="dxa"/>
            <w:tcMar>
              <w:top w:w="100" w:type="dxa"/>
              <w:left w:w="100" w:type="dxa"/>
              <w:bottom w:w="100" w:type="dxa"/>
              <w:right w:w="100" w:type="dxa"/>
            </w:tcMar>
          </w:tcPr>
          <w:p w14:paraId="0000146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IV квартал 2022 року</w:t>
            </w:r>
          </w:p>
        </w:tc>
        <w:tc>
          <w:tcPr>
            <w:tcW w:w="1575" w:type="dxa"/>
            <w:tcMar>
              <w:top w:w="100" w:type="dxa"/>
              <w:left w:w="100" w:type="dxa"/>
              <w:bottom w:w="100" w:type="dxa"/>
              <w:right w:w="100" w:type="dxa"/>
            </w:tcMar>
          </w:tcPr>
          <w:p w14:paraId="0000146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Липень 2023</w:t>
            </w:r>
          </w:p>
        </w:tc>
      </w:tr>
      <w:tr w:rsidR="003844D4" w:rsidRPr="00B31B51" w14:paraId="229DDF68" w14:textId="77777777" w:rsidTr="00061115">
        <w:trPr>
          <w:trHeight w:val="470"/>
        </w:trPr>
        <w:tc>
          <w:tcPr>
            <w:tcW w:w="930" w:type="dxa"/>
            <w:tcMar>
              <w:top w:w="100" w:type="dxa"/>
              <w:left w:w="100" w:type="dxa"/>
              <w:bottom w:w="100" w:type="dxa"/>
              <w:right w:w="100" w:type="dxa"/>
            </w:tcMar>
          </w:tcPr>
          <w:p w14:paraId="0000146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10. </w:t>
            </w:r>
          </w:p>
        </w:tc>
        <w:tc>
          <w:tcPr>
            <w:tcW w:w="2955" w:type="dxa"/>
            <w:tcMar>
              <w:top w:w="100" w:type="dxa"/>
              <w:left w:w="100" w:type="dxa"/>
              <w:bottom w:w="100" w:type="dxa"/>
              <w:right w:w="100" w:type="dxa"/>
            </w:tcMar>
          </w:tcPr>
          <w:p w14:paraId="0000146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постанови Кабінету Міністрів України «Про схвалення Концепції Державної національно-культурної цільової програми «Єдність у розмаїтті»»</w:t>
            </w:r>
          </w:p>
        </w:tc>
        <w:tc>
          <w:tcPr>
            <w:tcW w:w="6240" w:type="dxa"/>
            <w:tcMar>
              <w:top w:w="100" w:type="dxa"/>
              <w:left w:w="100" w:type="dxa"/>
              <w:bottom w:w="100" w:type="dxa"/>
              <w:right w:w="100" w:type="dxa"/>
            </w:tcMar>
          </w:tcPr>
          <w:p w14:paraId="604AFF8D" w14:textId="01B99B7C" w:rsidR="00035204" w:rsidRPr="00B31B51" w:rsidRDefault="00035204">
            <w:pPr>
              <w:shd w:val="clear" w:color="auto" w:fill="FFFFFF"/>
              <w:spacing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Складова реалізації рекомендацій Європейської Комісії завершити реформу правової бази для національних меншин і прийняти механізми її негайного та ефективного впровадження.</w:t>
            </w:r>
          </w:p>
          <w:p w14:paraId="61C55330" w14:textId="77777777" w:rsidR="00035204" w:rsidRPr="00B31B51" w:rsidRDefault="00035204">
            <w:pPr>
              <w:shd w:val="clear" w:color="auto" w:fill="FFFFFF"/>
              <w:spacing w:line="240" w:lineRule="auto"/>
              <w:ind w:firstLine="400"/>
              <w:jc w:val="both"/>
              <w:rPr>
                <w:rFonts w:ascii="Times New Roman" w:eastAsia="Times New Roman" w:hAnsi="Times New Roman" w:cs="Times New Roman"/>
              </w:rPr>
            </w:pPr>
          </w:p>
          <w:p w14:paraId="0000146D" w14:textId="4CBBF57B" w:rsidR="003844D4" w:rsidRPr="00B31B51" w:rsidRDefault="008B7CB5">
            <w:pPr>
              <w:shd w:val="clear" w:color="auto" w:fill="FFFFFF"/>
              <w:spacing w:line="240" w:lineRule="auto"/>
              <w:ind w:firstLine="400"/>
              <w:jc w:val="both"/>
              <w:rPr>
                <w:rFonts w:ascii="Times New Roman" w:eastAsia="Times New Roman" w:hAnsi="Times New Roman" w:cs="Times New Roman"/>
              </w:rPr>
            </w:pPr>
            <w:r w:rsidRPr="00B31B51">
              <w:rPr>
                <w:rFonts w:ascii="Times New Roman" w:eastAsia="Times New Roman" w:hAnsi="Times New Roman" w:cs="Times New Roman"/>
              </w:rPr>
              <w:t>Забезпечення належного рівня цілепокладання, стратегічного підходу до розв’язання проблем у сфері етнополітики та релігії, чіткого обсягу матеріальних ресурсів, необхідних для їх вирішення, а також забезпечення координації зусиль між органами державної влади та місцевого самоврядування на різних рівнях, належних міжгалузевих і міжрегіональних зв’язків.</w:t>
            </w:r>
          </w:p>
          <w:p w14:paraId="0000146E" w14:textId="77777777" w:rsidR="003844D4" w:rsidRPr="00B31B51" w:rsidRDefault="008B7CB5">
            <w:pPr>
              <w:spacing w:before="240" w:after="240"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НПА неможливо прийняти в умовах орієнтованості державного бюджету на військові потреби та подолання гуманітарної катастрофи, спричиненої вторгненням рф.</w:t>
            </w:r>
          </w:p>
        </w:tc>
        <w:tc>
          <w:tcPr>
            <w:tcW w:w="2250" w:type="dxa"/>
            <w:tcMar>
              <w:top w:w="100" w:type="dxa"/>
              <w:left w:w="100" w:type="dxa"/>
              <w:bottom w:w="100" w:type="dxa"/>
              <w:right w:w="100" w:type="dxa"/>
            </w:tcMar>
          </w:tcPr>
          <w:p w14:paraId="0000146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440" w:type="dxa"/>
            <w:tcMar>
              <w:top w:w="100" w:type="dxa"/>
              <w:left w:w="100" w:type="dxa"/>
              <w:bottom w:w="100" w:type="dxa"/>
              <w:right w:w="100" w:type="dxa"/>
            </w:tcMar>
          </w:tcPr>
          <w:p w14:paraId="0000147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6 місяців після відновлення миру</w:t>
            </w:r>
          </w:p>
        </w:tc>
        <w:tc>
          <w:tcPr>
            <w:tcW w:w="1575" w:type="dxa"/>
            <w:tcMar>
              <w:top w:w="100" w:type="dxa"/>
              <w:left w:w="100" w:type="dxa"/>
              <w:bottom w:w="100" w:type="dxa"/>
              <w:right w:w="100" w:type="dxa"/>
            </w:tcMar>
          </w:tcPr>
          <w:p w14:paraId="0000147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12 місяців після відновлення миру</w:t>
            </w:r>
          </w:p>
        </w:tc>
      </w:tr>
      <w:tr w:rsidR="003844D4" w:rsidRPr="00B31B51" w14:paraId="1D906AC1" w14:textId="77777777" w:rsidTr="00061115">
        <w:trPr>
          <w:trHeight w:val="470"/>
        </w:trPr>
        <w:tc>
          <w:tcPr>
            <w:tcW w:w="930" w:type="dxa"/>
            <w:tcMar>
              <w:top w:w="100" w:type="dxa"/>
              <w:left w:w="100" w:type="dxa"/>
              <w:bottom w:w="100" w:type="dxa"/>
              <w:right w:w="100" w:type="dxa"/>
            </w:tcMar>
          </w:tcPr>
          <w:p w14:paraId="0000147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11.</w:t>
            </w:r>
          </w:p>
        </w:tc>
        <w:tc>
          <w:tcPr>
            <w:tcW w:w="2955" w:type="dxa"/>
            <w:tcMar>
              <w:top w:w="100" w:type="dxa"/>
              <w:left w:w="100" w:type="dxa"/>
              <w:bottom w:w="100" w:type="dxa"/>
              <w:right w:w="100" w:type="dxa"/>
            </w:tcMar>
          </w:tcPr>
          <w:p w14:paraId="0000147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Проєкт постанови Кабінету Міністрів України «Про затвердження Державної цільової національно-культурної цільової програми «Єдність у розмаїтті»»</w:t>
            </w:r>
          </w:p>
        </w:tc>
        <w:tc>
          <w:tcPr>
            <w:tcW w:w="6240" w:type="dxa"/>
            <w:tcMar>
              <w:top w:w="100" w:type="dxa"/>
              <w:left w:w="100" w:type="dxa"/>
              <w:bottom w:w="100" w:type="dxa"/>
              <w:right w:w="100" w:type="dxa"/>
            </w:tcMar>
          </w:tcPr>
          <w:p w14:paraId="3DA28C82" w14:textId="69E363C4" w:rsidR="00035204" w:rsidRPr="00B31B51" w:rsidRDefault="00035204" w:rsidP="0066726E">
            <w:pPr>
              <w:spacing w:after="240"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 xml:space="preserve">Складова реалізації рекомендацій Європейської Комісії завершити реформу правової бази для національних меншин і прийняти механізми її негайного та ефективного впровадження. </w:t>
            </w:r>
          </w:p>
          <w:p w14:paraId="00001474" w14:textId="0635163B" w:rsidR="003844D4" w:rsidRPr="00B31B51" w:rsidRDefault="008B7CB5" w:rsidP="0066726E">
            <w:pPr>
              <w:spacing w:after="240" w:line="240" w:lineRule="auto"/>
              <w:ind w:firstLine="425"/>
              <w:jc w:val="both"/>
              <w:rPr>
                <w:rFonts w:ascii="Times New Roman" w:eastAsia="Times New Roman" w:hAnsi="Times New Roman" w:cs="Times New Roman"/>
              </w:rPr>
            </w:pPr>
            <w:r w:rsidRPr="00B31B51">
              <w:rPr>
                <w:rFonts w:ascii="Times New Roman" w:eastAsia="Times New Roman" w:hAnsi="Times New Roman" w:cs="Times New Roman"/>
              </w:rPr>
              <w:t>Забезпечення належного рівня цілепокладання, стратегічного підходу до розв’язання проблем у сфері етнополітики та релігії, чіткого обсягу матеріальних ресурсів, необхідних для їх вирішення, а також забезпечення координації зусиль між органами державної влади та місцевого самоврядування на різних рівнях, належних міжгалузевих і міжрегіональних зв’язків.</w:t>
            </w:r>
          </w:p>
        </w:tc>
        <w:tc>
          <w:tcPr>
            <w:tcW w:w="2250" w:type="dxa"/>
            <w:tcMar>
              <w:top w:w="100" w:type="dxa"/>
              <w:left w:w="100" w:type="dxa"/>
              <w:bottom w:w="100" w:type="dxa"/>
              <w:right w:w="100" w:type="dxa"/>
            </w:tcMar>
          </w:tcPr>
          <w:p w14:paraId="0000147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1440" w:type="dxa"/>
            <w:tcMar>
              <w:top w:w="100" w:type="dxa"/>
              <w:left w:w="100" w:type="dxa"/>
              <w:bottom w:w="100" w:type="dxa"/>
              <w:right w:w="100" w:type="dxa"/>
            </w:tcMar>
          </w:tcPr>
          <w:p w14:paraId="0000147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18 місяців після відновлення миру</w:t>
            </w:r>
          </w:p>
        </w:tc>
        <w:tc>
          <w:tcPr>
            <w:tcW w:w="1575" w:type="dxa"/>
            <w:tcMar>
              <w:top w:w="100" w:type="dxa"/>
              <w:left w:w="100" w:type="dxa"/>
              <w:bottom w:w="100" w:type="dxa"/>
              <w:right w:w="100" w:type="dxa"/>
            </w:tcMar>
          </w:tcPr>
          <w:p w14:paraId="0000147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24 місяці після відновлення миру</w:t>
            </w:r>
          </w:p>
        </w:tc>
      </w:tr>
    </w:tbl>
    <w:p w14:paraId="0000147B" w14:textId="69B94726" w:rsidR="003844D4" w:rsidRPr="00B31B51" w:rsidRDefault="008B7CB5" w:rsidP="0066726E">
      <w:pPr>
        <w:pStyle w:val="2"/>
        <w:spacing w:after="0" w:line="240" w:lineRule="auto"/>
        <w:jc w:val="center"/>
        <w:rPr>
          <w:color w:val="4472C4"/>
        </w:rPr>
      </w:pPr>
      <w:bookmarkStart w:id="31" w:name="_heading=h.qmsxtla3sh0i" w:colFirst="0" w:colLast="0"/>
      <w:bookmarkStart w:id="32" w:name="_heading=h.r3bkmxk1g9b7" w:colFirst="0" w:colLast="0"/>
      <w:bookmarkStart w:id="33" w:name="_heading=h.875xe6c0h8e6" w:colFirst="0" w:colLast="0"/>
      <w:bookmarkEnd w:id="31"/>
      <w:bookmarkEnd w:id="32"/>
      <w:bookmarkEnd w:id="33"/>
      <w:r w:rsidRPr="00B31B51">
        <w:rPr>
          <w:color w:val="4472C4"/>
        </w:rPr>
        <w:t>5.</w:t>
      </w:r>
      <w:r w:rsidRPr="00B31B51">
        <w:t xml:space="preserve"> </w:t>
      </w:r>
      <w:r w:rsidRPr="00B31B51">
        <w:rPr>
          <w:color w:val="4472C4"/>
        </w:rPr>
        <w:t>Сфера інформаційної політики та безпеки</w:t>
      </w:r>
      <w:bookmarkStart w:id="34" w:name="_heading=h.maqj3mws2hf0" w:colFirst="0" w:colLast="0"/>
      <w:bookmarkEnd w:id="34"/>
    </w:p>
    <w:p w14:paraId="03EB5A8B" w14:textId="77777777" w:rsidR="0066726E" w:rsidRPr="00B31B51" w:rsidRDefault="0066726E" w:rsidP="0066726E">
      <w:pPr>
        <w:rPr>
          <w:lang w:val="ru"/>
        </w:rPr>
      </w:pPr>
    </w:p>
    <w:p w14:paraId="0000147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b/>
        </w:rPr>
        <w:t>1.</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Основні проблеми, які необхідно вирішити в рамках Плану відновлення за напрямом “Медіа та інформаційна безпека”</w:t>
      </w:r>
    </w:p>
    <w:tbl>
      <w:tblPr>
        <w:tblStyle w:val="afff6"/>
        <w:tblW w:w="152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95"/>
        <w:gridCol w:w="12690"/>
      </w:tblGrid>
      <w:tr w:rsidR="003844D4" w:rsidRPr="00B31B51" w14:paraId="485C3D03" w14:textId="77777777" w:rsidTr="0066726E">
        <w:trPr>
          <w:trHeight w:val="500"/>
        </w:trPr>
        <w:tc>
          <w:tcPr>
            <w:tcW w:w="15285" w:type="dxa"/>
            <w:gridSpan w:val="2"/>
            <w:tcMar>
              <w:top w:w="100" w:type="dxa"/>
              <w:left w:w="100" w:type="dxa"/>
              <w:bottom w:w="100" w:type="dxa"/>
              <w:right w:w="100" w:type="dxa"/>
            </w:tcMar>
          </w:tcPr>
          <w:p w14:paraId="0000147D" w14:textId="77777777" w:rsidR="003844D4" w:rsidRPr="00B31B51" w:rsidRDefault="008B7CB5">
            <w:pPr>
              <w:spacing w:before="240" w:line="240" w:lineRule="auto"/>
              <w:jc w:val="both"/>
              <w:rPr>
                <w:rFonts w:ascii="Times New Roman" w:eastAsia="Times New Roman" w:hAnsi="Times New Roman" w:cs="Times New Roman"/>
                <w:b/>
                <w:color w:val="333333"/>
              </w:rPr>
            </w:pPr>
            <w:r w:rsidRPr="00B31B51">
              <w:rPr>
                <w:rFonts w:ascii="Times New Roman" w:eastAsia="Times New Roman" w:hAnsi="Times New Roman" w:cs="Times New Roman"/>
                <w:b/>
                <w:color w:val="333333"/>
              </w:rPr>
              <w:lastRenderedPageBreak/>
              <w:t>Вплив війни на визначену сферу аналізу:</w:t>
            </w:r>
          </w:p>
          <w:p w14:paraId="0000147E"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Ще з 2014 року Росія розгорнула масовану пропагандистську машину для виправдання окупації Автономної Республіки Крим та міста Севастополь, окремих територій України, що входять до складу Донецької та Луганської областей, та відбілювання Росії, яка з кожним днем все більше набуває ознак фашистської держави. Незадовго до вторгнення російські пропагандистські телевізійні ресурси представили Україну як територію, яку сформували російські утворення, фактично декларуючи наміри агресора знищити державність України. Після вторгнення російські пропагандисти не гребують заперечувати такі страшні трагедії як вбивства мирного населення в Бучі, а “журналісти” знімають постановочні відео, у тому числі з захопленими заручниками. Аналогічна ситуація і в видавничій справі: за останні роки Росія випустила масу видань антиукраїнського характеру, у т.ч. видання, зі сценаріями знищення України. Росія продемонструвала не лише повне нехтування базовими правами людини, як от право на свободу слова чи право на свободу зібрань, фактично заборонивши їх на своїй території, але і користувалася ліберальними нормами європейського законодавства для просування пропаганди та втручання у внутрішні справи, надто у виборчі періоди, чим створила загрозу загальноєвропейській безпеці.</w:t>
            </w:r>
          </w:p>
          <w:p w14:paraId="0000147F"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Ідеологічно Російська Федерація наслідує фашистські та нацистські режими Гітлера, Муссоліні та інших. Ба більше за рівнем жорстокості та ступенем руйнування цивільної інфраструктури рашисти перевершили своїх духовних натхненників. Тому факт державного тероризму з боку Російської Федерації, неонацистський характер її політичного, тоталітарного режиму, є очевидним для всього світу. Цей висновок підтверджений і резолюцією Генеральної Асамблеї ООН «Агресія проти України», ухваленої 2 березня 2022 року, і закликами багатьох урядів практично всіх країн світу.</w:t>
            </w:r>
          </w:p>
          <w:p w14:paraId="00001480"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Російська дезінформація спрямована на виправдання військової агресії проти України, приховування реальних масштабів військових дій, злочинів Росії проти людяності, воєнних злочинів та злочинів агресії. Ба більше, на окупованих територіях одним з перших кроків росіян є захоплення інформаційного простору, інформаційна ізоляція, поширення власної пропаганди та переадресація інтернет-трафіку через сервери Російської Федерації. Водночас агресор атакує інформаційно-телекомунікаційну інфраструктуру: велика кількість технічного обладнання, що забезпечує мовлення на території України, було знищено агресором. Йдеться про телевежі, телекомунікаційне обладнання, обладнання редакцій засобів масової інформації, у тому числі Національної суспільної телерадіокомпанії України.</w:t>
            </w:r>
          </w:p>
          <w:p w14:paraId="00001481"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Основними проблемами інформаційного простору України були і залишаються застарілість законодавчої бази та низька культура споживання інформації. Так, попри десятилітню спробу розробити та ухвалити законодавство, щоб удосконалити регулювання аудіовізуальних медіа, у т.ч. в мережі інтернет та посилити роль регулятора, медійне законодавство України потребує суттєвого оновлення з урахуванням як міжнародних зобов’язань так і викликів війни.</w:t>
            </w:r>
          </w:p>
          <w:p w14:paraId="00001482" w14:textId="77777777" w:rsidR="003844D4" w:rsidRPr="00B31B51" w:rsidRDefault="008B7CB5">
            <w:pPr>
              <w:spacing w:line="240" w:lineRule="auto"/>
              <w:ind w:firstLine="700"/>
              <w:jc w:val="both"/>
              <w:rPr>
                <w:rFonts w:ascii="Times New Roman" w:eastAsia="Times New Roman" w:hAnsi="Times New Roman" w:cs="Times New Roman"/>
              </w:rPr>
            </w:pPr>
            <w:r w:rsidRPr="00B31B51">
              <w:rPr>
                <w:rFonts w:ascii="Times New Roman" w:eastAsia="Times New Roman" w:hAnsi="Times New Roman" w:cs="Times New Roman"/>
              </w:rPr>
              <w:t>Останнє десятиліття відзначилось стрімким зростанням інтернет-аудиторії в Україні та конвергенції доставки контенту, де перегляд лінійного мовлення у смартфоні є таким же буденним як перегляд на звичайному телевізорі. Водночас, розвиток соціальних мереж та гібридних додатків поруч з безперечними перевагами принесли і явище анонімних каналів та сумнівних джерел. На фоні недостатнього рівня медіаграмотності (медіакультури) такі ресурси впливають на необізнаного споживача через емоції та змішування правди з відвертою брехнею. Це, в свою чергу допомагає поганим гравцям поширювати конспірологічні теорії, маніпулювати громадською думкою, надто в ситуаціях виборчих періодів чи таких явищ, як пандемії.  Саме якісне регулювання та активна просвіта населення від 1 до 100 років є одним з найважливіших завдань. Некритичне сприйняття інформації створює загрози політичній та економічній стабільності демократичних держав.</w:t>
            </w:r>
          </w:p>
          <w:p w14:paraId="00001483" w14:textId="77777777" w:rsidR="003844D4" w:rsidRPr="00B31B51" w:rsidRDefault="008B7CB5">
            <w:pPr>
              <w:spacing w:line="240" w:lineRule="auto"/>
              <w:ind w:firstLine="700"/>
              <w:jc w:val="both"/>
              <w:rPr>
                <w:rFonts w:ascii="Times New Roman" w:eastAsia="Times New Roman" w:hAnsi="Times New Roman" w:cs="Times New Roman"/>
                <w:b/>
                <w:color w:val="333333"/>
              </w:rPr>
            </w:pPr>
            <w:r w:rsidRPr="00B31B51">
              <w:rPr>
                <w:rFonts w:ascii="Times New Roman" w:eastAsia="Times New Roman" w:hAnsi="Times New Roman" w:cs="Times New Roman"/>
              </w:rPr>
              <w:t>Під час воєнного стану здійснюється оцінка завданих збитків інформаційній інфраструктурі та вирішуються інші проблемні питання задля забезпечення громадян суспільно необхідною інформацією шляхом відновлення національного теле-, радіомовлення, діяльності місцевих засобів масової інформації, доступу до мережі Інтернет та засобів телекомунікацій.</w:t>
            </w:r>
          </w:p>
        </w:tc>
      </w:tr>
      <w:tr w:rsidR="003844D4" w:rsidRPr="00B31B51" w14:paraId="159D8032" w14:textId="77777777" w:rsidTr="0066726E">
        <w:trPr>
          <w:trHeight w:val="1591"/>
        </w:trPr>
        <w:tc>
          <w:tcPr>
            <w:tcW w:w="2595" w:type="dxa"/>
            <w:shd w:val="clear" w:color="auto" w:fill="auto"/>
            <w:tcMar>
              <w:top w:w="100" w:type="dxa"/>
              <w:left w:w="100" w:type="dxa"/>
              <w:bottom w:w="100" w:type="dxa"/>
              <w:right w:w="100" w:type="dxa"/>
            </w:tcMar>
          </w:tcPr>
          <w:p w14:paraId="00001485" w14:textId="77777777" w:rsidR="003844D4" w:rsidRPr="00B31B51" w:rsidRDefault="008B7CB5" w:rsidP="00453147">
            <w:pPr>
              <w:numPr>
                <w:ilvl w:val="0"/>
                <w:numId w:val="3"/>
              </w:numPr>
              <w:spacing w:line="240" w:lineRule="auto"/>
              <w:ind w:left="316"/>
              <w:rPr>
                <w:rFonts w:ascii="Times New Roman" w:eastAsia="Times New Roman" w:hAnsi="Times New Roman" w:cs="Times New Roman"/>
              </w:rPr>
            </w:pPr>
            <w:r w:rsidRPr="00B31B51">
              <w:rPr>
                <w:rFonts w:ascii="Times New Roman" w:eastAsia="Times New Roman" w:hAnsi="Times New Roman" w:cs="Times New Roman"/>
              </w:rPr>
              <w:lastRenderedPageBreak/>
              <w:t>Ключові виклики (узагальнено для визначеної сфери)</w:t>
            </w:r>
          </w:p>
        </w:tc>
        <w:tc>
          <w:tcPr>
            <w:tcW w:w="12690" w:type="dxa"/>
            <w:shd w:val="clear" w:color="auto" w:fill="auto"/>
            <w:tcMar>
              <w:top w:w="100" w:type="dxa"/>
              <w:left w:w="100" w:type="dxa"/>
              <w:bottom w:w="100" w:type="dxa"/>
              <w:right w:w="100" w:type="dxa"/>
            </w:tcMar>
          </w:tcPr>
          <w:p w14:paraId="00001486"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1)пошкоджена інформаційно-телекомунікаційна інфраструктура, що зазнала пошкоджень або зруйнована внаслідок військової агресії росії проти України;</w:t>
            </w:r>
          </w:p>
          <w:p w14:paraId="00001487"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2) неможливість для багатьох медіа здійснювати професійну діяльність;</w:t>
            </w:r>
          </w:p>
          <w:p w14:paraId="00001488"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3) низький рівень медіаграмотності населення України;</w:t>
            </w:r>
          </w:p>
          <w:p w14:paraId="00001489"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4) скоординоване  поширення недостовірної інформації, деструктивної пропаганди, інших інформаційних операцій російськими пропагандистами та російськими спецслужбами</w:t>
            </w:r>
          </w:p>
        </w:tc>
      </w:tr>
      <w:tr w:rsidR="003844D4" w:rsidRPr="00B31B51" w14:paraId="564BCB6A" w14:textId="77777777" w:rsidTr="0066726E">
        <w:trPr>
          <w:trHeight w:val="1361"/>
        </w:trPr>
        <w:tc>
          <w:tcPr>
            <w:tcW w:w="2595" w:type="dxa"/>
            <w:shd w:val="clear" w:color="auto" w:fill="auto"/>
            <w:tcMar>
              <w:top w:w="100" w:type="dxa"/>
              <w:left w:w="100" w:type="dxa"/>
              <w:bottom w:w="100" w:type="dxa"/>
              <w:right w:w="100" w:type="dxa"/>
            </w:tcMar>
          </w:tcPr>
          <w:p w14:paraId="0000148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Ключові можливості (узагальнено для визначеної сфери)</w:t>
            </w:r>
          </w:p>
        </w:tc>
        <w:tc>
          <w:tcPr>
            <w:tcW w:w="12690" w:type="dxa"/>
            <w:shd w:val="clear" w:color="auto" w:fill="auto"/>
            <w:tcMar>
              <w:top w:w="100" w:type="dxa"/>
              <w:left w:w="100" w:type="dxa"/>
              <w:bottom w:w="100" w:type="dxa"/>
              <w:right w:w="100" w:type="dxa"/>
            </w:tcMar>
          </w:tcPr>
          <w:p w14:paraId="0000148B"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1) розширення присутності України на глобальному медійному ринку;</w:t>
            </w:r>
          </w:p>
          <w:p w14:paraId="0000148C"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2) розбудова системи стратегічних комунікацій та підвищення якості комунікацій державних органів та органів місцевого самоврядування із суспільством;</w:t>
            </w:r>
          </w:p>
          <w:p w14:paraId="0000148D"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3)  посилення інформаційної безпеки держави;</w:t>
            </w:r>
          </w:p>
          <w:p w14:paraId="0000148E"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4)  посилення захисту професійної діяльності журналістів у тому числі під час воєнного стану</w:t>
            </w:r>
          </w:p>
        </w:tc>
      </w:tr>
      <w:tr w:rsidR="003844D4" w:rsidRPr="00B31B51" w14:paraId="34C785C3" w14:textId="77777777" w:rsidTr="0066726E">
        <w:trPr>
          <w:trHeight w:val="2050"/>
        </w:trPr>
        <w:tc>
          <w:tcPr>
            <w:tcW w:w="2595" w:type="dxa"/>
            <w:shd w:val="clear" w:color="auto" w:fill="auto"/>
            <w:tcMar>
              <w:top w:w="100" w:type="dxa"/>
              <w:left w:w="100" w:type="dxa"/>
              <w:bottom w:w="100" w:type="dxa"/>
              <w:right w:w="100" w:type="dxa"/>
            </w:tcMar>
          </w:tcPr>
          <w:p w14:paraId="0000148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Ключові обмеження (узагальнено для визначеної сфери)</w:t>
            </w:r>
          </w:p>
        </w:tc>
        <w:tc>
          <w:tcPr>
            <w:tcW w:w="12690" w:type="dxa"/>
            <w:shd w:val="clear" w:color="auto" w:fill="auto"/>
            <w:tcMar>
              <w:top w:w="100" w:type="dxa"/>
              <w:left w:w="100" w:type="dxa"/>
              <w:bottom w:w="100" w:type="dxa"/>
              <w:right w:w="100" w:type="dxa"/>
            </w:tcMar>
          </w:tcPr>
          <w:p w14:paraId="00001490"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1) знищена рф інформаційно-телекомунікаційна  інфраструктура України;</w:t>
            </w:r>
          </w:p>
          <w:p w14:paraId="00001491"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2) триваюча широкомасштабна військова агресія рф проти України унеможливлює повернення місцевих засобів інформації на тимчасово окуповану територію України та в зону ведення активних бойових дій,  повноцінне здійснення їх діяльності на цих територіях;</w:t>
            </w:r>
          </w:p>
          <w:p w14:paraId="00001492"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3) дефіцит фінансування для забезпечення функціонування засобів масової інформації (втрата джерел фінансування – оплата за рекламу, підписку тощо);</w:t>
            </w:r>
          </w:p>
          <w:p w14:paraId="00001493"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4)  низька культура споживання інформації населенням України;</w:t>
            </w:r>
          </w:p>
          <w:p w14:paraId="00001494" w14:textId="77777777" w:rsidR="003844D4" w:rsidRPr="00B31B51" w:rsidRDefault="008B7CB5">
            <w:pPr>
              <w:spacing w:line="240" w:lineRule="auto"/>
              <w:ind w:left="40"/>
              <w:rPr>
                <w:rFonts w:ascii="Times New Roman" w:eastAsia="Times New Roman" w:hAnsi="Times New Roman" w:cs="Times New Roman"/>
              </w:rPr>
            </w:pPr>
            <w:r w:rsidRPr="00B31B51">
              <w:rPr>
                <w:rFonts w:ascii="Times New Roman" w:eastAsia="Times New Roman" w:hAnsi="Times New Roman" w:cs="Times New Roman"/>
              </w:rPr>
              <w:t>5)  застарілість національного законодавства та необхідність його адаптації до законодавства ЄС</w:t>
            </w:r>
          </w:p>
        </w:tc>
      </w:tr>
    </w:tbl>
    <w:p w14:paraId="00001495" w14:textId="77777777" w:rsidR="003844D4" w:rsidRPr="00B31B51" w:rsidRDefault="003844D4">
      <w:pPr>
        <w:spacing w:line="240" w:lineRule="auto"/>
        <w:ind w:firstLine="700"/>
        <w:jc w:val="both"/>
        <w:rPr>
          <w:rFonts w:ascii="Times New Roman" w:eastAsia="Times New Roman" w:hAnsi="Times New Roman" w:cs="Times New Roman"/>
        </w:rPr>
      </w:pPr>
    </w:p>
    <w:p w14:paraId="00001496" w14:textId="77777777" w:rsidR="003844D4" w:rsidRPr="00B31B51" w:rsidRDefault="008B7CB5">
      <w:pPr>
        <w:spacing w:before="120" w:after="120" w:line="240" w:lineRule="auto"/>
        <w:ind w:left="720" w:hanging="360"/>
        <w:jc w:val="both"/>
        <w:rPr>
          <w:rFonts w:ascii="Times New Roman" w:eastAsia="Times New Roman" w:hAnsi="Times New Roman" w:cs="Times New Roman"/>
          <w:b/>
        </w:rPr>
      </w:pPr>
      <w:r w:rsidRPr="00B31B51">
        <w:rPr>
          <w:rFonts w:ascii="Times New Roman" w:eastAsia="Times New Roman" w:hAnsi="Times New Roman" w:cs="Times New Roman"/>
          <w:b/>
        </w:rPr>
        <w:t>2.</w:t>
      </w:r>
      <w:r w:rsidRPr="00B31B51">
        <w:rPr>
          <w:rFonts w:ascii="Times New Roman" w:eastAsia="Times New Roman" w:hAnsi="Times New Roman" w:cs="Times New Roman"/>
        </w:rPr>
        <w:tab/>
      </w:r>
      <w:r w:rsidRPr="00B31B51">
        <w:rPr>
          <w:rFonts w:ascii="Times New Roman" w:eastAsia="Times New Roman" w:hAnsi="Times New Roman" w:cs="Times New Roman"/>
          <w:b/>
        </w:rPr>
        <w:t>Цілі, завдання, етапи Плану відновлення за напрямом «Медіа та інформаційна безпека»</w:t>
      </w:r>
    </w:p>
    <w:p w14:paraId="00001497" w14:textId="77777777" w:rsidR="003844D4" w:rsidRPr="00B31B51" w:rsidRDefault="008B7CB5">
      <w:pP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Стратегічна ціль: </w:t>
      </w:r>
      <w:r w:rsidRPr="00B31B51">
        <w:rPr>
          <w:rFonts w:ascii="Times New Roman" w:eastAsia="Times New Roman" w:hAnsi="Times New Roman" w:cs="Times New Roman"/>
        </w:rPr>
        <w:t>Кожен українець має можливість вільно практикувати свободу слова, має доступ до інформації та володіє навичками критичного мислення, українське суспільство стійке до зовнішніх і внутрішніх інформаційних загроз.</w:t>
      </w:r>
    </w:p>
    <w:p w14:paraId="00001498" w14:textId="77777777" w:rsidR="003844D4" w:rsidRPr="00B31B51" w:rsidRDefault="008B7CB5">
      <w:pP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Опис стратегічної цілі: </w:t>
      </w:r>
      <w:r w:rsidRPr="00B31B51">
        <w:rPr>
          <w:rFonts w:ascii="Times New Roman" w:eastAsia="Times New Roman" w:hAnsi="Times New Roman" w:cs="Times New Roman"/>
        </w:rPr>
        <w:t>Забезпечити українцям можливість вільно практикувати свободу слова та доступ до інформації завдяки відновленню та розвитку відкритого, вільного, різноманітного ринку медіа та забезпеченню інформаційної безпеки, підвищення стійкості суспільства до зовнішніх і внутрішніх інформаційних загроз, у тому числі через підвищення рівня критичного мислення населення</w:t>
      </w:r>
    </w:p>
    <w:p w14:paraId="00001499" w14:textId="77777777" w:rsidR="003844D4" w:rsidRPr="00B31B51" w:rsidRDefault="008B7CB5">
      <w:pPr>
        <w:spacing w:before="24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Оперативні цілі:</w:t>
      </w:r>
    </w:p>
    <w:p w14:paraId="0000149A" w14:textId="77777777" w:rsidR="003844D4" w:rsidRPr="00B31B51" w:rsidRDefault="008B7CB5" w:rsidP="00453147">
      <w:pPr>
        <w:numPr>
          <w:ilvl w:val="0"/>
          <w:numId w:val="28"/>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Збереження та забезпечення розвитку медіа ринку, розширення присутності України на глобальному медійному ринку</w:t>
      </w:r>
    </w:p>
    <w:p w14:paraId="0000149B" w14:textId="77777777" w:rsidR="003844D4" w:rsidRPr="00B31B51" w:rsidRDefault="008B7CB5" w:rsidP="00453147">
      <w:pPr>
        <w:numPr>
          <w:ilvl w:val="0"/>
          <w:numId w:val="28"/>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Забезпечення свободи слова та доступу до інформації</w:t>
      </w:r>
    </w:p>
    <w:p w14:paraId="0000149C" w14:textId="77777777" w:rsidR="003844D4" w:rsidRPr="00B31B51" w:rsidRDefault="008B7CB5" w:rsidP="00453147">
      <w:pPr>
        <w:numPr>
          <w:ilvl w:val="0"/>
          <w:numId w:val="28"/>
        </w:num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Забезпечення інформаційної безпеки</w:t>
      </w:r>
    </w:p>
    <w:p w14:paraId="0000149D" w14:textId="77777777" w:rsidR="003844D4" w:rsidRPr="00B31B51" w:rsidRDefault="003844D4">
      <w:pPr>
        <w:spacing w:line="240" w:lineRule="auto"/>
        <w:ind w:firstLine="700"/>
        <w:jc w:val="both"/>
        <w:rPr>
          <w:rFonts w:ascii="Times New Roman" w:eastAsia="Times New Roman" w:hAnsi="Times New Roman" w:cs="Times New Roman"/>
        </w:rPr>
      </w:pPr>
    </w:p>
    <w:p w14:paraId="0000149E" w14:textId="77777777" w:rsidR="003844D4" w:rsidRPr="00B31B51" w:rsidRDefault="008B7CB5">
      <w:pPr>
        <w:spacing w:after="120" w:line="240" w:lineRule="auto"/>
        <w:ind w:left="720" w:hanging="360"/>
        <w:jc w:val="both"/>
        <w:rPr>
          <w:rFonts w:ascii="Times New Roman" w:eastAsia="Times New Roman" w:hAnsi="Times New Roman" w:cs="Times New Roman"/>
          <w:b/>
        </w:rPr>
      </w:pPr>
      <w:r w:rsidRPr="00B31B51">
        <w:rPr>
          <w:rFonts w:ascii="Times New Roman" w:eastAsia="Times New Roman" w:hAnsi="Times New Roman" w:cs="Times New Roman"/>
          <w:b/>
        </w:rPr>
        <w:t>2.1.</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Цілі спрямовані на вирішення визначеної проблеми:</w:t>
      </w:r>
    </w:p>
    <w:tbl>
      <w:tblPr>
        <w:tblStyle w:val="afff7"/>
        <w:tblW w:w="154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05"/>
        <w:gridCol w:w="4200"/>
        <w:gridCol w:w="4380"/>
        <w:gridCol w:w="4020"/>
      </w:tblGrid>
      <w:tr w:rsidR="0066726E" w:rsidRPr="00B31B51" w14:paraId="65636507" w14:textId="77777777" w:rsidTr="0066726E">
        <w:trPr>
          <w:trHeight w:val="665"/>
        </w:trPr>
        <w:tc>
          <w:tcPr>
            <w:tcW w:w="2805" w:type="dxa"/>
            <w:tcMar>
              <w:top w:w="100" w:type="dxa"/>
              <w:left w:w="100" w:type="dxa"/>
              <w:bottom w:w="100" w:type="dxa"/>
              <w:right w:w="100" w:type="dxa"/>
            </w:tcMar>
          </w:tcPr>
          <w:p w14:paraId="0000149F" w14:textId="77777777" w:rsidR="003844D4" w:rsidRPr="00B31B51" w:rsidRDefault="008B7CB5">
            <w:pPr>
              <w:spacing w:before="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 xml:space="preserve"> </w:t>
            </w:r>
          </w:p>
        </w:tc>
        <w:tc>
          <w:tcPr>
            <w:tcW w:w="4200" w:type="dxa"/>
            <w:tcMar>
              <w:top w:w="100" w:type="dxa"/>
              <w:left w:w="100" w:type="dxa"/>
              <w:bottom w:w="100" w:type="dxa"/>
              <w:right w:w="100" w:type="dxa"/>
            </w:tcMar>
          </w:tcPr>
          <w:p w14:paraId="000014A0"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1: червень 2022 року – кінець 2022 року</w:t>
            </w:r>
          </w:p>
        </w:tc>
        <w:tc>
          <w:tcPr>
            <w:tcW w:w="4380" w:type="dxa"/>
            <w:tcMar>
              <w:top w:w="100" w:type="dxa"/>
              <w:left w:w="100" w:type="dxa"/>
              <w:bottom w:w="100" w:type="dxa"/>
              <w:right w:w="100" w:type="dxa"/>
            </w:tcMar>
          </w:tcPr>
          <w:p w14:paraId="000014A1"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tc>
        <w:tc>
          <w:tcPr>
            <w:tcW w:w="4020" w:type="dxa"/>
            <w:tcMar>
              <w:top w:w="100" w:type="dxa"/>
              <w:left w:w="100" w:type="dxa"/>
              <w:bottom w:w="100" w:type="dxa"/>
              <w:right w:w="100" w:type="dxa"/>
            </w:tcMar>
          </w:tcPr>
          <w:p w14:paraId="000014A2"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3: січень 2026 року – грудень 2032 року</w:t>
            </w:r>
          </w:p>
        </w:tc>
      </w:tr>
      <w:tr w:rsidR="0066726E" w:rsidRPr="00B31B51" w14:paraId="3127998E" w14:textId="77777777" w:rsidTr="0066726E">
        <w:trPr>
          <w:trHeight w:val="1202"/>
        </w:trPr>
        <w:tc>
          <w:tcPr>
            <w:tcW w:w="15405" w:type="dxa"/>
            <w:gridSpan w:val="4"/>
            <w:tcMar>
              <w:top w:w="100" w:type="dxa"/>
              <w:left w:w="100" w:type="dxa"/>
              <w:bottom w:w="100" w:type="dxa"/>
              <w:right w:w="100" w:type="dxa"/>
            </w:tcMar>
          </w:tcPr>
          <w:p w14:paraId="000014A3" w14:textId="77777777" w:rsidR="003844D4" w:rsidRPr="00B31B51" w:rsidRDefault="008B7CB5">
            <w:pPr>
              <w:spacing w:before="60" w:after="60" w:line="240" w:lineRule="auto"/>
              <w:jc w:val="both"/>
              <w:rPr>
                <w:rFonts w:ascii="Times New Roman" w:eastAsia="Times New Roman" w:hAnsi="Times New Roman" w:cs="Times New Roman"/>
                <w:i/>
              </w:rPr>
            </w:pPr>
            <w:r w:rsidRPr="00B31B51">
              <w:rPr>
                <w:rFonts w:ascii="Times New Roman" w:eastAsia="Times New Roman" w:hAnsi="Times New Roman" w:cs="Times New Roman"/>
              </w:rPr>
              <w:t xml:space="preserve">1.    Визначена проблема, яка потребує рішення в зазначеній сфері аналізу </w:t>
            </w:r>
            <w:r w:rsidRPr="00B31B51">
              <w:rPr>
                <w:rFonts w:ascii="Times New Roman" w:eastAsia="Times New Roman" w:hAnsi="Times New Roman" w:cs="Times New Roman"/>
                <w:i/>
              </w:rPr>
              <w:t>(опис)</w:t>
            </w:r>
          </w:p>
          <w:p w14:paraId="000014A4" w14:textId="77777777" w:rsidR="003844D4" w:rsidRPr="00B31B51" w:rsidRDefault="008B7CB5">
            <w:pPr>
              <w:spacing w:line="240" w:lineRule="auto"/>
              <w:jc w:val="both"/>
              <w:rPr>
                <w:rFonts w:ascii="Times New Roman" w:eastAsia="Times New Roman" w:hAnsi="Times New Roman" w:cs="Times New Roman"/>
                <w:i/>
              </w:rPr>
            </w:pPr>
            <w:r w:rsidRPr="00B31B51">
              <w:rPr>
                <w:rFonts w:ascii="Times New Roman" w:eastAsia="Times New Roman" w:hAnsi="Times New Roman" w:cs="Times New Roman"/>
                <w:i/>
              </w:rPr>
              <w:t>Через окупацію та війну засоби масової інформації втратили джерела для фінансування – рекламу, підписку, а також змушені були виїхати з небезпечних зон. Частина редакцій припинили свою діяльність. Держава має розробити механізми компенсації редакціям, чиї основні засоби були знищені та захоплені, а також механізм фінансової підтримки на період воєнного стану та повоєнного відновлення економіки.</w:t>
            </w:r>
          </w:p>
        </w:tc>
      </w:tr>
      <w:tr w:rsidR="0066726E" w:rsidRPr="00B31B51" w14:paraId="573AB886" w14:textId="77777777" w:rsidTr="0066726E">
        <w:trPr>
          <w:trHeight w:val="641"/>
        </w:trPr>
        <w:tc>
          <w:tcPr>
            <w:tcW w:w="2805" w:type="dxa"/>
            <w:vMerge w:val="restart"/>
            <w:shd w:val="clear" w:color="auto" w:fill="auto"/>
            <w:tcMar>
              <w:top w:w="100" w:type="dxa"/>
              <w:left w:w="100" w:type="dxa"/>
              <w:bottom w:w="100" w:type="dxa"/>
              <w:right w:w="100" w:type="dxa"/>
            </w:tcMar>
          </w:tcPr>
          <w:p w14:paraId="000014A8" w14:textId="77777777" w:rsidR="003844D4" w:rsidRPr="00B31B51" w:rsidRDefault="008B7CB5">
            <w:pPr>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12600" w:type="dxa"/>
            <w:gridSpan w:val="3"/>
            <w:shd w:val="clear" w:color="auto" w:fill="auto"/>
            <w:tcMar>
              <w:top w:w="100" w:type="dxa"/>
              <w:left w:w="100" w:type="dxa"/>
              <w:bottom w:w="100" w:type="dxa"/>
              <w:right w:w="100" w:type="dxa"/>
            </w:tcMar>
          </w:tcPr>
          <w:p w14:paraId="000014A9" w14:textId="77777777" w:rsidR="003844D4" w:rsidRPr="00B31B51" w:rsidRDefault="008B7CB5" w:rsidP="0066726E">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Кожен українець має можливість вільно практикувати свободу слова, має доступ до інформації та володіє навичками критичного мислення, українське суспільство стійке до зовнішніх і внутрішніх інформаційних загроз</w:t>
            </w:r>
          </w:p>
        </w:tc>
      </w:tr>
      <w:tr w:rsidR="0066726E" w:rsidRPr="00B31B51" w14:paraId="02C5C1A7" w14:textId="77777777" w:rsidTr="0066726E">
        <w:trPr>
          <w:trHeight w:val="2056"/>
        </w:trPr>
        <w:tc>
          <w:tcPr>
            <w:tcW w:w="2805" w:type="dxa"/>
            <w:vMerge/>
            <w:shd w:val="clear" w:color="auto" w:fill="auto"/>
            <w:tcMar>
              <w:top w:w="100" w:type="dxa"/>
              <w:left w:w="100" w:type="dxa"/>
              <w:bottom w:w="100" w:type="dxa"/>
              <w:right w:w="100" w:type="dxa"/>
            </w:tcMar>
          </w:tcPr>
          <w:p w14:paraId="000014AC" w14:textId="77777777" w:rsidR="003844D4" w:rsidRPr="00B31B51" w:rsidRDefault="003844D4">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4200" w:type="dxa"/>
            <w:shd w:val="clear" w:color="auto" w:fill="auto"/>
            <w:tcMar>
              <w:top w:w="100" w:type="dxa"/>
              <w:left w:w="100" w:type="dxa"/>
              <w:bottom w:w="100" w:type="dxa"/>
              <w:right w:w="100" w:type="dxa"/>
            </w:tcMar>
          </w:tcPr>
          <w:p w14:paraId="000014AD" w14:textId="77777777" w:rsidR="003844D4" w:rsidRPr="00B31B51" w:rsidRDefault="008B7CB5" w:rsidP="0066726E">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Забезпечення населення новинами, іншою суспільно необхідною інформацією,</w:t>
            </w:r>
          </w:p>
          <w:p w14:paraId="000014A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підвищення обізнаності міжнародної спільноти про події, пов’язані зі збройною агресією росії та військовими злочинами, а також спростування російської дезінформації та розбудова стійкості щодо її поширення</w:t>
            </w:r>
          </w:p>
        </w:tc>
        <w:tc>
          <w:tcPr>
            <w:tcW w:w="4380" w:type="dxa"/>
            <w:shd w:val="clear" w:color="auto" w:fill="auto"/>
            <w:tcMar>
              <w:top w:w="100" w:type="dxa"/>
              <w:left w:w="100" w:type="dxa"/>
              <w:bottom w:w="100" w:type="dxa"/>
              <w:right w:w="100" w:type="dxa"/>
            </w:tcMar>
          </w:tcPr>
          <w:p w14:paraId="000014AF" w14:textId="77777777" w:rsidR="003844D4" w:rsidRPr="00B31B51" w:rsidRDefault="008B7CB5" w:rsidP="0066726E">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Довоєнні показники функціонування засобів масової інформації</w:t>
            </w:r>
          </w:p>
        </w:tc>
        <w:tc>
          <w:tcPr>
            <w:tcW w:w="4020" w:type="dxa"/>
            <w:shd w:val="clear" w:color="auto" w:fill="auto"/>
            <w:tcMar>
              <w:top w:w="100" w:type="dxa"/>
              <w:left w:w="100" w:type="dxa"/>
              <w:bottom w:w="100" w:type="dxa"/>
              <w:right w:w="100" w:type="dxa"/>
            </w:tcMar>
          </w:tcPr>
          <w:p w14:paraId="000014B0" w14:textId="77777777" w:rsidR="003844D4" w:rsidRPr="00B31B51" w:rsidRDefault="008B7CB5" w:rsidP="0066726E">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Україна – новий центр/лідер євразійського медіа ринку.</w:t>
            </w:r>
          </w:p>
          <w:p w14:paraId="000014B1" w14:textId="77777777" w:rsidR="003844D4" w:rsidRPr="00B31B51" w:rsidRDefault="008B7CB5">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Рівень розвитку медійного та рекламного ринку забезпечує можливість існування різноманіття сталих незалежних медіа.</w:t>
            </w:r>
          </w:p>
          <w:p w14:paraId="000014B3" w14:textId="45CADCF5" w:rsidR="003844D4" w:rsidRPr="00B31B51" w:rsidRDefault="003844D4" w:rsidP="0066726E">
            <w:pPr>
              <w:spacing w:before="240" w:after="60" w:line="240" w:lineRule="auto"/>
              <w:ind w:firstLine="180"/>
              <w:rPr>
                <w:rFonts w:ascii="Times New Roman" w:eastAsia="Times New Roman" w:hAnsi="Times New Roman" w:cs="Times New Roman"/>
              </w:rPr>
            </w:pPr>
          </w:p>
        </w:tc>
      </w:tr>
      <w:tr w:rsidR="0066726E" w:rsidRPr="00B31B51" w14:paraId="77A2D664" w14:textId="77777777" w:rsidTr="0066726E">
        <w:trPr>
          <w:trHeight w:val="533"/>
        </w:trPr>
        <w:tc>
          <w:tcPr>
            <w:tcW w:w="2805" w:type="dxa"/>
            <w:shd w:val="clear" w:color="auto" w:fill="auto"/>
            <w:tcMar>
              <w:top w:w="100" w:type="dxa"/>
              <w:left w:w="100" w:type="dxa"/>
              <w:bottom w:w="100" w:type="dxa"/>
              <w:right w:w="100" w:type="dxa"/>
            </w:tcMar>
          </w:tcPr>
          <w:p w14:paraId="000014B4"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4200" w:type="dxa"/>
            <w:shd w:val="clear" w:color="auto" w:fill="auto"/>
            <w:tcMar>
              <w:top w:w="100" w:type="dxa"/>
              <w:left w:w="100" w:type="dxa"/>
              <w:bottom w:w="100" w:type="dxa"/>
              <w:right w:w="100" w:type="dxa"/>
            </w:tcMar>
          </w:tcPr>
          <w:p w14:paraId="000014B5" w14:textId="77777777" w:rsidR="003844D4" w:rsidRPr="00B31B51" w:rsidRDefault="008B7CB5">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кінець 2022 року</w:t>
            </w:r>
          </w:p>
          <w:p w14:paraId="000014B6"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4380" w:type="dxa"/>
            <w:shd w:val="clear" w:color="auto" w:fill="auto"/>
            <w:tcMar>
              <w:top w:w="100" w:type="dxa"/>
              <w:left w:w="100" w:type="dxa"/>
              <w:bottom w:w="100" w:type="dxa"/>
              <w:right w:w="100" w:type="dxa"/>
            </w:tcMar>
          </w:tcPr>
          <w:p w14:paraId="000014B7"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2025 рік</w:t>
            </w:r>
          </w:p>
        </w:tc>
        <w:tc>
          <w:tcPr>
            <w:tcW w:w="4020" w:type="dxa"/>
            <w:shd w:val="clear" w:color="auto" w:fill="auto"/>
            <w:tcMar>
              <w:top w:w="100" w:type="dxa"/>
              <w:left w:w="100" w:type="dxa"/>
              <w:bottom w:w="100" w:type="dxa"/>
              <w:right w:w="100" w:type="dxa"/>
            </w:tcMar>
          </w:tcPr>
          <w:p w14:paraId="000014B8"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2032 рік</w:t>
            </w:r>
          </w:p>
        </w:tc>
      </w:tr>
      <w:tr w:rsidR="0066726E" w:rsidRPr="00B31B51" w14:paraId="3D07B969" w14:textId="77777777" w:rsidTr="0066726E">
        <w:trPr>
          <w:trHeight w:val="1185"/>
        </w:trPr>
        <w:tc>
          <w:tcPr>
            <w:tcW w:w="2805" w:type="dxa"/>
            <w:shd w:val="clear" w:color="auto" w:fill="auto"/>
            <w:tcMar>
              <w:top w:w="100" w:type="dxa"/>
              <w:left w:w="100" w:type="dxa"/>
              <w:bottom w:w="100" w:type="dxa"/>
              <w:right w:w="100" w:type="dxa"/>
            </w:tcMar>
          </w:tcPr>
          <w:p w14:paraId="000014B9"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4200" w:type="dxa"/>
            <w:shd w:val="clear" w:color="auto" w:fill="auto"/>
            <w:tcMar>
              <w:top w:w="100" w:type="dxa"/>
              <w:left w:w="100" w:type="dxa"/>
              <w:bottom w:w="100" w:type="dxa"/>
              <w:right w:w="100" w:type="dxa"/>
            </w:tcMar>
          </w:tcPr>
          <w:p w14:paraId="000014BA"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Продовження бойових дій на території України, нестабільна і несприятлива економічна ситуація</w:t>
            </w:r>
          </w:p>
        </w:tc>
        <w:tc>
          <w:tcPr>
            <w:tcW w:w="4380" w:type="dxa"/>
            <w:shd w:val="clear" w:color="auto" w:fill="auto"/>
            <w:tcMar>
              <w:top w:w="100" w:type="dxa"/>
              <w:left w:w="100" w:type="dxa"/>
              <w:bottom w:w="100" w:type="dxa"/>
              <w:right w:w="100" w:type="dxa"/>
            </w:tcMar>
          </w:tcPr>
          <w:p w14:paraId="000014BB"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Відсутність фінансування відповідних програм підтримки, нестабільна і несприятлива економічна ситуація</w:t>
            </w:r>
          </w:p>
        </w:tc>
        <w:tc>
          <w:tcPr>
            <w:tcW w:w="4020" w:type="dxa"/>
            <w:shd w:val="clear" w:color="auto" w:fill="auto"/>
            <w:tcMar>
              <w:top w:w="100" w:type="dxa"/>
              <w:left w:w="100" w:type="dxa"/>
              <w:bottom w:w="100" w:type="dxa"/>
              <w:right w:w="100" w:type="dxa"/>
            </w:tcMar>
          </w:tcPr>
          <w:p w14:paraId="000014BC" w14:textId="77777777" w:rsidR="003844D4" w:rsidRPr="00B31B51" w:rsidRDefault="008B7CB5">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Нестабільна і несприятлива економічна, податкова політика, агресія з боку рф</w:t>
            </w:r>
          </w:p>
        </w:tc>
      </w:tr>
      <w:tr w:rsidR="0066726E" w:rsidRPr="00B31B51" w14:paraId="6C60BE18" w14:textId="77777777" w:rsidTr="0066726E">
        <w:trPr>
          <w:trHeight w:val="3010"/>
        </w:trPr>
        <w:tc>
          <w:tcPr>
            <w:tcW w:w="2805" w:type="dxa"/>
            <w:shd w:val="clear" w:color="auto" w:fill="auto"/>
            <w:tcMar>
              <w:top w:w="100" w:type="dxa"/>
              <w:left w:w="100" w:type="dxa"/>
              <w:bottom w:w="100" w:type="dxa"/>
              <w:right w:w="100" w:type="dxa"/>
            </w:tcMar>
          </w:tcPr>
          <w:p w14:paraId="000014B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Вимірювані показники досягнення цілі</w:t>
            </w:r>
          </w:p>
        </w:tc>
        <w:tc>
          <w:tcPr>
            <w:tcW w:w="4200" w:type="dxa"/>
            <w:shd w:val="clear" w:color="auto" w:fill="auto"/>
            <w:tcMar>
              <w:top w:w="100" w:type="dxa"/>
              <w:left w:w="100" w:type="dxa"/>
              <w:bottom w:w="100" w:type="dxa"/>
              <w:right w:w="100" w:type="dxa"/>
            </w:tcMar>
          </w:tcPr>
          <w:p w14:paraId="000014B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збережено не менше ніж 50% ЗМІ на вітчизняному медіа ринку;</w:t>
            </w:r>
          </w:p>
          <w:p w14:paraId="000014B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кількість людей з високим та вище середнього рівнем медіаграмотності за даними оцінок, проведених незалежними організаціями, становить 57%;</w:t>
            </w:r>
          </w:p>
          <w:p w14:paraId="000014C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показник рівня свободи слова за оцінками міжнародних організацій не знизився порівняно з показником за 2021 року</w:t>
            </w:r>
          </w:p>
          <w:p w14:paraId="000014C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4C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4C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4380" w:type="dxa"/>
            <w:shd w:val="clear" w:color="auto" w:fill="auto"/>
            <w:tcMar>
              <w:top w:w="100" w:type="dxa"/>
              <w:left w:w="100" w:type="dxa"/>
              <w:bottom w:w="100" w:type="dxa"/>
              <w:right w:w="100" w:type="dxa"/>
            </w:tcMar>
          </w:tcPr>
          <w:p w14:paraId="000014C4"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1) досягнуто 100 % довоєнних показників функціонування засобів масової інформації, у тому числі кількості робочих місць в сфері засобів масової інформації та реклами, яка станом на 31.12.2025 є не меншою ніж цей показник на 31.12.2021;</w:t>
            </w:r>
          </w:p>
          <w:p w14:paraId="000014C5"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 обсяги рекламно-комунікаційного ринку України станом на 31.12.2025 є не меншим цього показника на 31.12.2021;</w:t>
            </w:r>
          </w:p>
          <w:p w14:paraId="000014C6"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3) збільшено кількість людей із високим та вище середнього рівнем медіаграмотності з 55% до 60%</w:t>
            </w:r>
          </w:p>
        </w:tc>
        <w:tc>
          <w:tcPr>
            <w:tcW w:w="4020" w:type="dxa"/>
            <w:shd w:val="clear" w:color="auto" w:fill="auto"/>
            <w:tcMar>
              <w:top w:w="100" w:type="dxa"/>
              <w:left w:w="100" w:type="dxa"/>
              <w:bottom w:w="100" w:type="dxa"/>
              <w:right w:w="100" w:type="dxa"/>
            </w:tcMar>
          </w:tcPr>
          <w:p w14:paraId="000014C7"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1) відповідно до міжнародних та/або національних індексів стану ЗМІ українське медіа середовище оцінюється як життєздатне та таке що забезпечує необхідні ресурси для виробництва якісного контенту та існування розмаїття сталих медіа компаній;</w:t>
            </w:r>
          </w:p>
          <w:p w14:paraId="000014C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 кількість людей із високим та вище середнього рівнем медіаграмотності становить 65 %</w:t>
            </w:r>
          </w:p>
          <w:p w14:paraId="000014C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4CA"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4CB"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66726E" w:rsidRPr="00B31B51" w14:paraId="56698D76" w14:textId="77777777" w:rsidTr="0066726E">
        <w:trPr>
          <w:trHeight w:val="791"/>
        </w:trPr>
        <w:tc>
          <w:tcPr>
            <w:tcW w:w="2805" w:type="dxa"/>
            <w:shd w:val="clear" w:color="auto" w:fill="auto"/>
            <w:tcMar>
              <w:top w:w="100" w:type="dxa"/>
              <w:left w:w="100" w:type="dxa"/>
              <w:bottom w:w="100" w:type="dxa"/>
              <w:right w:w="100" w:type="dxa"/>
            </w:tcMar>
          </w:tcPr>
          <w:p w14:paraId="000014CC"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w:t>
            </w:r>
          </w:p>
        </w:tc>
        <w:tc>
          <w:tcPr>
            <w:tcW w:w="4200" w:type="dxa"/>
            <w:shd w:val="clear" w:color="auto" w:fill="auto"/>
            <w:tcMar>
              <w:top w:w="100" w:type="dxa"/>
              <w:left w:w="100" w:type="dxa"/>
              <w:bottom w:w="100" w:type="dxa"/>
              <w:right w:w="100" w:type="dxa"/>
            </w:tcMar>
          </w:tcPr>
          <w:p w14:paraId="000014CD" w14:textId="7F06363F" w:rsidR="003844D4" w:rsidRPr="00B31B51" w:rsidRDefault="008E6821" w:rsidP="008E6821">
            <w:pPr>
              <w:spacing w:line="240" w:lineRule="auto"/>
              <w:rPr>
                <w:rFonts w:ascii="Times New Roman" w:eastAsia="Times New Roman" w:hAnsi="Times New Roman" w:cs="Times New Roman"/>
              </w:rPr>
            </w:pPr>
            <w:r w:rsidRPr="00B31B51">
              <w:rPr>
                <w:rFonts w:ascii="Times New Roman" w:eastAsia="Times New Roman" w:hAnsi="Times New Roman" w:cs="Times New Roman"/>
              </w:rPr>
              <w:t>1</w:t>
            </w:r>
            <w:r w:rsidR="008B7CB5" w:rsidRPr="00B31B51">
              <w:rPr>
                <w:rFonts w:ascii="Times New Roman" w:eastAsia="Times New Roman" w:hAnsi="Times New Roman" w:cs="Times New Roman"/>
              </w:rPr>
              <w:t>,</w:t>
            </w:r>
            <w:r w:rsidR="00BE51D1" w:rsidRPr="00B31B51">
              <w:rPr>
                <w:rFonts w:ascii="Times New Roman" w:eastAsia="Times New Roman" w:hAnsi="Times New Roman" w:cs="Times New Roman"/>
              </w:rPr>
              <w:t>73</w:t>
            </w:r>
            <w:r w:rsidR="008B7CB5" w:rsidRPr="00B31B51">
              <w:rPr>
                <w:rFonts w:ascii="Times New Roman" w:eastAsia="Times New Roman" w:hAnsi="Times New Roman" w:cs="Times New Roman"/>
              </w:rPr>
              <w:t xml:space="preserve"> млрд грн</w:t>
            </w:r>
          </w:p>
        </w:tc>
        <w:tc>
          <w:tcPr>
            <w:tcW w:w="4380" w:type="dxa"/>
            <w:shd w:val="clear" w:color="auto" w:fill="auto"/>
            <w:tcMar>
              <w:top w:w="100" w:type="dxa"/>
              <w:left w:w="100" w:type="dxa"/>
              <w:bottom w:w="100" w:type="dxa"/>
              <w:right w:w="100" w:type="dxa"/>
            </w:tcMar>
          </w:tcPr>
          <w:p w14:paraId="000014CE" w14:textId="51D678CC" w:rsidR="003844D4" w:rsidRPr="00B31B51" w:rsidRDefault="00BE51D1" w:rsidP="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45, 590 млр</w:t>
            </w:r>
            <w:r w:rsidR="008B7CB5" w:rsidRPr="00B31B51">
              <w:rPr>
                <w:rFonts w:ascii="Times New Roman" w:eastAsia="Times New Roman" w:hAnsi="Times New Roman" w:cs="Times New Roman"/>
              </w:rPr>
              <w:t>д грн</w:t>
            </w:r>
          </w:p>
        </w:tc>
        <w:tc>
          <w:tcPr>
            <w:tcW w:w="4020" w:type="dxa"/>
            <w:shd w:val="clear" w:color="auto" w:fill="auto"/>
            <w:tcMar>
              <w:top w:w="100" w:type="dxa"/>
              <w:left w:w="100" w:type="dxa"/>
              <w:bottom w:w="100" w:type="dxa"/>
              <w:right w:w="100" w:type="dxa"/>
            </w:tcMar>
          </w:tcPr>
          <w:p w14:paraId="000014CF" w14:textId="3E0FD74E" w:rsidR="003844D4" w:rsidRPr="00B31B51" w:rsidRDefault="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44,17</w:t>
            </w:r>
            <w:r w:rsidR="008B7CB5" w:rsidRPr="00B31B51">
              <w:rPr>
                <w:rFonts w:ascii="Times New Roman" w:eastAsia="Times New Roman" w:hAnsi="Times New Roman" w:cs="Times New Roman"/>
              </w:rPr>
              <w:t xml:space="preserve"> млрд грн</w:t>
            </w:r>
          </w:p>
        </w:tc>
      </w:tr>
      <w:tr w:rsidR="0066726E" w:rsidRPr="00B31B51" w14:paraId="2A64D3B1" w14:textId="77777777" w:rsidTr="0066726E">
        <w:trPr>
          <w:trHeight w:val="607"/>
        </w:trPr>
        <w:tc>
          <w:tcPr>
            <w:tcW w:w="2805" w:type="dxa"/>
            <w:shd w:val="clear" w:color="auto" w:fill="auto"/>
            <w:tcMar>
              <w:top w:w="100" w:type="dxa"/>
              <w:left w:w="100" w:type="dxa"/>
              <w:bottom w:w="100" w:type="dxa"/>
              <w:right w:w="100" w:type="dxa"/>
            </w:tcMar>
          </w:tcPr>
          <w:p w14:paraId="000014D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4200" w:type="dxa"/>
            <w:shd w:val="clear" w:color="auto" w:fill="auto"/>
            <w:tcMar>
              <w:top w:w="100" w:type="dxa"/>
              <w:left w:w="100" w:type="dxa"/>
              <w:bottom w:w="100" w:type="dxa"/>
              <w:right w:w="100" w:type="dxa"/>
            </w:tcMar>
          </w:tcPr>
          <w:p w14:paraId="699C63E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Залучення міжнародної допомоги</w:t>
            </w:r>
          </w:p>
          <w:p w14:paraId="000014D1" w14:textId="516B54F8" w:rsidR="00BE51D1" w:rsidRPr="00B31B51" w:rsidRDefault="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інформаційна безпека</w:t>
            </w:r>
          </w:p>
        </w:tc>
        <w:tc>
          <w:tcPr>
            <w:tcW w:w="4380" w:type="dxa"/>
            <w:shd w:val="clear" w:color="auto" w:fill="auto"/>
            <w:tcMar>
              <w:top w:w="100" w:type="dxa"/>
              <w:left w:w="100" w:type="dxa"/>
              <w:bottom w:w="100" w:type="dxa"/>
              <w:right w:w="100" w:type="dxa"/>
            </w:tcMar>
          </w:tcPr>
          <w:p w14:paraId="1F1C44A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Залучення міжнародної допомоги, міжнародні партнерства та співпраця</w:t>
            </w:r>
          </w:p>
          <w:p w14:paraId="000014D2" w14:textId="1A8229BD" w:rsidR="00BE51D1" w:rsidRPr="00B31B51" w:rsidRDefault="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інформаційна безпека</w:t>
            </w:r>
          </w:p>
        </w:tc>
        <w:tc>
          <w:tcPr>
            <w:tcW w:w="4020" w:type="dxa"/>
            <w:shd w:val="clear" w:color="auto" w:fill="auto"/>
            <w:tcMar>
              <w:top w:w="100" w:type="dxa"/>
              <w:left w:w="100" w:type="dxa"/>
              <w:bottom w:w="100" w:type="dxa"/>
              <w:right w:w="100" w:type="dxa"/>
            </w:tcMar>
          </w:tcPr>
          <w:p w14:paraId="0F09B2C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Міжнародні партнерства та співпраця</w:t>
            </w:r>
          </w:p>
          <w:p w14:paraId="000014D3" w14:textId="021B4133" w:rsidR="00BE51D1" w:rsidRPr="00B31B51" w:rsidRDefault="00BE51D1">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інформаційна безпека</w:t>
            </w:r>
          </w:p>
        </w:tc>
      </w:tr>
    </w:tbl>
    <w:p w14:paraId="000014D7" w14:textId="56DBAFF6" w:rsidR="003844D4" w:rsidRPr="00B31B51" w:rsidRDefault="008B7CB5">
      <w:pPr>
        <w:spacing w:before="240" w:after="24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3.</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Поточний стан реалізації програмних документів у обраній сфері аналізу щодо визначеної проблеми:</w:t>
      </w:r>
    </w:p>
    <w:tbl>
      <w:tblPr>
        <w:tblStyle w:val="afff8"/>
        <w:tblW w:w="155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4245"/>
        <w:gridCol w:w="10665"/>
      </w:tblGrid>
      <w:tr w:rsidR="003844D4" w:rsidRPr="00B31B51" w14:paraId="7919EF62" w14:textId="77777777" w:rsidTr="0066726E">
        <w:tc>
          <w:tcPr>
            <w:tcW w:w="675" w:type="dxa"/>
            <w:tcMar>
              <w:top w:w="100" w:type="dxa"/>
              <w:left w:w="100" w:type="dxa"/>
              <w:bottom w:w="100" w:type="dxa"/>
              <w:right w:w="100" w:type="dxa"/>
            </w:tcMar>
          </w:tcPr>
          <w:p w14:paraId="000014D8"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з/п</w:t>
            </w:r>
          </w:p>
        </w:tc>
        <w:tc>
          <w:tcPr>
            <w:tcW w:w="4245" w:type="dxa"/>
            <w:tcMar>
              <w:top w:w="100" w:type="dxa"/>
              <w:left w:w="100" w:type="dxa"/>
              <w:bottom w:w="100" w:type="dxa"/>
              <w:right w:w="100" w:type="dxa"/>
            </w:tcMar>
          </w:tcPr>
          <w:p w14:paraId="000014D9"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Назва програмного документу</w:t>
            </w:r>
          </w:p>
        </w:tc>
        <w:tc>
          <w:tcPr>
            <w:tcW w:w="10665" w:type="dxa"/>
            <w:tcMar>
              <w:top w:w="100" w:type="dxa"/>
              <w:left w:w="100" w:type="dxa"/>
              <w:bottom w:w="100" w:type="dxa"/>
              <w:right w:w="100" w:type="dxa"/>
            </w:tcMar>
          </w:tcPr>
          <w:p w14:paraId="000014DA" w14:textId="77777777" w:rsidR="003844D4" w:rsidRPr="00B31B51" w:rsidRDefault="008B7CB5">
            <w:pPr>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Поточний стан</w:t>
            </w:r>
          </w:p>
        </w:tc>
      </w:tr>
      <w:tr w:rsidR="003844D4" w:rsidRPr="00B31B51" w14:paraId="73018ABE" w14:textId="77777777" w:rsidTr="0066726E">
        <w:tc>
          <w:tcPr>
            <w:tcW w:w="675" w:type="dxa"/>
            <w:shd w:val="clear" w:color="auto" w:fill="auto"/>
            <w:tcMar>
              <w:top w:w="100" w:type="dxa"/>
              <w:left w:w="100" w:type="dxa"/>
              <w:bottom w:w="100" w:type="dxa"/>
              <w:right w:w="100" w:type="dxa"/>
            </w:tcMar>
          </w:tcPr>
          <w:p w14:paraId="000014DB" w14:textId="77777777" w:rsidR="003844D4" w:rsidRPr="00B31B51" w:rsidRDefault="003844D4">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4245" w:type="dxa"/>
            <w:shd w:val="clear" w:color="auto" w:fill="auto"/>
            <w:tcMar>
              <w:top w:w="100" w:type="dxa"/>
              <w:left w:w="100" w:type="dxa"/>
              <w:bottom w:w="100" w:type="dxa"/>
              <w:right w:w="100" w:type="dxa"/>
            </w:tcMar>
          </w:tcPr>
          <w:p w14:paraId="000014DC" w14:textId="77777777" w:rsidR="003844D4" w:rsidRPr="00B31B51" w:rsidRDefault="008B7CB5">
            <w:pPr>
              <w:spacing w:line="240" w:lineRule="auto"/>
              <w:rPr>
                <w:rFonts w:ascii="Times New Roman" w:eastAsia="Times New Roman" w:hAnsi="Times New Roman" w:cs="Times New Roman"/>
                <w:color w:val="333333"/>
              </w:rPr>
            </w:pPr>
            <w:r w:rsidRPr="00B31B51">
              <w:rPr>
                <w:rFonts w:ascii="Times New Roman" w:eastAsia="Times New Roman" w:hAnsi="Times New Roman" w:cs="Times New Roman"/>
                <w:color w:val="333333"/>
              </w:rPr>
              <w:t>Стратегія інформаційної безпеки, затверджена рішенням Ради національної безпеки і оборони України від 15 жовтня 2021 року «Про Стратегію інформаційної безпеки», введеним в дію Указом Президента України</w:t>
            </w:r>
          </w:p>
          <w:p w14:paraId="000014DD"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color w:val="333333"/>
              </w:rPr>
              <w:t>від 28 грудня 2021 року №685/2021</w:t>
            </w:r>
          </w:p>
        </w:tc>
        <w:tc>
          <w:tcPr>
            <w:tcW w:w="10665" w:type="dxa"/>
            <w:shd w:val="clear" w:color="auto" w:fill="auto"/>
            <w:tcMar>
              <w:top w:w="100" w:type="dxa"/>
              <w:left w:w="100" w:type="dxa"/>
              <w:bottom w:w="100" w:type="dxa"/>
              <w:right w:w="100" w:type="dxa"/>
            </w:tcMar>
          </w:tcPr>
          <w:p w14:paraId="000014DE"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Стратегія інформаційної безпеки (далі – Стратегія) визначає актуальні виклики та загрози національній безпеці України в інформаційній сфері, стратегічні цілі та завдання, спрямовані на протидію таким загрозам, захист прав осіб на інформацію та захист персональних даних.</w:t>
            </w:r>
          </w:p>
          <w:p w14:paraId="000014DF"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Стратегія містить сім стратегічних цілей, з метою досягнення яких вже реалізовано завдання під час правового режиму воєнного стану, а саме:</w:t>
            </w:r>
          </w:p>
          <w:p w14:paraId="000014E0"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1) здійснюється аналіз інформаційної кампанії, яка проводиться рф з метою дезінформації для сприяння досягнення цілей збройної агресії;</w:t>
            </w:r>
          </w:p>
          <w:p w14:paraId="000014E1"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2) здійснюються підготовка та поширення інформаційних матеріалів щодо:</w:t>
            </w:r>
          </w:p>
          <w:p w14:paraId="000014E2"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-фіксації злочинів проти культурної спадщини, вчинених рф на території України;</w:t>
            </w:r>
          </w:p>
          <w:p w14:paraId="000014E3"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-розширення санкцій іноземними державами, зарубіжними закладами культури проти рф у культурній та інформаційній сферах;</w:t>
            </w:r>
          </w:p>
          <w:p w14:paraId="000014E4"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lastRenderedPageBreak/>
              <w:t>-підтримки урядами іноземних держав збереження, відбудови зруйнованих та пошкоджених в результаті агресії рф пам’яток архітектури і закладів культури;</w:t>
            </w:r>
          </w:p>
          <w:p w14:paraId="000014E5"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-проведення вітчизняними та іноземними закладами і діячами культури мистецьких та інформаційних акцій на підтримку України;</w:t>
            </w:r>
          </w:p>
          <w:p w14:paraId="000014E6"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-протидії інформаційній і культурній агресії та експансії з боку рф;</w:t>
            </w:r>
          </w:p>
          <w:p w14:paraId="000014E7"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-фінансової та економічної підтримки розвитку сфери культури та креативних індустрій;</w:t>
            </w:r>
          </w:p>
          <w:p w14:paraId="000014E8"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-звернення церков та релігійних організацій України до світових лідерів щодо припинення агресії з боку рф;</w:t>
            </w:r>
          </w:p>
          <w:p w14:paraId="000014E9"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-засудження міжнародними організаціями у сфері культури збройної агресії;</w:t>
            </w:r>
          </w:p>
          <w:p w14:paraId="000014EA"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-застосування санкцій до організацій, засобів масової інформації, діячів культури та інформаційної сфери рф;</w:t>
            </w:r>
          </w:p>
          <w:p w14:paraId="000014EB"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-розвінчування наративів та міфів, створених російською пропагандою;</w:t>
            </w:r>
          </w:p>
          <w:p w14:paraId="000014EC"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3) в ефірі провідних телевізійних каналів України триває цілодобовий телемарафон «#UAразом». Створено технічну можливість для доступу до трансляції телемарафону через відкритий супутник глядачам країн Європи;</w:t>
            </w:r>
          </w:p>
          <w:p w14:paraId="000014ED"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4) З 08.04.2022 три рази на тиждень в ефір виходить проект «Історичний спротив». Щопонеділка, щосереди та щоп’ятниці українські фахові історики, політологи та філософи в ефірі телемарафону розвінчуватимуть російські історичні фейки і знайомитимуть глядачів і слухачів із сторінками нашого героїчного минулого;</w:t>
            </w:r>
          </w:p>
          <w:p w14:paraId="000014EE"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5) реалізується телевізійний проєкт іномовлення російської мовою «FREEДОМ»;</w:t>
            </w:r>
          </w:p>
          <w:p w14:paraId="000014EF"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6) українські журналісти, режисери та піарники, що створюють відеоконтент різних форматів та різної тематики у співпраці з Міністерством культури та інформаційної політики створили інформаційний полк ₩AW: War Against War. Мета платформи — посилити протидію пропаганді росії;</w:t>
            </w:r>
          </w:p>
          <w:p w14:paraId="000014F0"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7) МКІП, Асоціація інноваційної та цифрової освіти і компанія «Totonis» запустили міжнародну платформу #МояВійна (</w:t>
            </w:r>
            <w:hyperlink r:id="rId13">
              <w:r w:rsidRPr="00B31B51">
                <w:rPr>
                  <w:rFonts w:ascii="Times New Roman" w:eastAsia="Times New Roman" w:hAnsi="Times New Roman" w:cs="Times New Roman"/>
                  <w:color w:val="0000FF"/>
                  <w:u w:val="single"/>
                </w:rPr>
                <w:t>www.mywar.in.ua</w:t>
              </w:r>
            </w:hyperlink>
            <w:r w:rsidRPr="00B31B51">
              <w:rPr>
                <w:rFonts w:ascii="Times New Roman" w:eastAsia="Times New Roman" w:hAnsi="Times New Roman" w:cs="Times New Roman"/>
                <w:color w:val="333333"/>
              </w:rPr>
              <w:t>), за допомогою якої кожен українець, як свідок війни Російської Федерації проти України, може описати свою історію, викласти реальні факти та особисті переживання. Громадяни всіх країн світу можуть побачити і прочитати ці факти рідними для них мовами і висловити свою підтримку Україні реальними діями;</w:t>
            </w:r>
          </w:p>
          <w:p w14:paraId="000014F1"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8) реалізується Національний проєкт з медіаграмотності «Фільтр»;</w:t>
            </w:r>
          </w:p>
          <w:p w14:paraId="000014F2"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9) 30.04.2022 створено хаб для журналістів «Медіацентр Україна - Укрінформ», що виконує наступні важливі функції: проведення публічних та не публічних заходів для працівників медіа; надання допомоги іноземним медіа у висвітленні війни; надання допомоги Україні у формуванні переможної інформаційної політики;</w:t>
            </w:r>
          </w:p>
          <w:p w14:paraId="000014F3" w14:textId="77777777" w:rsidR="003844D4" w:rsidRPr="00B31B51" w:rsidRDefault="008B7CB5">
            <w:pPr>
              <w:spacing w:line="240" w:lineRule="auto"/>
              <w:jc w:val="both"/>
              <w:rPr>
                <w:rFonts w:ascii="Times New Roman" w:eastAsia="Times New Roman" w:hAnsi="Times New Roman" w:cs="Times New Roman"/>
                <w:color w:val="333333"/>
              </w:rPr>
            </w:pPr>
            <w:r w:rsidRPr="00B31B51">
              <w:rPr>
                <w:rFonts w:ascii="Times New Roman" w:eastAsia="Times New Roman" w:hAnsi="Times New Roman" w:cs="Times New Roman"/>
                <w:color w:val="333333"/>
              </w:rPr>
              <w:t>10) здійснюються заходи підтримки проведення інформаційно-психологічних операцій органами державної влади сектору безпеки і оборони, а також Центру протидії дезінформації при РНБО України та Центру стратегічних комунікацій та інформаційної безпеки.</w:t>
            </w:r>
          </w:p>
          <w:p w14:paraId="000014F4" w14:textId="77777777" w:rsidR="003844D4" w:rsidRPr="00B31B51" w:rsidRDefault="003844D4">
            <w:pPr>
              <w:widowControl w:val="0"/>
              <w:pBdr>
                <w:top w:val="nil"/>
                <w:left w:val="nil"/>
                <w:bottom w:val="nil"/>
                <w:right w:val="nil"/>
                <w:between w:val="nil"/>
              </w:pBdr>
              <w:spacing w:line="240" w:lineRule="auto"/>
              <w:rPr>
                <w:rFonts w:ascii="Times New Roman" w:eastAsia="Times New Roman" w:hAnsi="Times New Roman" w:cs="Times New Roman"/>
                <w:b/>
              </w:rPr>
            </w:pPr>
          </w:p>
        </w:tc>
      </w:tr>
    </w:tbl>
    <w:p w14:paraId="000014F5" w14:textId="77777777" w:rsidR="003844D4" w:rsidRPr="00B31B51" w:rsidRDefault="003844D4">
      <w:pPr>
        <w:pBdr>
          <w:top w:val="nil"/>
          <w:left w:val="nil"/>
          <w:bottom w:val="nil"/>
          <w:right w:val="nil"/>
          <w:between w:val="nil"/>
        </w:pBdr>
        <w:spacing w:line="240" w:lineRule="auto"/>
        <w:rPr>
          <w:rFonts w:ascii="Times New Roman" w:eastAsia="Times New Roman" w:hAnsi="Times New Roman" w:cs="Times New Roman"/>
          <w:b/>
        </w:rPr>
      </w:pPr>
    </w:p>
    <w:p w14:paraId="000014F6"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4. Визначення завдань по досягненню цілей з підпункту 2.1 (для кожної визначеної цілі)</w:t>
      </w:r>
    </w:p>
    <w:tbl>
      <w:tblPr>
        <w:tblStyle w:val="afff9"/>
        <w:tblW w:w="149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0"/>
        <w:gridCol w:w="7350"/>
        <w:gridCol w:w="3270"/>
        <w:gridCol w:w="3810"/>
      </w:tblGrid>
      <w:tr w:rsidR="003844D4" w:rsidRPr="00B31B51" w14:paraId="1D349CE0" w14:textId="77777777" w:rsidTr="0066726E">
        <w:trPr>
          <w:trHeight w:val="600"/>
        </w:trPr>
        <w:tc>
          <w:tcPr>
            <w:tcW w:w="510" w:type="dxa"/>
            <w:tcMar>
              <w:top w:w="100" w:type="dxa"/>
              <w:left w:w="100" w:type="dxa"/>
              <w:bottom w:w="100" w:type="dxa"/>
              <w:right w:w="100" w:type="dxa"/>
            </w:tcMar>
          </w:tcPr>
          <w:p w14:paraId="000014F7" w14:textId="77777777" w:rsidR="003844D4" w:rsidRPr="00B31B51" w:rsidRDefault="008B7CB5">
            <w:pPr>
              <w:spacing w:before="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з/п</w:t>
            </w:r>
          </w:p>
        </w:tc>
        <w:tc>
          <w:tcPr>
            <w:tcW w:w="7350" w:type="dxa"/>
            <w:tcMar>
              <w:top w:w="100" w:type="dxa"/>
              <w:left w:w="100" w:type="dxa"/>
              <w:bottom w:w="100" w:type="dxa"/>
              <w:right w:w="100" w:type="dxa"/>
            </w:tcMar>
          </w:tcPr>
          <w:p w14:paraId="000014F8" w14:textId="77777777" w:rsidR="003844D4" w:rsidRPr="00B31B51" w:rsidRDefault="008B7CB5" w:rsidP="0066726E">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Опис завдання по досягненню цілі </w:t>
            </w:r>
          </w:p>
        </w:tc>
        <w:tc>
          <w:tcPr>
            <w:tcW w:w="3270" w:type="dxa"/>
            <w:tcMar>
              <w:top w:w="100" w:type="dxa"/>
              <w:left w:w="100" w:type="dxa"/>
              <w:bottom w:w="100" w:type="dxa"/>
              <w:right w:w="100" w:type="dxa"/>
            </w:tcMar>
          </w:tcPr>
          <w:p w14:paraId="000014F9" w14:textId="77777777" w:rsidR="003844D4" w:rsidRPr="00B31B51" w:rsidRDefault="008B7CB5" w:rsidP="0066726E">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3810" w:type="dxa"/>
            <w:tcMar>
              <w:top w:w="100" w:type="dxa"/>
              <w:left w:w="100" w:type="dxa"/>
              <w:bottom w:w="100" w:type="dxa"/>
              <w:right w:w="100" w:type="dxa"/>
            </w:tcMar>
          </w:tcPr>
          <w:p w14:paraId="000014FA" w14:textId="77777777" w:rsidR="003844D4" w:rsidRPr="00B31B51" w:rsidRDefault="008B7CB5" w:rsidP="0066726E">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3844D4" w:rsidRPr="00B31B51" w14:paraId="06730EFA" w14:textId="77777777" w:rsidTr="0066726E">
        <w:trPr>
          <w:trHeight w:val="742"/>
        </w:trPr>
        <w:tc>
          <w:tcPr>
            <w:tcW w:w="14940" w:type="dxa"/>
            <w:gridSpan w:val="4"/>
            <w:tcMar>
              <w:top w:w="100" w:type="dxa"/>
              <w:left w:w="100" w:type="dxa"/>
              <w:bottom w:w="100" w:type="dxa"/>
              <w:right w:w="100" w:type="dxa"/>
            </w:tcMar>
          </w:tcPr>
          <w:p w14:paraId="000014FB" w14:textId="77777777" w:rsidR="003844D4" w:rsidRPr="00B31B51" w:rsidRDefault="008B7CB5">
            <w:pPr>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lastRenderedPageBreak/>
              <w:t>Мета: кожен українець має можливість вільно практикувати свободу слова, має доступ до інформації та володіє навичками критичного мислення, українське суспільство стійке до зовнішніх і внутрішніх інформаційних загроз</w:t>
            </w:r>
          </w:p>
        </w:tc>
      </w:tr>
      <w:tr w:rsidR="003844D4" w:rsidRPr="00B31B51" w14:paraId="071238E2" w14:textId="77777777" w:rsidTr="0066726E">
        <w:trPr>
          <w:trHeight w:val="620"/>
        </w:trPr>
        <w:tc>
          <w:tcPr>
            <w:tcW w:w="14940" w:type="dxa"/>
            <w:gridSpan w:val="4"/>
            <w:shd w:val="clear" w:color="auto" w:fill="auto"/>
            <w:tcMar>
              <w:top w:w="100" w:type="dxa"/>
              <w:left w:w="100" w:type="dxa"/>
              <w:bottom w:w="100" w:type="dxa"/>
              <w:right w:w="100" w:type="dxa"/>
            </w:tcMar>
          </w:tcPr>
          <w:p w14:paraId="000014FF" w14:textId="77777777" w:rsidR="003844D4" w:rsidRPr="00B31B51" w:rsidRDefault="008B7CB5">
            <w:pPr>
              <w:spacing w:before="60" w:after="6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Ціль: </w:t>
            </w:r>
            <w:r w:rsidRPr="00B31B51">
              <w:rPr>
                <w:rFonts w:ascii="Times New Roman" w:eastAsia="Times New Roman" w:hAnsi="Times New Roman" w:cs="Times New Roman"/>
              </w:rPr>
              <w:t>Забезпечення населення новинами, іншою суспільно необхідною інформацією, підвищення обізнаності міжнародної спільноти про події, пов’язані зі збройною агресією росії та військовими злочинами, а також спростування російської дезінформації та розбудова стійкості щодо її поширення</w:t>
            </w:r>
          </w:p>
        </w:tc>
      </w:tr>
      <w:tr w:rsidR="003844D4" w:rsidRPr="00B31B51" w14:paraId="611CE215" w14:textId="77777777" w:rsidTr="0066726E">
        <w:trPr>
          <w:trHeight w:val="369"/>
        </w:trPr>
        <w:tc>
          <w:tcPr>
            <w:tcW w:w="14940" w:type="dxa"/>
            <w:gridSpan w:val="4"/>
            <w:shd w:val="clear" w:color="auto" w:fill="auto"/>
            <w:tcMar>
              <w:top w:w="100" w:type="dxa"/>
              <w:left w:w="100" w:type="dxa"/>
              <w:bottom w:w="100" w:type="dxa"/>
              <w:right w:w="100" w:type="dxa"/>
            </w:tcMar>
          </w:tcPr>
          <w:p w14:paraId="00001503"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1: червень 2022 року – кінець 2022 року</w:t>
            </w:r>
          </w:p>
        </w:tc>
      </w:tr>
      <w:tr w:rsidR="003844D4" w:rsidRPr="00B31B51" w14:paraId="2C1A315F" w14:textId="77777777" w:rsidTr="0066726E">
        <w:trPr>
          <w:trHeight w:val="1639"/>
        </w:trPr>
        <w:tc>
          <w:tcPr>
            <w:tcW w:w="510" w:type="dxa"/>
            <w:shd w:val="clear" w:color="auto" w:fill="auto"/>
            <w:tcMar>
              <w:top w:w="100" w:type="dxa"/>
              <w:left w:w="100" w:type="dxa"/>
              <w:bottom w:w="100" w:type="dxa"/>
              <w:right w:w="100" w:type="dxa"/>
            </w:tcMar>
          </w:tcPr>
          <w:p w14:paraId="00001507"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08"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1509"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Забезпечити населення новинами, іншою суспільно необхідною інформацією, підвищити обізнаність міжнародної спільноти про події, пов’язані зі збройною агресією росії та військові злочини, а також спростування російської дезінформації та розбудови стійкості щодо її поширення</w:t>
            </w:r>
          </w:p>
        </w:tc>
        <w:tc>
          <w:tcPr>
            <w:tcW w:w="3270" w:type="dxa"/>
            <w:shd w:val="clear" w:color="auto" w:fill="auto"/>
            <w:tcMar>
              <w:top w:w="100" w:type="dxa"/>
              <w:left w:w="100" w:type="dxa"/>
              <w:bottom w:w="100" w:type="dxa"/>
              <w:right w:w="100" w:type="dxa"/>
            </w:tcMar>
          </w:tcPr>
          <w:p w14:paraId="0000150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810" w:type="dxa"/>
            <w:shd w:val="clear" w:color="auto" w:fill="auto"/>
            <w:tcMar>
              <w:top w:w="100" w:type="dxa"/>
              <w:left w:w="100" w:type="dxa"/>
              <w:bottom w:w="100" w:type="dxa"/>
              <w:right w:w="100" w:type="dxa"/>
            </w:tcMar>
          </w:tcPr>
          <w:p w14:paraId="0000150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питання фінансування інформаційної сфери (Мінфін), мобілізації представників засобів масової інформації</w:t>
            </w:r>
          </w:p>
        </w:tc>
      </w:tr>
      <w:tr w:rsidR="003844D4" w:rsidRPr="00B31B51" w14:paraId="03E4D904" w14:textId="77777777" w:rsidTr="0066726E">
        <w:trPr>
          <w:trHeight w:val="773"/>
        </w:trPr>
        <w:tc>
          <w:tcPr>
            <w:tcW w:w="510" w:type="dxa"/>
            <w:shd w:val="clear" w:color="auto" w:fill="auto"/>
            <w:tcMar>
              <w:top w:w="100" w:type="dxa"/>
              <w:left w:w="100" w:type="dxa"/>
              <w:bottom w:w="100" w:type="dxa"/>
              <w:right w:w="100" w:type="dxa"/>
            </w:tcMar>
          </w:tcPr>
          <w:p w14:paraId="0000150C"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0D"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150E"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Забезпечити реалізацію національного проекту з медіаграмотності «Фільтр»</w:t>
            </w:r>
          </w:p>
        </w:tc>
        <w:tc>
          <w:tcPr>
            <w:tcW w:w="3270" w:type="dxa"/>
            <w:shd w:val="clear" w:color="auto" w:fill="auto"/>
            <w:tcMar>
              <w:top w:w="100" w:type="dxa"/>
              <w:left w:w="100" w:type="dxa"/>
              <w:bottom w:w="100" w:type="dxa"/>
              <w:right w:w="100" w:type="dxa"/>
            </w:tcMar>
          </w:tcPr>
          <w:p w14:paraId="0000150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810" w:type="dxa"/>
            <w:shd w:val="clear" w:color="auto" w:fill="auto"/>
            <w:tcMar>
              <w:top w:w="100" w:type="dxa"/>
              <w:left w:w="100" w:type="dxa"/>
              <w:bottom w:w="100" w:type="dxa"/>
              <w:right w:w="100" w:type="dxa"/>
            </w:tcMar>
          </w:tcPr>
          <w:p w14:paraId="00001510" w14:textId="77777777" w:rsidR="003844D4" w:rsidRPr="00B31B51" w:rsidRDefault="008B7CB5">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освітня політика (МОН)</w:t>
            </w:r>
          </w:p>
        </w:tc>
      </w:tr>
      <w:tr w:rsidR="003844D4" w:rsidRPr="00B31B51" w14:paraId="7D661736" w14:textId="77777777" w:rsidTr="0066726E">
        <w:trPr>
          <w:trHeight w:val="620"/>
        </w:trPr>
        <w:tc>
          <w:tcPr>
            <w:tcW w:w="14940" w:type="dxa"/>
            <w:gridSpan w:val="4"/>
            <w:shd w:val="clear" w:color="auto" w:fill="auto"/>
            <w:tcMar>
              <w:top w:w="100" w:type="dxa"/>
              <w:left w:w="100" w:type="dxa"/>
              <w:bottom w:w="100" w:type="dxa"/>
              <w:right w:w="100" w:type="dxa"/>
            </w:tcMar>
          </w:tcPr>
          <w:p w14:paraId="00001511"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Ціль: Довоєнні показники функціонування засобів масової інформації</w:t>
            </w:r>
          </w:p>
        </w:tc>
      </w:tr>
      <w:tr w:rsidR="003844D4" w:rsidRPr="00B31B51" w14:paraId="50956BA0" w14:textId="77777777" w:rsidTr="0066726E">
        <w:trPr>
          <w:trHeight w:val="387"/>
        </w:trPr>
        <w:tc>
          <w:tcPr>
            <w:tcW w:w="14940" w:type="dxa"/>
            <w:gridSpan w:val="4"/>
            <w:shd w:val="clear" w:color="auto" w:fill="auto"/>
            <w:tcMar>
              <w:top w:w="100" w:type="dxa"/>
              <w:left w:w="100" w:type="dxa"/>
              <w:bottom w:w="100" w:type="dxa"/>
              <w:right w:w="100" w:type="dxa"/>
            </w:tcMar>
          </w:tcPr>
          <w:p w14:paraId="00001515"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tc>
      </w:tr>
      <w:tr w:rsidR="003844D4" w:rsidRPr="00B31B51" w14:paraId="0F4EC074" w14:textId="77777777" w:rsidTr="0066726E">
        <w:trPr>
          <w:trHeight w:val="1062"/>
        </w:trPr>
        <w:tc>
          <w:tcPr>
            <w:tcW w:w="510" w:type="dxa"/>
            <w:shd w:val="clear" w:color="auto" w:fill="auto"/>
            <w:tcMar>
              <w:top w:w="100" w:type="dxa"/>
              <w:left w:w="100" w:type="dxa"/>
              <w:bottom w:w="100" w:type="dxa"/>
              <w:right w:w="100" w:type="dxa"/>
            </w:tcMar>
          </w:tcPr>
          <w:p w14:paraId="00001519"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1A"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151B"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Запровадити ефективний механізм державної підтримки засобів масової інформації, стимулювання становлення інституту саморегулювання та співрегулювання в інформаційній сфері</w:t>
            </w:r>
          </w:p>
        </w:tc>
        <w:tc>
          <w:tcPr>
            <w:tcW w:w="3270" w:type="dxa"/>
            <w:shd w:val="clear" w:color="auto" w:fill="auto"/>
            <w:tcMar>
              <w:top w:w="100" w:type="dxa"/>
              <w:left w:w="100" w:type="dxa"/>
              <w:bottom w:w="100" w:type="dxa"/>
              <w:right w:w="100" w:type="dxa"/>
            </w:tcMar>
          </w:tcPr>
          <w:p w14:paraId="0000151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810" w:type="dxa"/>
            <w:shd w:val="clear" w:color="auto" w:fill="auto"/>
            <w:tcMar>
              <w:top w:w="100" w:type="dxa"/>
              <w:left w:w="100" w:type="dxa"/>
              <w:bottom w:w="100" w:type="dxa"/>
              <w:right w:w="100" w:type="dxa"/>
            </w:tcMar>
          </w:tcPr>
          <w:p w14:paraId="0000151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питання фінансування інформаційної сфери (Мінфін), Національна рада України з питань телебачення і радіомовлення</w:t>
            </w:r>
          </w:p>
        </w:tc>
      </w:tr>
      <w:tr w:rsidR="003844D4" w:rsidRPr="00B31B51" w14:paraId="5B39E81F" w14:textId="77777777" w:rsidTr="0066726E">
        <w:trPr>
          <w:trHeight w:val="713"/>
        </w:trPr>
        <w:tc>
          <w:tcPr>
            <w:tcW w:w="510" w:type="dxa"/>
            <w:shd w:val="clear" w:color="auto" w:fill="auto"/>
            <w:tcMar>
              <w:top w:w="100" w:type="dxa"/>
              <w:left w:w="100" w:type="dxa"/>
              <w:bottom w:w="100" w:type="dxa"/>
              <w:right w:w="100" w:type="dxa"/>
            </w:tcMar>
          </w:tcPr>
          <w:p w14:paraId="0000151E"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1F"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1520"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Забезпечити реалізацію національного проекту з медіаграмотності «Фільтр»</w:t>
            </w:r>
          </w:p>
        </w:tc>
        <w:tc>
          <w:tcPr>
            <w:tcW w:w="3270" w:type="dxa"/>
            <w:shd w:val="clear" w:color="auto" w:fill="auto"/>
            <w:tcMar>
              <w:top w:w="100" w:type="dxa"/>
              <w:left w:w="100" w:type="dxa"/>
              <w:bottom w:w="100" w:type="dxa"/>
              <w:right w:w="100" w:type="dxa"/>
            </w:tcMar>
          </w:tcPr>
          <w:p w14:paraId="0000152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810" w:type="dxa"/>
            <w:shd w:val="clear" w:color="auto" w:fill="auto"/>
            <w:tcMar>
              <w:top w:w="100" w:type="dxa"/>
              <w:left w:w="100" w:type="dxa"/>
              <w:bottom w:w="100" w:type="dxa"/>
              <w:right w:w="100" w:type="dxa"/>
            </w:tcMar>
          </w:tcPr>
          <w:p w14:paraId="0000152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освітня політика (МОН)</w:t>
            </w:r>
          </w:p>
        </w:tc>
      </w:tr>
      <w:tr w:rsidR="003844D4" w:rsidRPr="00B31B51" w14:paraId="578AE020" w14:textId="77777777" w:rsidTr="0066726E">
        <w:tc>
          <w:tcPr>
            <w:tcW w:w="510" w:type="dxa"/>
            <w:shd w:val="clear" w:color="auto" w:fill="auto"/>
            <w:tcMar>
              <w:top w:w="100" w:type="dxa"/>
              <w:left w:w="100" w:type="dxa"/>
              <w:bottom w:w="100" w:type="dxa"/>
              <w:right w:w="100" w:type="dxa"/>
            </w:tcMar>
          </w:tcPr>
          <w:p w14:paraId="00001523"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24"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3</w:t>
            </w:r>
          </w:p>
          <w:p w14:paraId="00001525"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Вийти на довоєнні показники функціонування засобів масової інформації</w:t>
            </w:r>
          </w:p>
        </w:tc>
        <w:tc>
          <w:tcPr>
            <w:tcW w:w="3270" w:type="dxa"/>
            <w:shd w:val="clear" w:color="auto" w:fill="auto"/>
            <w:tcMar>
              <w:top w:w="100" w:type="dxa"/>
              <w:left w:w="100" w:type="dxa"/>
              <w:bottom w:w="100" w:type="dxa"/>
              <w:right w:w="100" w:type="dxa"/>
            </w:tcMar>
          </w:tcPr>
          <w:p w14:paraId="0000152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810" w:type="dxa"/>
            <w:shd w:val="clear" w:color="auto" w:fill="auto"/>
            <w:tcMar>
              <w:top w:w="100" w:type="dxa"/>
              <w:left w:w="100" w:type="dxa"/>
              <w:bottom w:w="100" w:type="dxa"/>
              <w:right w:w="100" w:type="dxa"/>
            </w:tcMar>
          </w:tcPr>
          <w:p w14:paraId="0000152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питання фінансування інформаційної сфери (Мінфін), міжнародні партнерства (МЗС)</w:t>
            </w:r>
          </w:p>
        </w:tc>
      </w:tr>
      <w:tr w:rsidR="003844D4" w:rsidRPr="00B31B51" w14:paraId="05C516ED" w14:textId="77777777" w:rsidTr="0066726E">
        <w:trPr>
          <w:trHeight w:val="459"/>
        </w:trPr>
        <w:tc>
          <w:tcPr>
            <w:tcW w:w="510" w:type="dxa"/>
            <w:shd w:val="clear" w:color="auto" w:fill="auto"/>
            <w:tcMar>
              <w:top w:w="100" w:type="dxa"/>
              <w:left w:w="100" w:type="dxa"/>
              <w:bottom w:w="100" w:type="dxa"/>
              <w:right w:w="100" w:type="dxa"/>
            </w:tcMar>
          </w:tcPr>
          <w:p w14:paraId="00001528"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lastRenderedPageBreak/>
              <w:t xml:space="preserve"> </w:t>
            </w:r>
          </w:p>
        </w:tc>
        <w:tc>
          <w:tcPr>
            <w:tcW w:w="7350" w:type="dxa"/>
            <w:shd w:val="clear" w:color="auto" w:fill="auto"/>
            <w:tcMar>
              <w:top w:w="100" w:type="dxa"/>
              <w:left w:w="100" w:type="dxa"/>
              <w:bottom w:w="100" w:type="dxa"/>
              <w:right w:w="100" w:type="dxa"/>
            </w:tcMar>
          </w:tcPr>
          <w:p w14:paraId="00001529" w14:textId="77777777" w:rsidR="003844D4" w:rsidRPr="00B31B51" w:rsidRDefault="008B7CB5">
            <w:pPr>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4. Забезпечити реалізацію Стратегії інформаційної безпеки</w:t>
            </w:r>
          </w:p>
        </w:tc>
        <w:tc>
          <w:tcPr>
            <w:tcW w:w="3270" w:type="dxa"/>
            <w:shd w:val="clear" w:color="auto" w:fill="auto"/>
            <w:tcMar>
              <w:top w:w="100" w:type="dxa"/>
              <w:left w:w="100" w:type="dxa"/>
              <w:bottom w:w="100" w:type="dxa"/>
              <w:right w:w="100" w:type="dxa"/>
            </w:tcMar>
          </w:tcPr>
          <w:p w14:paraId="0000152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810" w:type="dxa"/>
            <w:shd w:val="clear" w:color="auto" w:fill="auto"/>
            <w:tcMar>
              <w:top w:w="100" w:type="dxa"/>
              <w:left w:w="100" w:type="dxa"/>
              <w:bottom w:w="100" w:type="dxa"/>
              <w:right w:w="100" w:type="dxa"/>
            </w:tcMar>
          </w:tcPr>
          <w:p w14:paraId="0000152B" w14:textId="77777777" w:rsidR="003844D4" w:rsidRPr="00B31B51" w:rsidRDefault="008B7CB5">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3844D4" w:rsidRPr="00B31B51" w14:paraId="750D39C4" w14:textId="77777777" w:rsidTr="0066726E">
        <w:trPr>
          <w:trHeight w:val="620"/>
        </w:trPr>
        <w:tc>
          <w:tcPr>
            <w:tcW w:w="14940" w:type="dxa"/>
            <w:gridSpan w:val="4"/>
            <w:shd w:val="clear" w:color="auto" w:fill="auto"/>
            <w:tcMar>
              <w:top w:w="100" w:type="dxa"/>
              <w:left w:w="100" w:type="dxa"/>
              <w:bottom w:w="100" w:type="dxa"/>
              <w:right w:w="100" w:type="dxa"/>
            </w:tcMar>
          </w:tcPr>
          <w:p w14:paraId="0000152C" w14:textId="77777777" w:rsidR="003844D4" w:rsidRPr="00B31B51" w:rsidRDefault="008B7CB5" w:rsidP="0066726E">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b/>
              </w:rPr>
              <w:t>Ціль: Україна – новий центр/лідер євразійського медіа ринку. Рівень розвитку медійного та рекламного ринку забезпечує можливість існування різноманіття сталих незалежних медіа.</w:t>
            </w:r>
          </w:p>
        </w:tc>
      </w:tr>
      <w:tr w:rsidR="003844D4" w:rsidRPr="00B31B51" w14:paraId="176E12D6" w14:textId="77777777" w:rsidTr="0066726E">
        <w:trPr>
          <w:trHeight w:val="351"/>
        </w:trPr>
        <w:tc>
          <w:tcPr>
            <w:tcW w:w="14940" w:type="dxa"/>
            <w:gridSpan w:val="4"/>
            <w:shd w:val="clear" w:color="auto" w:fill="auto"/>
            <w:tcMar>
              <w:top w:w="100" w:type="dxa"/>
              <w:left w:w="100" w:type="dxa"/>
              <w:bottom w:w="100" w:type="dxa"/>
              <w:right w:w="100" w:type="dxa"/>
            </w:tcMar>
          </w:tcPr>
          <w:p w14:paraId="00001530" w14:textId="77777777" w:rsidR="003844D4" w:rsidRPr="00B31B51" w:rsidRDefault="008B7CB5">
            <w:pPr>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3: січень 2026 року – грудень 2032 року</w:t>
            </w:r>
          </w:p>
        </w:tc>
      </w:tr>
      <w:tr w:rsidR="003844D4" w:rsidRPr="00B31B51" w14:paraId="74D54E51" w14:textId="77777777" w:rsidTr="0066726E">
        <w:trPr>
          <w:trHeight w:val="884"/>
        </w:trPr>
        <w:tc>
          <w:tcPr>
            <w:tcW w:w="510" w:type="dxa"/>
            <w:shd w:val="clear" w:color="auto" w:fill="auto"/>
            <w:tcMar>
              <w:top w:w="100" w:type="dxa"/>
              <w:left w:w="100" w:type="dxa"/>
              <w:bottom w:w="100" w:type="dxa"/>
              <w:right w:w="100" w:type="dxa"/>
            </w:tcMar>
          </w:tcPr>
          <w:p w14:paraId="00001534"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35" w14:textId="77777777" w:rsidR="003844D4" w:rsidRPr="00B31B51" w:rsidRDefault="008B7CB5">
            <w:pPr>
              <w:spacing w:before="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w:t>
            </w:r>
          </w:p>
          <w:p w14:paraId="00001537" w14:textId="55E79A93" w:rsidR="003844D4" w:rsidRPr="00B31B51" w:rsidRDefault="008B7CB5" w:rsidP="0066726E">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Створити умови для розвитку медійного та рекламного ринку, забезпечивши можливість існування різноманіття сталих незалежних медіа.</w:t>
            </w:r>
          </w:p>
        </w:tc>
        <w:tc>
          <w:tcPr>
            <w:tcW w:w="3270" w:type="dxa"/>
            <w:shd w:val="clear" w:color="auto" w:fill="auto"/>
            <w:tcMar>
              <w:top w:w="100" w:type="dxa"/>
              <w:left w:w="100" w:type="dxa"/>
              <w:bottom w:w="100" w:type="dxa"/>
              <w:right w:w="100" w:type="dxa"/>
            </w:tcMar>
          </w:tcPr>
          <w:p w14:paraId="0000153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810" w:type="dxa"/>
            <w:shd w:val="clear" w:color="auto" w:fill="auto"/>
            <w:tcMar>
              <w:top w:w="100" w:type="dxa"/>
              <w:left w:w="100" w:type="dxa"/>
              <w:bottom w:w="100" w:type="dxa"/>
              <w:right w:w="100" w:type="dxa"/>
            </w:tcMar>
          </w:tcPr>
          <w:p w14:paraId="0000153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питання фінансування інформаційної сфери (Мінфін), міжнародні партнерства (МЗС)</w:t>
            </w:r>
          </w:p>
        </w:tc>
      </w:tr>
      <w:tr w:rsidR="003844D4" w:rsidRPr="00B31B51" w14:paraId="362A6A92" w14:textId="77777777" w:rsidTr="0066726E">
        <w:trPr>
          <w:trHeight w:val="645"/>
        </w:trPr>
        <w:tc>
          <w:tcPr>
            <w:tcW w:w="510" w:type="dxa"/>
            <w:shd w:val="clear" w:color="auto" w:fill="auto"/>
            <w:tcMar>
              <w:top w:w="100" w:type="dxa"/>
              <w:left w:w="100" w:type="dxa"/>
              <w:bottom w:w="100" w:type="dxa"/>
              <w:right w:w="100" w:type="dxa"/>
            </w:tcMar>
          </w:tcPr>
          <w:p w14:paraId="0000153A" w14:textId="77777777"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7350" w:type="dxa"/>
            <w:shd w:val="clear" w:color="auto" w:fill="auto"/>
            <w:tcMar>
              <w:top w:w="100" w:type="dxa"/>
              <w:left w:w="100" w:type="dxa"/>
              <w:bottom w:w="100" w:type="dxa"/>
              <w:right w:w="100" w:type="dxa"/>
            </w:tcMar>
          </w:tcPr>
          <w:p w14:paraId="0000153B"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2</w:t>
            </w:r>
          </w:p>
          <w:p w14:paraId="0000153C"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Забезпечити реалізацію національного проекту з медіаграмотності «Фільтр»</w:t>
            </w:r>
          </w:p>
        </w:tc>
        <w:tc>
          <w:tcPr>
            <w:tcW w:w="3270" w:type="dxa"/>
            <w:shd w:val="clear" w:color="auto" w:fill="auto"/>
            <w:tcMar>
              <w:top w:w="100" w:type="dxa"/>
              <w:left w:w="100" w:type="dxa"/>
              <w:bottom w:w="100" w:type="dxa"/>
              <w:right w:w="100" w:type="dxa"/>
            </w:tcMar>
          </w:tcPr>
          <w:p w14:paraId="0000153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810" w:type="dxa"/>
            <w:shd w:val="clear" w:color="auto" w:fill="auto"/>
            <w:tcMar>
              <w:top w:w="100" w:type="dxa"/>
              <w:left w:w="100" w:type="dxa"/>
              <w:bottom w:w="100" w:type="dxa"/>
              <w:right w:w="100" w:type="dxa"/>
            </w:tcMar>
          </w:tcPr>
          <w:p w14:paraId="0000153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освітня політика (МОН)</w:t>
            </w:r>
          </w:p>
        </w:tc>
      </w:tr>
    </w:tbl>
    <w:p w14:paraId="00001540" w14:textId="78F9CB78" w:rsidR="003844D4" w:rsidRPr="00B31B51" w:rsidRDefault="008B7CB5" w:rsidP="0066726E">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5. Загальнонаціональні проекти на виконання завдання з підпункту 4 (для відповідного завдання)</w:t>
      </w:r>
    </w:p>
    <w:tbl>
      <w:tblPr>
        <w:tblStyle w:val="afffa"/>
        <w:tblW w:w="156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8"/>
        <w:gridCol w:w="3825"/>
        <w:gridCol w:w="3045"/>
        <w:gridCol w:w="1425"/>
        <w:gridCol w:w="1650"/>
        <w:gridCol w:w="1215"/>
        <w:gridCol w:w="2145"/>
      </w:tblGrid>
      <w:tr w:rsidR="0066726E" w:rsidRPr="00B31B51" w14:paraId="1447214F" w14:textId="77777777" w:rsidTr="000F607A">
        <w:trPr>
          <w:trHeight w:val="1232"/>
        </w:trPr>
        <w:tc>
          <w:tcPr>
            <w:tcW w:w="2298" w:type="dxa"/>
            <w:tcMar>
              <w:top w:w="100" w:type="dxa"/>
              <w:left w:w="100" w:type="dxa"/>
              <w:bottom w:w="100" w:type="dxa"/>
              <w:right w:w="100" w:type="dxa"/>
            </w:tcMar>
          </w:tcPr>
          <w:p w14:paraId="00001541"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проекту</w:t>
            </w:r>
          </w:p>
        </w:tc>
        <w:tc>
          <w:tcPr>
            <w:tcW w:w="3825" w:type="dxa"/>
            <w:tcMar>
              <w:top w:w="100" w:type="dxa"/>
              <w:left w:w="100" w:type="dxa"/>
              <w:bottom w:w="100" w:type="dxa"/>
              <w:right w:w="100" w:type="dxa"/>
            </w:tcMar>
          </w:tcPr>
          <w:p w14:paraId="00001542"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w:t>
            </w:r>
          </w:p>
        </w:tc>
        <w:tc>
          <w:tcPr>
            <w:tcW w:w="3045" w:type="dxa"/>
            <w:tcMar>
              <w:top w:w="100" w:type="dxa"/>
              <w:left w:w="100" w:type="dxa"/>
              <w:bottom w:w="100" w:type="dxa"/>
              <w:right w:w="100" w:type="dxa"/>
            </w:tcMar>
          </w:tcPr>
          <w:p w14:paraId="00001543"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Критерії/показники виконання пропозиції (кількісні або якісні)</w:t>
            </w:r>
          </w:p>
        </w:tc>
        <w:tc>
          <w:tcPr>
            <w:tcW w:w="1425" w:type="dxa"/>
            <w:tcMar>
              <w:top w:w="100" w:type="dxa"/>
              <w:left w:w="100" w:type="dxa"/>
              <w:bottom w:w="100" w:type="dxa"/>
              <w:right w:w="100" w:type="dxa"/>
            </w:tcMar>
          </w:tcPr>
          <w:p w14:paraId="00001544"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650" w:type="dxa"/>
            <w:tcMar>
              <w:top w:w="100" w:type="dxa"/>
              <w:left w:w="120" w:type="dxa"/>
              <w:bottom w:w="100" w:type="dxa"/>
              <w:right w:w="120" w:type="dxa"/>
            </w:tcMar>
          </w:tcPr>
          <w:p w14:paraId="00001545" w14:textId="59154F9E"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Орієнтовна потреба у фінансуванні</w:t>
            </w:r>
          </w:p>
          <w:p w14:paraId="00001546" w14:textId="219C3FC9"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(млн. грн)</w:t>
            </w:r>
          </w:p>
        </w:tc>
        <w:tc>
          <w:tcPr>
            <w:tcW w:w="1215" w:type="dxa"/>
            <w:tcMar>
              <w:top w:w="100" w:type="dxa"/>
              <w:left w:w="120" w:type="dxa"/>
              <w:bottom w:w="100" w:type="dxa"/>
              <w:right w:w="120" w:type="dxa"/>
            </w:tcMar>
          </w:tcPr>
          <w:p w14:paraId="00001547"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2145" w:type="dxa"/>
            <w:tcMar>
              <w:top w:w="100" w:type="dxa"/>
              <w:left w:w="120" w:type="dxa"/>
              <w:bottom w:w="100" w:type="dxa"/>
              <w:right w:w="120" w:type="dxa"/>
            </w:tcMar>
          </w:tcPr>
          <w:p w14:paraId="00001548" w14:textId="77777777" w:rsidR="003844D4" w:rsidRPr="00B31B51" w:rsidRDefault="008B7CB5"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Нормативно-правове забезпечення</w:t>
            </w:r>
          </w:p>
        </w:tc>
      </w:tr>
      <w:tr w:rsidR="000F607A" w:rsidRPr="00B31B51" w14:paraId="00111593" w14:textId="77777777" w:rsidTr="000F607A">
        <w:trPr>
          <w:trHeight w:val="418"/>
        </w:trPr>
        <w:tc>
          <w:tcPr>
            <w:tcW w:w="15603" w:type="dxa"/>
            <w:gridSpan w:val="7"/>
            <w:tcMar>
              <w:top w:w="100" w:type="dxa"/>
              <w:left w:w="100" w:type="dxa"/>
              <w:bottom w:w="100" w:type="dxa"/>
              <w:right w:w="100" w:type="dxa"/>
            </w:tcMar>
          </w:tcPr>
          <w:p w14:paraId="63CB0F26" w14:textId="4523DF74" w:rsidR="000F607A" w:rsidRPr="00B31B51" w:rsidRDefault="000F607A" w:rsidP="0066726E">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економіка та інститути воєнного часу – «Все для перемоги!» 2022 р.</w:t>
            </w:r>
          </w:p>
        </w:tc>
      </w:tr>
      <w:tr w:rsidR="000F607A" w:rsidRPr="00B31B51" w14:paraId="17860D16" w14:textId="77777777" w:rsidTr="000F607A">
        <w:trPr>
          <w:trHeight w:val="1232"/>
        </w:trPr>
        <w:tc>
          <w:tcPr>
            <w:tcW w:w="2298" w:type="dxa"/>
            <w:tcMar>
              <w:top w:w="100" w:type="dxa"/>
              <w:left w:w="100" w:type="dxa"/>
              <w:bottom w:w="100" w:type="dxa"/>
              <w:right w:w="100" w:type="dxa"/>
            </w:tcMar>
          </w:tcPr>
          <w:p w14:paraId="438E3DD8"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b/>
              </w:rPr>
              <w:t>Проект «Сильні медіа та захист від дезінформації</w:t>
            </w:r>
            <w:r w:rsidRPr="00B31B51">
              <w:rPr>
                <w:rFonts w:ascii="Times New Roman" w:eastAsia="Times New Roman" w:hAnsi="Times New Roman" w:cs="Times New Roman"/>
              </w:rPr>
              <w:t>», що включає проведення наступних заходів:</w:t>
            </w:r>
          </w:p>
          <w:p w14:paraId="42E76A60"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1)сприяння забезпеченню населення новинами та іншою суспільно необхідною інформацією, у тому </w:t>
            </w:r>
            <w:r w:rsidRPr="00B31B51">
              <w:rPr>
                <w:rFonts w:ascii="Times New Roman" w:eastAsia="Times New Roman" w:hAnsi="Times New Roman" w:cs="Times New Roman"/>
              </w:rPr>
              <w:lastRenderedPageBreak/>
              <w:t>числі шляхом підтримки національних, регіональних та локальних медіа;</w:t>
            </w:r>
          </w:p>
          <w:p w14:paraId="42E8B5B9"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 реалізація Центром стратегічних комунікацій та інформаційної безпеки проекту «Spravdi», спрямованого на протидію дезінформаційним кампаніям та деструктивній пропаганді;</w:t>
            </w:r>
          </w:p>
          <w:p w14:paraId="749053AB"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3) реалізація Національного проекту з медіаграмотності «Фільтр»;</w:t>
            </w:r>
          </w:p>
          <w:p w14:paraId="5FE6C2AD"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4) забезпечення роботи медіа хабу «Медіацентр Україна - Укрінформ» та створення сприятливих умов для провадження діяльності представниками ЗМІ;</w:t>
            </w:r>
          </w:p>
          <w:p w14:paraId="32C754EB" w14:textId="77777777" w:rsidR="000F607A" w:rsidRPr="00B31B51" w:rsidRDefault="000F607A" w:rsidP="000F607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5) формування та підтримка позитивного іміджу України у світі шляхом оперативного, </w:t>
            </w:r>
            <w:r w:rsidRPr="00B31B51">
              <w:rPr>
                <w:rFonts w:ascii="Times New Roman" w:eastAsia="Times New Roman" w:hAnsi="Times New Roman" w:cs="Times New Roman"/>
              </w:rPr>
              <w:lastRenderedPageBreak/>
              <w:t>об’єктивного інформування про українські події, в т.ч. забезпечення обізнаності міжнародної спільноти про події, пов’язані зі збройною агресією росії, та про військові злочини, а також  протидія російської дезінформації та розбудові механізмів її поширення</w:t>
            </w:r>
          </w:p>
          <w:p w14:paraId="24118EB2"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6) забезпечення належного рівня фінансування АТ “НСТУ”, необхідного для вироблення суспільно необхідного контенту;</w:t>
            </w:r>
          </w:p>
          <w:p w14:paraId="69B1614D" w14:textId="509BF58A" w:rsidR="000F607A" w:rsidRPr="00B31B51" w:rsidRDefault="000F607A" w:rsidP="000F607A">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rPr>
              <w:t xml:space="preserve">7) інституційні гранти для медіа та журналістів з метою збереження робочих місць та підтримки життєздатності інформаційної сфери.  </w:t>
            </w:r>
          </w:p>
        </w:tc>
        <w:tc>
          <w:tcPr>
            <w:tcW w:w="3825" w:type="dxa"/>
            <w:tcMar>
              <w:top w:w="100" w:type="dxa"/>
              <w:left w:w="100" w:type="dxa"/>
              <w:bottom w:w="100" w:type="dxa"/>
              <w:right w:w="100" w:type="dxa"/>
            </w:tcMar>
          </w:tcPr>
          <w:p w14:paraId="54EEA8D4" w14:textId="0A2795CA" w:rsidR="000F607A" w:rsidRPr="00B31B51" w:rsidRDefault="000F607A" w:rsidP="000F607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lastRenderedPageBreak/>
              <w:t xml:space="preserve">Українські медіа відіграють важливу роль у національному супротиві. Вони надають українцям оперативну інформацію з фронту, є важливою складовою оповіщення, дозволяють владі ефективно спілкуватись з суспільством. Внаслідок більш як 100 днів війни, медіа втратили переважну більшість джерел доходу та частину обладнання, повністю зруйнований рекламних ринок, журналісти та інші </w:t>
            </w:r>
            <w:r w:rsidRPr="00B31B51">
              <w:rPr>
                <w:rFonts w:ascii="Times New Roman" w:eastAsia="Times New Roman" w:hAnsi="Times New Roman" w:cs="Times New Roman"/>
              </w:rPr>
              <w:lastRenderedPageBreak/>
              <w:t>працівники мобілізовані для захисту країни. Збереження здатності ЗМІ інформувати українців є критично важливим для перемоги.  Разом з тим паралельно з прямою військовою агресією проти українського народу росія веде інформаційну війну як на території України, так і в усьому світі. Дезінформація, що поширюються через російські пропагандистські ЗМІ, інфнлуєнсерів, завербованих публічних осіб інших держав, має на меті нівелювати жахіття війни, зашкодити міжнародній підтримці українського спротиву, легітимізувати російські пропагандистські наративи щодо України. Протидія такої підривної інформаційної діяльності є важливим напрямком захисту України.</w:t>
            </w:r>
          </w:p>
        </w:tc>
        <w:tc>
          <w:tcPr>
            <w:tcW w:w="3045" w:type="dxa"/>
            <w:tcMar>
              <w:top w:w="100" w:type="dxa"/>
              <w:left w:w="100" w:type="dxa"/>
              <w:bottom w:w="100" w:type="dxa"/>
              <w:right w:w="100" w:type="dxa"/>
            </w:tcMar>
          </w:tcPr>
          <w:p w14:paraId="2BAA1404" w14:textId="739EC5FA"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 До кінця активних бойових дій забезпечено виробництво та розповсюдження всіма доступними видами каналів комунікації інформаційного марафону «Єдині новини #UАразом»</w:t>
            </w:r>
          </w:p>
          <w:p w14:paraId="36CEA8AF"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312A0323"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 Програми телевізійного проекту іномовлення «FREEДОМ» щомісяця </w:t>
            </w:r>
            <w:r w:rsidRPr="00B31B51">
              <w:rPr>
                <w:rFonts w:ascii="Times New Roman" w:eastAsia="Times New Roman" w:hAnsi="Times New Roman" w:cs="Times New Roman"/>
              </w:rPr>
              <w:lastRenderedPageBreak/>
              <w:t>мають не менше 5 мільйонів унікальних глядачів на YouTube та доступні користувачам супутникового мовлення у західній частині російської федерації, країнах Європи та в Україні..</w:t>
            </w:r>
          </w:p>
          <w:p w14:paraId="33C72D15"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3.  Кількість людей з високим та вище середнього рівнем медіаграмотності за даними оцінок, проведених незалежними організаціями, становить 55%.</w:t>
            </w:r>
          </w:p>
          <w:p w14:paraId="7B195086"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153312FA"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4. Кількість іноземних журналістів, які працюють в Україні для висвітлення збройної агресії рф, станом на 31.12.2022 складає 8000 осіб</w:t>
            </w:r>
          </w:p>
          <w:p w14:paraId="636BC2AE"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5. Станом на 31.12.2022 проведено не менше 10 інформаційних кампаній на підтримку воєнних та гуманітарних цілей України в під час війни. </w:t>
            </w:r>
          </w:p>
          <w:p w14:paraId="38188074"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1F04A38E"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6. Кількість ЗМІ, що отримали допомогу для продовження діяльності включаючи гранти на виробництво контенту, обладнання, знижки на послуги державних компаній тощо станом на 31.12.2022 складає не менше 50. (у разі виділення коштів)</w:t>
            </w:r>
          </w:p>
          <w:p w14:paraId="10034805"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62CFAF65" w14:textId="68EE9B97" w:rsidR="000F607A" w:rsidRPr="00B31B51" w:rsidRDefault="000F607A" w:rsidP="000F607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425" w:type="dxa"/>
            <w:tcMar>
              <w:top w:w="100" w:type="dxa"/>
              <w:left w:w="100" w:type="dxa"/>
              <w:bottom w:w="100" w:type="dxa"/>
              <w:right w:w="100" w:type="dxa"/>
            </w:tcMar>
          </w:tcPr>
          <w:p w14:paraId="5488A27D" w14:textId="24D3DD67" w:rsidR="000F607A" w:rsidRPr="00B31B51" w:rsidRDefault="000F607A" w:rsidP="000F607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tc>
        <w:tc>
          <w:tcPr>
            <w:tcW w:w="1650" w:type="dxa"/>
            <w:tcMar>
              <w:top w:w="100" w:type="dxa"/>
              <w:left w:w="120" w:type="dxa"/>
              <w:bottom w:w="100" w:type="dxa"/>
              <w:right w:w="120" w:type="dxa"/>
            </w:tcMar>
          </w:tcPr>
          <w:p w14:paraId="75DFD910" w14:textId="47FFB0DC" w:rsidR="00BE51D1" w:rsidRPr="00B31B51" w:rsidRDefault="00BE51D1" w:rsidP="00BE51D1">
            <w:pPr>
              <w:shd w:val="clear" w:color="auto" w:fill="FFFFFF"/>
              <w:spacing w:line="240" w:lineRule="auto"/>
              <w:rPr>
                <w:rFonts w:ascii="Times New Roman" w:eastAsia="Times New Roman" w:hAnsi="Times New Roman" w:cs="Times New Roman"/>
              </w:rPr>
            </w:pPr>
          </w:p>
          <w:p w14:paraId="3178C34A" w14:textId="77777777" w:rsidR="00BE51D1" w:rsidRPr="00B31B51" w:rsidRDefault="00BE51D1" w:rsidP="00BE51D1">
            <w:pPr>
              <w:spacing w:after="60" w:line="240" w:lineRule="auto"/>
              <w:rPr>
                <w:rFonts w:ascii="Times New Roman" w:eastAsia="Times New Roman" w:hAnsi="Times New Roman" w:cs="Times New Roman"/>
              </w:rPr>
            </w:pPr>
          </w:p>
          <w:p w14:paraId="7B7CAA4F" w14:textId="77777777" w:rsidR="00BE51D1" w:rsidRPr="00B31B51" w:rsidRDefault="00BE51D1" w:rsidP="00BE51D1">
            <w:pPr>
              <w:spacing w:after="60" w:line="240" w:lineRule="auto"/>
              <w:rPr>
                <w:rFonts w:ascii="Times New Roman" w:eastAsia="Times New Roman" w:hAnsi="Times New Roman" w:cs="Times New Roman"/>
              </w:rPr>
            </w:pPr>
          </w:p>
          <w:p w14:paraId="772335CA" w14:textId="77777777" w:rsidR="00BE51D1" w:rsidRPr="00B31B51" w:rsidRDefault="00BE51D1" w:rsidP="00BE51D1">
            <w:pPr>
              <w:spacing w:after="60" w:line="240" w:lineRule="auto"/>
              <w:rPr>
                <w:rFonts w:ascii="Times New Roman" w:eastAsia="Times New Roman" w:hAnsi="Times New Roman" w:cs="Times New Roman"/>
              </w:rPr>
            </w:pPr>
          </w:p>
          <w:p w14:paraId="75CE690D" w14:textId="77777777" w:rsidR="00BE51D1" w:rsidRPr="00B31B51" w:rsidRDefault="00BE51D1" w:rsidP="00BE51D1">
            <w:pPr>
              <w:spacing w:after="60" w:line="240" w:lineRule="auto"/>
              <w:rPr>
                <w:rFonts w:ascii="Times New Roman" w:eastAsia="Times New Roman" w:hAnsi="Times New Roman" w:cs="Times New Roman"/>
              </w:rPr>
            </w:pPr>
          </w:p>
          <w:p w14:paraId="1AF225FE" w14:textId="77777777" w:rsidR="00BE51D1" w:rsidRPr="00B31B51" w:rsidRDefault="00BE51D1" w:rsidP="00BE51D1">
            <w:pPr>
              <w:spacing w:after="60" w:line="240" w:lineRule="auto"/>
              <w:rPr>
                <w:rFonts w:ascii="Times New Roman" w:eastAsia="Times New Roman" w:hAnsi="Times New Roman" w:cs="Times New Roman"/>
              </w:rPr>
            </w:pPr>
          </w:p>
          <w:p w14:paraId="1138562E" w14:textId="77777777" w:rsidR="00BE51D1" w:rsidRPr="00B31B51" w:rsidRDefault="00BE51D1" w:rsidP="00BE51D1">
            <w:pPr>
              <w:spacing w:after="60" w:line="240" w:lineRule="auto"/>
              <w:rPr>
                <w:rFonts w:ascii="Times New Roman" w:eastAsia="Times New Roman" w:hAnsi="Times New Roman" w:cs="Times New Roman"/>
              </w:rPr>
            </w:pPr>
          </w:p>
          <w:p w14:paraId="61730D04" w14:textId="56A84A54"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300,0</w:t>
            </w:r>
          </w:p>
          <w:p w14:paraId="4621AE03" w14:textId="151D815C" w:rsidR="00BE51D1" w:rsidRPr="00B31B51" w:rsidRDefault="00BE51D1" w:rsidP="00BE51D1">
            <w:pPr>
              <w:spacing w:after="60" w:line="240" w:lineRule="auto"/>
              <w:rPr>
                <w:rFonts w:ascii="Times New Roman" w:eastAsia="Times New Roman" w:hAnsi="Times New Roman" w:cs="Times New Roman"/>
              </w:rPr>
            </w:pPr>
          </w:p>
          <w:p w14:paraId="27F858DA" w14:textId="394ED823" w:rsidR="00BE51D1" w:rsidRPr="00B31B51" w:rsidRDefault="00BE51D1" w:rsidP="00BE51D1">
            <w:pPr>
              <w:spacing w:after="60" w:line="240" w:lineRule="auto"/>
              <w:rPr>
                <w:rFonts w:ascii="Times New Roman" w:eastAsia="Times New Roman" w:hAnsi="Times New Roman" w:cs="Times New Roman"/>
              </w:rPr>
            </w:pPr>
          </w:p>
          <w:p w14:paraId="20C67DC0" w14:textId="79D2E9B7" w:rsidR="00BE51D1" w:rsidRPr="00B31B51" w:rsidRDefault="00BE51D1" w:rsidP="00BE51D1">
            <w:pPr>
              <w:spacing w:after="60" w:line="240" w:lineRule="auto"/>
              <w:rPr>
                <w:rFonts w:ascii="Times New Roman" w:eastAsia="Times New Roman" w:hAnsi="Times New Roman" w:cs="Times New Roman"/>
              </w:rPr>
            </w:pPr>
          </w:p>
          <w:p w14:paraId="2B5D0FD0" w14:textId="2C345BA1" w:rsidR="00BE51D1" w:rsidRPr="00B31B51" w:rsidRDefault="00BE51D1" w:rsidP="00BE51D1">
            <w:pPr>
              <w:spacing w:after="60" w:line="240" w:lineRule="auto"/>
              <w:rPr>
                <w:rFonts w:ascii="Times New Roman" w:eastAsia="Times New Roman" w:hAnsi="Times New Roman" w:cs="Times New Roman"/>
              </w:rPr>
            </w:pPr>
          </w:p>
          <w:p w14:paraId="6FAC0AC0" w14:textId="36254ABB" w:rsidR="00BE51D1" w:rsidRPr="00B31B51" w:rsidRDefault="00BE51D1" w:rsidP="00BE51D1">
            <w:pPr>
              <w:spacing w:after="60" w:line="240" w:lineRule="auto"/>
              <w:rPr>
                <w:rFonts w:ascii="Times New Roman" w:eastAsia="Times New Roman" w:hAnsi="Times New Roman" w:cs="Times New Roman"/>
              </w:rPr>
            </w:pPr>
          </w:p>
          <w:p w14:paraId="4FB0BFD3" w14:textId="4ABBDDF7" w:rsidR="00BE51D1" w:rsidRPr="00B31B51" w:rsidRDefault="00BE51D1" w:rsidP="00BE51D1">
            <w:pPr>
              <w:spacing w:after="60" w:line="240" w:lineRule="auto"/>
              <w:rPr>
                <w:rFonts w:ascii="Times New Roman" w:eastAsia="Times New Roman" w:hAnsi="Times New Roman" w:cs="Times New Roman"/>
              </w:rPr>
            </w:pPr>
          </w:p>
          <w:p w14:paraId="243F1E2E" w14:textId="24758F33" w:rsidR="00BE51D1" w:rsidRPr="00B31B51" w:rsidRDefault="00BE51D1" w:rsidP="00BE51D1">
            <w:pPr>
              <w:spacing w:after="60" w:line="240" w:lineRule="auto"/>
              <w:rPr>
                <w:rFonts w:ascii="Times New Roman" w:eastAsia="Times New Roman" w:hAnsi="Times New Roman" w:cs="Times New Roman"/>
              </w:rPr>
            </w:pPr>
          </w:p>
          <w:p w14:paraId="4D034BC0" w14:textId="127DF5BF" w:rsidR="00BE51D1" w:rsidRPr="00B31B51" w:rsidRDefault="00BE51D1" w:rsidP="00BE51D1">
            <w:pPr>
              <w:spacing w:after="60" w:line="240" w:lineRule="auto"/>
              <w:rPr>
                <w:rFonts w:ascii="Times New Roman" w:eastAsia="Times New Roman" w:hAnsi="Times New Roman" w:cs="Times New Roman"/>
              </w:rPr>
            </w:pPr>
          </w:p>
          <w:p w14:paraId="05495092" w14:textId="68A49CA5" w:rsidR="00BE51D1" w:rsidRPr="00B31B51" w:rsidRDefault="00BE51D1" w:rsidP="00BE51D1">
            <w:pPr>
              <w:spacing w:after="60" w:line="240" w:lineRule="auto"/>
              <w:rPr>
                <w:rFonts w:ascii="Times New Roman" w:eastAsia="Times New Roman" w:hAnsi="Times New Roman" w:cs="Times New Roman"/>
              </w:rPr>
            </w:pPr>
          </w:p>
          <w:p w14:paraId="0E1A5B35" w14:textId="2429BDFF" w:rsidR="00BE51D1" w:rsidRPr="00B31B51" w:rsidRDefault="00BE51D1" w:rsidP="00BE51D1">
            <w:pPr>
              <w:spacing w:after="60" w:line="240" w:lineRule="auto"/>
              <w:rPr>
                <w:rFonts w:ascii="Times New Roman" w:eastAsia="Times New Roman" w:hAnsi="Times New Roman" w:cs="Times New Roman"/>
              </w:rPr>
            </w:pPr>
          </w:p>
          <w:p w14:paraId="706AACE3" w14:textId="477764B8" w:rsidR="00BE51D1" w:rsidRPr="00B31B51" w:rsidRDefault="00BE51D1" w:rsidP="00BE51D1">
            <w:pPr>
              <w:spacing w:after="60" w:line="240" w:lineRule="auto"/>
              <w:rPr>
                <w:rFonts w:ascii="Times New Roman" w:eastAsia="Times New Roman" w:hAnsi="Times New Roman" w:cs="Times New Roman"/>
              </w:rPr>
            </w:pPr>
          </w:p>
          <w:p w14:paraId="4A5FC22E" w14:textId="68450C6C" w:rsidR="00BE51D1" w:rsidRPr="00B31B51" w:rsidRDefault="00BE51D1" w:rsidP="00BE51D1">
            <w:pPr>
              <w:spacing w:after="60" w:line="240" w:lineRule="auto"/>
              <w:rPr>
                <w:rFonts w:ascii="Times New Roman" w:eastAsia="Times New Roman" w:hAnsi="Times New Roman" w:cs="Times New Roman"/>
              </w:rPr>
            </w:pPr>
          </w:p>
          <w:p w14:paraId="131264A3" w14:textId="77777777"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100,0</w:t>
            </w:r>
          </w:p>
          <w:p w14:paraId="227209F1" w14:textId="77777777" w:rsidR="00BE51D1" w:rsidRPr="00B31B51" w:rsidRDefault="00BE51D1" w:rsidP="00BE51D1">
            <w:pPr>
              <w:spacing w:after="60" w:line="240" w:lineRule="auto"/>
              <w:rPr>
                <w:rFonts w:ascii="Times New Roman" w:eastAsia="Times New Roman" w:hAnsi="Times New Roman" w:cs="Times New Roman"/>
              </w:rPr>
            </w:pPr>
          </w:p>
          <w:p w14:paraId="3161F529" w14:textId="77777777" w:rsidR="00BE51D1" w:rsidRPr="00B31B51" w:rsidRDefault="00BE51D1" w:rsidP="00BE51D1">
            <w:pPr>
              <w:spacing w:after="60" w:line="240" w:lineRule="auto"/>
              <w:rPr>
                <w:rFonts w:ascii="Times New Roman" w:eastAsia="Times New Roman" w:hAnsi="Times New Roman" w:cs="Times New Roman"/>
              </w:rPr>
            </w:pPr>
          </w:p>
          <w:p w14:paraId="22F2BEF9" w14:textId="77777777" w:rsidR="00BE51D1" w:rsidRPr="00B31B51" w:rsidRDefault="00BE51D1" w:rsidP="00BE51D1">
            <w:pPr>
              <w:spacing w:after="60" w:line="240" w:lineRule="auto"/>
              <w:rPr>
                <w:rFonts w:ascii="Times New Roman" w:eastAsia="Times New Roman" w:hAnsi="Times New Roman" w:cs="Times New Roman"/>
              </w:rPr>
            </w:pPr>
          </w:p>
          <w:p w14:paraId="56E66B3B" w14:textId="77777777" w:rsidR="00BE51D1" w:rsidRPr="00B31B51" w:rsidRDefault="00BE51D1" w:rsidP="00BE51D1">
            <w:pPr>
              <w:spacing w:after="60" w:line="240" w:lineRule="auto"/>
              <w:rPr>
                <w:rFonts w:ascii="Times New Roman" w:eastAsia="Times New Roman" w:hAnsi="Times New Roman" w:cs="Times New Roman"/>
              </w:rPr>
            </w:pPr>
          </w:p>
          <w:p w14:paraId="56C023C2" w14:textId="77777777" w:rsidR="00BE51D1" w:rsidRPr="00B31B51" w:rsidRDefault="00BE51D1" w:rsidP="00BE51D1">
            <w:pPr>
              <w:spacing w:after="60" w:line="240" w:lineRule="auto"/>
              <w:rPr>
                <w:rFonts w:ascii="Times New Roman" w:eastAsia="Times New Roman" w:hAnsi="Times New Roman" w:cs="Times New Roman"/>
              </w:rPr>
            </w:pPr>
          </w:p>
          <w:p w14:paraId="53694BEA" w14:textId="77777777"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10,0</w:t>
            </w:r>
          </w:p>
          <w:p w14:paraId="4AA395BE" w14:textId="77777777" w:rsidR="00BE51D1" w:rsidRPr="00B31B51" w:rsidRDefault="00BE51D1" w:rsidP="00BE51D1">
            <w:pPr>
              <w:spacing w:after="60" w:line="240" w:lineRule="auto"/>
              <w:rPr>
                <w:rFonts w:ascii="Times New Roman" w:eastAsia="Times New Roman" w:hAnsi="Times New Roman" w:cs="Times New Roman"/>
              </w:rPr>
            </w:pPr>
          </w:p>
          <w:p w14:paraId="23A0100C" w14:textId="77777777" w:rsidR="00BE51D1" w:rsidRPr="00B31B51" w:rsidRDefault="00BE51D1" w:rsidP="00BE51D1">
            <w:pPr>
              <w:spacing w:after="60" w:line="240" w:lineRule="auto"/>
              <w:rPr>
                <w:rFonts w:ascii="Times New Roman" w:eastAsia="Times New Roman" w:hAnsi="Times New Roman" w:cs="Times New Roman"/>
              </w:rPr>
            </w:pPr>
          </w:p>
          <w:p w14:paraId="2F8A6B15" w14:textId="77777777" w:rsidR="00BE51D1" w:rsidRPr="00B31B51" w:rsidRDefault="00BE51D1" w:rsidP="00BE51D1">
            <w:pPr>
              <w:spacing w:after="60" w:line="240" w:lineRule="auto"/>
              <w:rPr>
                <w:rFonts w:ascii="Times New Roman" w:eastAsia="Times New Roman" w:hAnsi="Times New Roman" w:cs="Times New Roman"/>
              </w:rPr>
            </w:pPr>
          </w:p>
          <w:p w14:paraId="286FDF09" w14:textId="77777777" w:rsidR="00BE51D1" w:rsidRPr="00B31B51" w:rsidRDefault="00BE51D1" w:rsidP="00BE51D1">
            <w:pPr>
              <w:spacing w:after="60" w:line="240" w:lineRule="auto"/>
              <w:rPr>
                <w:rFonts w:ascii="Times New Roman" w:eastAsia="Times New Roman" w:hAnsi="Times New Roman" w:cs="Times New Roman"/>
              </w:rPr>
            </w:pPr>
          </w:p>
          <w:p w14:paraId="5C8CFE72" w14:textId="77777777"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500,0</w:t>
            </w:r>
          </w:p>
          <w:p w14:paraId="2A53942B" w14:textId="77777777" w:rsidR="00BE51D1" w:rsidRPr="00B31B51" w:rsidRDefault="00BE51D1" w:rsidP="00BE51D1">
            <w:pPr>
              <w:spacing w:after="60" w:line="240" w:lineRule="auto"/>
              <w:rPr>
                <w:rFonts w:ascii="Times New Roman" w:eastAsia="Times New Roman" w:hAnsi="Times New Roman" w:cs="Times New Roman"/>
              </w:rPr>
            </w:pPr>
          </w:p>
          <w:p w14:paraId="06DF570C" w14:textId="77777777"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20,0</w:t>
            </w:r>
          </w:p>
          <w:p w14:paraId="4A81F727" w14:textId="77777777" w:rsidR="00BE51D1" w:rsidRPr="00B31B51" w:rsidRDefault="00BE51D1" w:rsidP="00BE51D1">
            <w:pPr>
              <w:spacing w:after="60" w:line="240" w:lineRule="auto"/>
              <w:rPr>
                <w:rFonts w:ascii="Times New Roman" w:eastAsia="Times New Roman" w:hAnsi="Times New Roman" w:cs="Times New Roman"/>
              </w:rPr>
            </w:pPr>
          </w:p>
          <w:p w14:paraId="72CF4139" w14:textId="77777777" w:rsidR="00BE51D1" w:rsidRPr="00B31B51" w:rsidRDefault="00BE51D1" w:rsidP="00BE51D1">
            <w:pPr>
              <w:spacing w:after="60" w:line="240" w:lineRule="auto"/>
              <w:rPr>
                <w:rFonts w:ascii="Times New Roman" w:eastAsia="Times New Roman" w:hAnsi="Times New Roman" w:cs="Times New Roman"/>
              </w:rPr>
            </w:pPr>
          </w:p>
          <w:p w14:paraId="4C1BDD0B" w14:textId="77777777" w:rsidR="00BE51D1" w:rsidRPr="00B31B51" w:rsidRDefault="00BE51D1" w:rsidP="00BE51D1">
            <w:pPr>
              <w:spacing w:after="60" w:line="240" w:lineRule="auto"/>
              <w:rPr>
                <w:rFonts w:ascii="Times New Roman" w:eastAsia="Times New Roman" w:hAnsi="Times New Roman" w:cs="Times New Roman"/>
              </w:rPr>
            </w:pPr>
          </w:p>
          <w:p w14:paraId="50A48543" w14:textId="77777777" w:rsidR="00BE51D1" w:rsidRPr="00B31B51" w:rsidRDefault="00BE51D1" w:rsidP="00BE51D1">
            <w:pPr>
              <w:spacing w:after="60" w:line="240" w:lineRule="auto"/>
              <w:rPr>
                <w:rFonts w:ascii="Times New Roman" w:eastAsia="Times New Roman" w:hAnsi="Times New Roman" w:cs="Times New Roman"/>
              </w:rPr>
            </w:pPr>
          </w:p>
          <w:p w14:paraId="5C51C398" w14:textId="2EE4A4A8" w:rsidR="00BE51D1" w:rsidRPr="00B31B51" w:rsidRDefault="00BE51D1" w:rsidP="00BE51D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300,0</w:t>
            </w:r>
          </w:p>
          <w:p w14:paraId="148D970D" w14:textId="16E89548" w:rsidR="00BE51D1" w:rsidRPr="00B31B51" w:rsidRDefault="00BE51D1" w:rsidP="00BE51D1">
            <w:pPr>
              <w:spacing w:after="60" w:line="240" w:lineRule="auto"/>
              <w:rPr>
                <w:rFonts w:ascii="Times New Roman" w:eastAsia="Times New Roman" w:hAnsi="Times New Roman" w:cs="Times New Roman"/>
              </w:rPr>
            </w:pPr>
          </w:p>
          <w:p w14:paraId="73B3B089" w14:textId="4F887F9D" w:rsidR="00BE51D1" w:rsidRPr="00B31B51" w:rsidRDefault="00BE51D1" w:rsidP="00BE51D1">
            <w:pPr>
              <w:spacing w:after="60" w:line="240" w:lineRule="auto"/>
              <w:rPr>
                <w:rFonts w:ascii="Times New Roman" w:eastAsia="Times New Roman" w:hAnsi="Times New Roman" w:cs="Times New Roman"/>
              </w:rPr>
            </w:pPr>
          </w:p>
          <w:p w14:paraId="42949003" w14:textId="5865A518" w:rsidR="00BE51D1" w:rsidRPr="00B31B51" w:rsidRDefault="00BE51D1" w:rsidP="00BE51D1">
            <w:pPr>
              <w:spacing w:after="60" w:line="240" w:lineRule="auto"/>
              <w:rPr>
                <w:rFonts w:ascii="Times New Roman" w:eastAsia="Times New Roman" w:hAnsi="Times New Roman" w:cs="Times New Roman"/>
              </w:rPr>
            </w:pPr>
          </w:p>
          <w:p w14:paraId="4E7B7A09" w14:textId="72058FD2" w:rsidR="00BE51D1" w:rsidRPr="00B31B51" w:rsidRDefault="00BE51D1" w:rsidP="00BE51D1">
            <w:pPr>
              <w:spacing w:after="60" w:line="240" w:lineRule="auto"/>
              <w:rPr>
                <w:rFonts w:ascii="Times New Roman" w:eastAsia="Times New Roman" w:hAnsi="Times New Roman" w:cs="Times New Roman"/>
              </w:rPr>
            </w:pPr>
          </w:p>
          <w:p w14:paraId="5A6B6259" w14:textId="64A8E24C" w:rsidR="00BE51D1" w:rsidRPr="00B31B51" w:rsidRDefault="00BE51D1" w:rsidP="00BE51D1">
            <w:pPr>
              <w:spacing w:after="60" w:line="240" w:lineRule="auto"/>
              <w:rPr>
                <w:rFonts w:ascii="Times New Roman" w:eastAsia="Times New Roman" w:hAnsi="Times New Roman" w:cs="Times New Roman"/>
              </w:rPr>
            </w:pPr>
          </w:p>
          <w:p w14:paraId="3DFE6204" w14:textId="6302F636" w:rsidR="00BE51D1" w:rsidRPr="00B31B51" w:rsidRDefault="00BE51D1" w:rsidP="00BE51D1">
            <w:pPr>
              <w:spacing w:after="60" w:line="240" w:lineRule="auto"/>
              <w:rPr>
                <w:rFonts w:ascii="Times New Roman" w:eastAsia="Times New Roman" w:hAnsi="Times New Roman" w:cs="Times New Roman"/>
              </w:rPr>
            </w:pPr>
          </w:p>
          <w:p w14:paraId="03AC6FC1" w14:textId="0947F571" w:rsidR="00BE51D1" w:rsidRPr="00B31B51" w:rsidRDefault="00BE51D1" w:rsidP="00BE51D1">
            <w:pPr>
              <w:spacing w:after="60" w:line="240" w:lineRule="auto"/>
              <w:rPr>
                <w:rFonts w:ascii="Times New Roman" w:eastAsia="Times New Roman" w:hAnsi="Times New Roman" w:cs="Times New Roman"/>
              </w:rPr>
            </w:pPr>
          </w:p>
          <w:p w14:paraId="289F979D" w14:textId="0D883848" w:rsidR="00BE51D1" w:rsidRPr="00B31B51" w:rsidRDefault="00BE51D1" w:rsidP="00BE51D1">
            <w:pPr>
              <w:spacing w:after="60" w:line="240" w:lineRule="auto"/>
              <w:rPr>
                <w:rFonts w:ascii="Times New Roman" w:eastAsia="Times New Roman" w:hAnsi="Times New Roman" w:cs="Times New Roman"/>
              </w:rPr>
            </w:pPr>
          </w:p>
          <w:p w14:paraId="3DE3D841" w14:textId="68EC14FF" w:rsidR="00BE51D1" w:rsidRPr="00B31B51" w:rsidRDefault="00BE51D1" w:rsidP="00BE51D1">
            <w:pPr>
              <w:spacing w:after="60" w:line="240" w:lineRule="auto"/>
              <w:rPr>
                <w:rFonts w:ascii="Times New Roman" w:eastAsia="Times New Roman" w:hAnsi="Times New Roman" w:cs="Times New Roman"/>
              </w:rPr>
            </w:pPr>
          </w:p>
          <w:p w14:paraId="43EE5D3E" w14:textId="2A7BEEDD" w:rsidR="00BE51D1" w:rsidRPr="00B31B51" w:rsidRDefault="00BE51D1" w:rsidP="00BE51D1">
            <w:pPr>
              <w:spacing w:after="60" w:line="240" w:lineRule="auto"/>
              <w:rPr>
                <w:rFonts w:ascii="Times New Roman" w:eastAsia="Times New Roman" w:hAnsi="Times New Roman" w:cs="Times New Roman"/>
              </w:rPr>
            </w:pPr>
          </w:p>
          <w:p w14:paraId="6F8757DE" w14:textId="3642D9B5" w:rsidR="00BE51D1" w:rsidRPr="00B31B51" w:rsidRDefault="00BE51D1" w:rsidP="00BE51D1">
            <w:pPr>
              <w:spacing w:after="60" w:line="240" w:lineRule="auto"/>
              <w:rPr>
                <w:rFonts w:ascii="Times New Roman" w:eastAsia="Times New Roman" w:hAnsi="Times New Roman" w:cs="Times New Roman"/>
              </w:rPr>
            </w:pPr>
          </w:p>
          <w:p w14:paraId="3DA6CA8C" w14:textId="42B535E0" w:rsidR="00BE51D1" w:rsidRPr="00B31B51" w:rsidRDefault="00BE51D1" w:rsidP="00BE51D1">
            <w:pPr>
              <w:spacing w:after="60" w:line="240" w:lineRule="auto"/>
              <w:rPr>
                <w:rFonts w:ascii="Times New Roman" w:eastAsia="Times New Roman" w:hAnsi="Times New Roman" w:cs="Times New Roman"/>
              </w:rPr>
            </w:pPr>
          </w:p>
          <w:p w14:paraId="3CE0A41F" w14:textId="1105199F" w:rsidR="00BE51D1" w:rsidRPr="00B31B51" w:rsidRDefault="00BE51D1" w:rsidP="00BE51D1">
            <w:pPr>
              <w:spacing w:after="60" w:line="240" w:lineRule="auto"/>
              <w:rPr>
                <w:rFonts w:ascii="Times New Roman" w:eastAsia="Times New Roman" w:hAnsi="Times New Roman" w:cs="Times New Roman"/>
              </w:rPr>
            </w:pPr>
          </w:p>
          <w:p w14:paraId="0BB4B2DF" w14:textId="2E3EBAC7" w:rsidR="00BE51D1" w:rsidRPr="00B31B51" w:rsidRDefault="00BE51D1" w:rsidP="00BE51D1">
            <w:pPr>
              <w:spacing w:after="60" w:line="240" w:lineRule="auto"/>
              <w:rPr>
                <w:rFonts w:ascii="Times New Roman" w:eastAsia="Times New Roman" w:hAnsi="Times New Roman" w:cs="Times New Roman"/>
              </w:rPr>
            </w:pPr>
          </w:p>
          <w:p w14:paraId="37902CC0" w14:textId="31118E07" w:rsidR="00BE51D1" w:rsidRPr="00B31B51" w:rsidRDefault="00BE51D1" w:rsidP="00BE51D1">
            <w:pPr>
              <w:spacing w:after="60" w:line="240" w:lineRule="auto"/>
              <w:rPr>
                <w:rFonts w:ascii="Times New Roman" w:eastAsia="Times New Roman" w:hAnsi="Times New Roman" w:cs="Times New Roman"/>
              </w:rPr>
            </w:pPr>
          </w:p>
          <w:p w14:paraId="098278F0" w14:textId="6D665338" w:rsidR="00BE51D1" w:rsidRPr="00B31B51" w:rsidRDefault="00BE51D1" w:rsidP="00BE51D1">
            <w:pPr>
              <w:spacing w:after="60" w:line="240" w:lineRule="auto"/>
              <w:rPr>
                <w:rFonts w:ascii="Times New Roman" w:eastAsia="Times New Roman" w:hAnsi="Times New Roman" w:cs="Times New Roman"/>
              </w:rPr>
            </w:pPr>
          </w:p>
          <w:p w14:paraId="099388DA" w14:textId="7BF5D042" w:rsidR="00BE51D1" w:rsidRPr="00B31B51" w:rsidRDefault="00BE51D1" w:rsidP="00BE51D1">
            <w:pPr>
              <w:spacing w:after="60" w:line="240" w:lineRule="auto"/>
              <w:rPr>
                <w:rFonts w:ascii="Times New Roman" w:eastAsia="Times New Roman" w:hAnsi="Times New Roman" w:cs="Times New Roman"/>
              </w:rPr>
            </w:pPr>
          </w:p>
          <w:p w14:paraId="2043759B" w14:textId="57037813" w:rsidR="00BE51D1" w:rsidRPr="00B31B51" w:rsidRDefault="00BE51D1" w:rsidP="00BE51D1">
            <w:pPr>
              <w:spacing w:after="60" w:line="240" w:lineRule="auto"/>
              <w:rPr>
                <w:rFonts w:ascii="Times New Roman" w:eastAsia="Times New Roman" w:hAnsi="Times New Roman" w:cs="Times New Roman"/>
              </w:rPr>
            </w:pPr>
          </w:p>
          <w:p w14:paraId="3B2256A8" w14:textId="77777777" w:rsidR="00BE51D1" w:rsidRPr="00B31B51" w:rsidRDefault="00BE51D1" w:rsidP="00BE51D1">
            <w:pPr>
              <w:spacing w:after="60" w:line="240" w:lineRule="auto"/>
              <w:rPr>
                <w:rFonts w:ascii="Times New Roman" w:eastAsia="Times New Roman" w:hAnsi="Times New Roman" w:cs="Times New Roman"/>
              </w:rPr>
            </w:pPr>
          </w:p>
          <w:p w14:paraId="1A3D2486" w14:textId="77777777" w:rsidR="00BE51D1" w:rsidRPr="00B31B51" w:rsidRDefault="00BE51D1" w:rsidP="00BE51D1">
            <w:pPr>
              <w:spacing w:after="60" w:line="240" w:lineRule="auto"/>
              <w:rPr>
                <w:rFonts w:ascii="Times New Roman" w:eastAsia="Times New Roman" w:hAnsi="Times New Roman" w:cs="Times New Roman"/>
              </w:rPr>
            </w:pPr>
          </w:p>
          <w:p w14:paraId="18CE655D" w14:textId="47C98D43" w:rsidR="00BE51D1" w:rsidRPr="00B31B51" w:rsidRDefault="00BE51D1" w:rsidP="00BE51D1">
            <w:pPr>
              <w:spacing w:after="60" w:line="240" w:lineRule="auto"/>
              <w:rPr>
                <w:rFonts w:ascii="Times New Roman" w:eastAsia="Times New Roman" w:hAnsi="Times New Roman" w:cs="Times New Roman"/>
              </w:rPr>
            </w:pPr>
          </w:p>
        </w:tc>
        <w:tc>
          <w:tcPr>
            <w:tcW w:w="1215" w:type="dxa"/>
            <w:tcMar>
              <w:top w:w="100" w:type="dxa"/>
              <w:left w:w="120" w:type="dxa"/>
              <w:bottom w:w="100" w:type="dxa"/>
              <w:right w:w="120" w:type="dxa"/>
            </w:tcMar>
          </w:tcPr>
          <w:p w14:paraId="292F0E00" w14:textId="65D7E573" w:rsidR="008E6821" w:rsidRPr="00B31B51" w:rsidRDefault="008E6821"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23817907" w14:textId="77777777" w:rsidR="008E6821" w:rsidRPr="00B31B51" w:rsidRDefault="008E6821" w:rsidP="000F607A">
            <w:pPr>
              <w:shd w:val="clear" w:color="auto" w:fill="FFFFFF"/>
              <w:spacing w:line="240" w:lineRule="auto"/>
              <w:rPr>
                <w:rFonts w:ascii="Times New Roman" w:eastAsia="Times New Roman" w:hAnsi="Times New Roman" w:cs="Times New Roman"/>
              </w:rPr>
            </w:pPr>
          </w:p>
          <w:p w14:paraId="45854C20" w14:textId="268A523B"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(3801020)</w:t>
            </w:r>
          </w:p>
          <w:p w14:paraId="41134CFE" w14:textId="25C64DC1" w:rsidR="000F607A" w:rsidRPr="00B31B51" w:rsidRDefault="000F607A" w:rsidP="000F607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Благодійні внески</w:t>
            </w:r>
          </w:p>
        </w:tc>
        <w:tc>
          <w:tcPr>
            <w:tcW w:w="2145" w:type="dxa"/>
            <w:tcMar>
              <w:top w:w="100" w:type="dxa"/>
              <w:left w:w="120" w:type="dxa"/>
              <w:bottom w:w="100" w:type="dxa"/>
              <w:right w:w="120" w:type="dxa"/>
            </w:tcMar>
          </w:tcPr>
          <w:p w14:paraId="43A1AEB1" w14:textId="77777777"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Потребуємо внесення змін до постанов Кабінету Міністрів України</w:t>
            </w:r>
          </w:p>
          <w:p w14:paraId="1C7D8C8F" w14:textId="2CB7A461" w:rsidR="000F607A" w:rsidRPr="00B31B51" w:rsidRDefault="000F607A" w:rsidP="000F607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 xml:space="preserve">від 28 грудня 2000 № 1921 та 3 березня 2022 р. № 194 в частині щодо  бронювання військовозобов’язаних працівників </w:t>
            </w:r>
            <w:r w:rsidRPr="00B31B51">
              <w:rPr>
                <w:rFonts w:ascii="Times New Roman" w:eastAsia="Times New Roman" w:hAnsi="Times New Roman" w:cs="Times New Roman"/>
              </w:rPr>
              <w:lastRenderedPageBreak/>
              <w:t>ТРК в умовах правового режиму воєнного стану, а також стосовно можливості звільнення від передачі транспортних засобів і техніки військовим формуванням під час мобілізації</w:t>
            </w:r>
          </w:p>
        </w:tc>
      </w:tr>
      <w:tr w:rsidR="000F607A" w:rsidRPr="00B31B51" w14:paraId="3AEDD9DE" w14:textId="77777777" w:rsidTr="003E2E23">
        <w:trPr>
          <w:trHeight w:val="330"/>
        </w:trPr>
        <w:tc>
          <w:tcPr>
            <w:tcW w:w="15603" w:type="dxa"/>
            <w:gridSpan w:val="7"/>
            <w:tcMar>
              <w:top w:w="100" w:type="dxa"/>
              <w:left w:w="100" w:type="dxa"/>
              <w:bottom w:w="100" w:type="dxa"/>
              <w:right w:w="100" w:type="dxa"/>
            </w:tcMar>
          </w:tcPr>
          <w:p w14:paraId="01D3F1BF" w14:textId="3489059C" w:rsidR="000F607A" w:rsidRPr="00B31B51" w:rsidRDefault="000F607A" w:rsidP="000F607A">
            <w:pPr>
              <w:shd w:val="clear" w:color="auto" w:fill="FFFFFF"/>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b/>
              </w:rPr>
              <w:lastRenderedPageBreak/>
              <w:t>Етап відновлення – «Відновлення, перезапуск економіки та інститутів» 2023-2025 рр.</w:t>
            </w:r>
          </w:p>
        </w:tc>
      </w:tr>
      <w:tr w:rsidR="000F607A" w:rsidRPr="00B31B51" w14:paraId="2CD44D02" w14:textId="77777777" w:rsidTr="000F607A">
        <w:trPr>
          <w:trHeight w:val="1232"/>
        </w:trPr>
        <w:tc>
          <w:tcPr>
            <w:tcW w:w="2298" w:type="dxa"/>
            <w:tcMar>
              <w:top w:w="100" w:type="dxa"/>
              <w:left w:w="100" w:type="dxa"/>
              <w:bottom w:w="100" w:type="dxa"/>
              <w:right w:w="100" w:type="dxa"/>
            </w:tcMar>
          </w:tcPr>
          <w:p w14:paraId="058FAB48" w14:textId="77777777" w:rsidR="000F607A" w:rsidRPr="00B31B51" w:rsidRDefault="000F607A"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Проект «Сильні медіа та захист від дезінформації», що </w:t>
            </w:r>
            <w:r w:rsidRPr="00B31B51">
              <w:rPr>
                <w:rFonts w:ascii="Times New Roman" w:eastAsia="Times New Roman" w:hAnsi="Times New Roman" w:cs="Times New Roman"/>
              </w:rPr>
              <w:lastRenderedPageBreak/>
              <w:t>включає проведення наступних заходів:</w:t>
            </w:r>
          </w:p>
          <w:p w14:paraId="73AA9762"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1) проведення національної оцінки стану медіа ринку та змін у споживанні медіа продукції, спричинених війною;</w:t>
            </w:r>
          </w:p>
          <w:p w14:paraId="727E8D93" w14:textId="25E65B43" w:rsidR="000F607A" w:rsidRPr="00B31B51" w:rsidRDefault="000F607A" w:rsidP="00BE51D1">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 </w:t>
            </w:r>
            <w:r w:rsidR="00BE51D1" w:rsidRPr="00B31B51">
              <w:rPr>
                <w:rFonts w:ascii="Times New Roman" w:eastAsia="Times New Roman" w:hAnsi="Times New Roman" w:cs="Times New Roman"/>
              </w:rPr>
              <w:t xml:space="preserve">компенсаційна підтримка національних, регіональних та локальних медіа, он-лайн та центральних ЗМІ, інституційні гранти для медіа та журналістів з метою збереження робочих місць та підтримки життєздатності інформаційної сфери, </w:t>
            </w:r>
            <w:r w:rsidR="0088592A" w:rsidRPr="00B31B51">
              <w:rPr>
                <w:rFonts w:ascii="Times New Roman" w:eastAsia="Times New Roman" w:hAnsi="Times New Roman" w:cs="Times New Roman"/>
              </w:rPr>
              <w:t xml:space="preserve">надання незалежним виробникам грантів на створення аудіовізуальних та аудіо творів, що сприяють відновленню України від наслідків війни, укріплюють взаємопорозуміння у суспільстві, підтримують реалізацію ключових реформ та ініціатив держави, </w:t>
            </w:r>
            <w:r w:rsidR="00BE51D1" w:rsidRPr="00B31B51">
              <w:rPr>
                <w:rFonts w:ascii="Times New Roman" w:eastAsia="Times New Roman" w:hAnsi="Times New Roman" w:cs="Times New Roman"/>
              </w:rPr>
              <w:t xml:space="preserve">а також для </w:t>
            </w:r>
            <w:r w:rsidRPr="00B31B51">
              <w:rPr>
                <w:rFonts w:ascii="Times New Roman" w:eastAsia="Times New Roman" w:hAnsi="Times New Roman" w:cs="Times New Roman"/>
              </w:rPr>
              <w:lastRenderedPageBreak/>
              <w:t xml:space="preserve">сприяння забезпеченню населення новинами та іншою суспільно необхідною інформацією, у тому числі шляхом </w:t>
            </w:r>
            <w:r w:rsidR="00BE51D1" w:rsidRPr="00B31B51">
              <w:rPr>
                <w:rFonts w:ascii="Times New Roman" w:eastAsia="Times New Roman" w:hAnsi="Times New Roman" w:cs="Times New Roman"/>
              </w:rPr>
              <w:t xml:space="preserve">державної </w:t>
            </w:r>
            <w:r w:rsidRPr="00B31B51">
              <w:rPr>
                <w:rFonts w:ascii="Times New Roman" w:eastAsia="Times New Roman" w:hAnsi="Times New Roman" w:cs="Times New Roman"/>
              </w:rPr>
              <w:t>підтримки національних, регіональних та локальних медіа</w:t>
            </w:r>
            <w:r w:rsidR="00BE51D1" w:rsidRPr="00B31B51">
              <w:rPr>
                <w:rFonts w:ascii="Times New Roman" w:eastAsia="Times New Roman" w:hAnsi="Times New Roman" w:cs="Times New Roman"/>
              </w:rPr>
              <w:t xml:space="preserve"> через замовлення контенту</w:t>
            </w:r>
            <w:r w:rsidRPr="00B31B51">
              <w:rPr>
                <w:rFonts w:ascii="Times New Roman" w:eastAsia="Times New Roman" w:hAnsi="Times New Roman" w:cs="Times New Roman"/>
              </w:rPr>
              <w:t>;</w:t>
            </w:r>
          </w:p>
          <w:p w14:paraId="7C0A2DB8"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3) реалізація проекту протидії дезінформаційним кампаніям та деструктивній пропаганді «Spravdi»;</w:t>
            </w:r>
          </w:p>
          <w:p w14:paraId="2D88ECA6"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4) реалізація Національного проекту з медіаграмотності «Фільтр»;</w:t>
            </w:r>
          </w:p>
          <w:p w14:paraId="78EB5912"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5) забезпечення роботи медіа хабу «Медіацентр Україна  - Укрінформ» для журналістів;</w:t>
            </w:r>
          </w:p>
          <w:p w14:paraId="1BF4B0D6" w14:textId="390F7F45" w:rsidR="00BE51D1" w:rsidRPr="00B31B51" w:rsidRDefault="000F607A" w:rsidP="00BE51D1">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6) </w:t>
            </w:r>
            <w:r w:rsidR="00BE51D1" w:rsidRPr="00B31B51">
              <w:rPr>
                <w:rFonts w:ascii="Times New Roman" w:eastAsia="Times New Roman" w:hAnsi="Times New Roman" w:cs="Times New Roman"/>
              </w:rPr>
              <w:t xml:space="preserve">Створення та поширення позитивних наративів та інформаційних кампаній за </w:t>
            </w:r>
            <w:r w:rsidR="00BE51D1" w:rsidRPr="00B31B51">
              <w:rPr>
                <w:rFonts w:ascii="Times New Roman" w:eastAsia="Times New Roman" w:hAnsi="Times New Roman" w:cs="Times New Roman"/>
              </w:rPr>
              <w:lastRenderedPageBreak/>
              <w:t>кордоном, які сприятимуть підвищенню рівня впізнаваності та кращому розумінню України серед іноземних аудиторій, а також утвердженню іміджу України як демократичної європейської держави, яка рухається до повноправного членства в ЄС та НАТО</w:t>
            </w:r>
            <w:r w:rsidRPr="00B31B51">
              <w:rPr>
                <w:rFonts w:ascii="Times New Roman" w:eastAsia="Times New Roman" w:hAnsi="Times New Roman" w:cs="Times New Roman"/>
              </w:rPr>
              <w:t xml:space="preserve"> </w:t>
            </w:r>
          </w:p>
          <w:p w14:paraId="2B568C2E" w14:textId="5CBFA058" w:rsidR="0088592A" w:rsidRPr="00B31B51" w:rsidRDefault="0088592A" w:rsidP="000F607A">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7) Формування та підтримка позитивного іміджу України у світі шляхом оперативного, об’єктивного інформування про українські події, у тому числі шляхом реалізації телевізійного проекту іномовлення «FREEDOM»</w:t>
            </w:r>
          </w:p>
          <w:p w14:paraId="58D0237F" w14:textId="30FA8012" w:rsidR="000F607A" w:rsidRPr="00B31B51" w:rsidRDefault="0088592A" w:rsidP="000F607A">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8</w:t>
            </w:r>
            <w:r w:rsidR="000F607A" w:rsidRPr="00B31B51">
              <w:rPr>
                <w:rFonts w:ascii="Times New Roman" w:eastAsia="Times New Roman" w:hAnsi="Times New Roman" w:cs="Times New Roman"/>
              </w:rPr>
              <w:t>) підтримка функціонування та належного розвитку  АТ «НСТУ»;</w:t>
            </w:r>
          </w:p>
          <w:p w14:paraId="2D2364DF"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11) підтримка відновлення систем вимірювання аудиторії, що на національному рівні використовуються для визначення редакційної політики та планування рекламних проявів;</w:t>
            </w:r>
          </w:p>
          <w:p w14:paraId="41E19075"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12) відновлення обладнання (передавального, телекомунікаційного, студійного тощо) необхідного для функціонування критичної інформаційної інфраструктури у робочому стані;</w:t>
            </w:r>
          </w:p>
          <w:p w14:paraId="4636A601" w14:textId="056FC35B" w:rsidR="000F607A" w:rsidRPr="00B31B51" w:rsidRDefault="000F607A" w:rsidP="000F607A">
            <w:pPr>
              <w:spacing w:after="60" w:line="240" w:lineRule="auto"/>
              <w:rPr>
                <w:rFonts w:ascii="Times New Roman" w:eastAsia="Times New Roman" w:hAnsi="Times New Roman" w:cs="Times New Roman"/>
                <w:b/>
              </w:rPr>
            </w:pPr>
            <w:r w:rsidRPr="00B31B51">
              <w:rPr>
                <w:rFonts w:ascii="Times New Roman" w:eastAsia="Times New Roman" w:hAnsi="Times New Roman" w:cs="Times New Roman"/>
              </w:rPr>
              <w:t xml:space="preserve">13) усунення монополізму на ринку послуг з технічного обслуговування і експлуатації багатоканальних цифрових мереж ефірного теле- та радіомовлення, підвищення прозорості структури власності та постачальників таких послуг, </w:t>
            </w:r>
            <w:r w:rsidRPr="00B31B51">
              <w:rPr>
                <w:rFonts w:ascii="Times New Roman" w:eastAsia="Times New Roman" w:hAnsi="Times New Roman" w:cs="Times New Roman"/>
              </w:rPr>
              <w:lastRenderedPageBreak/>
              <w:t>запровадження ефективних механізмів державного контролю їх діяльності</w:t>
            </w:r>
          </w:p>
        </w:tc>
        <w:tc>
          <w:tcPr>
            <w:tcW w:w="3825" w:type="dxa"/>
            <w:tcMar>
              <w:top w:w="100" w:type="dxa"/>
              <w:left w:w="100" w:type="dxa"/>
              <w:bottom w:w="100" w:type="dxa"/>
              <w:right w:w="100" w:type="dxa"/>
            </w:tcMar>
          </w:tcPr>
          <w:p w14:paraId="2BA62E49" w14:textId="77777777" w:rsidR="000F607A" w:rsidRPr="00B31B51" w:rsidRDefault="000F607A"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Засоби масової інформації потребують підтримки, оскільки багато редакцій припинили свою роботу, через збитки велика кількість ЗМІ опинилася під загрозою </w:t>
            </w:r>
            <w:r w:rsidRPr="00B31B51">
              <w:rPr>
                <w:rFonts w:ascii="Times New Roman" w:eastAsia="Times New Roman" w:hAnsi="Times New Roman" w:cs="Times New Roman"/>
              </w:rPr>
              <w:lastRenderedPageBreak/>
              <w:t>припинення діяльності. Відновлення надходжень від реклами та спонсорства ЗМІ можливе лише після відновлення ділової активності та масового споживання, отже на початковому післявоєнному етапі буде потрібна допомога держави.</w:t>
            </w:r>
          </w:p>
          <w:p w14:paraId="214A7126"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Проєкт включатиме:</w:t>
            </w:r>
          </w:p>
          <w:p w14:paraId="3FE39559"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оцінку стану ринків медіа та реклами, а також змін у споживанні медіа, спричинених війною.</w:t>
            </w:r>
          </w:p>
          <w:p w14:paraId="18E5494E"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пільгового кредитування на інституційну підтримку медіа та реклами;</w:t>
            </w:r>
          </w:p>
          <w:p w14:paraId="2F3A043D"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державної підтримки створення аудіовізуального та аудіо продукту, насамперед дитячих, освітніх, науково-просвітницьких телевізійних передач (в тому числі на історичну тематику);</w:t>
            </w:r>
          </w:p>
          <w:p w14:paraId="5FC155E6"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посилення державної підтримки у сфері кінематографії, насамперед державна підтримка створення дитячих фільмів (включаючи мультиплікаційні), документальних фільмів, фільмів історичного жанру.</w:t>
            </w:r>
          </w:p>
          <w:p w14:paraId="5ABBF1E0"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процедури відновлення ліцензій ТРК, що були змушені відмовитись від них через окупацію</w:t>
            </w:r>
          </w:p>
          <w:p w14:paraId="773AF98F"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промоція вітчизняних телеканалів за кордоном.</w:t>
            </w:r>
          </w:p>
          <w:p w14:paraId="2C84E553" w14:textId="77777777" w:rsidR="000F607A" w:rsidRPr="00B31B51" w:rsidRDefault="000F607A" w:rsidP="00453147">
            <w:pPr>
              <w:numPr>
                <w:ilvl w:val="0"/>
                <w:numId w:val="25"/>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умов для переміщення регіональних офісів глобальних міжнародних компаній у сфері інтернет, медіа з російської федерації до України (в якості повноцінних східноєвропейських центрів прийняття рішень); </w:t>
            </w:r>
          </w:p>
          <w:p w14:paraId="398B54F2" w14:textId="77777777" w:rsidR="000F607A" w:rsidRPr="00B31B51" w:rsidRDefault="000F607A" w:rsidP="000F607A">
            <w:pPr>
              <w:spacing w:after="60" w:line="240" w:lineRule="auto"/>
              <w:jc w:val="center"/>
              <w:rPr>
                <w:rFonts w:ascii="Times New Roman" w:eastAsia="Times New Roman" w:hAnsi="Times New Roman" w:cs="Times New Roman"/>
              </w:rPr>
            </w:pPr>
          </w:p>
        </w:tc>
        <w:tc>
          <w:tcPr>
            <w:tcW w:w="3045" w:type="dxa"/>
            <w:tcMar>
              <w:top w:w="100" w:type="dxa"/>
              <w:left w:w="100" w:type="dxa"/>
              <w:bottom w:w="100" w:type="dxa"/>
              <w:right w:w="100" w:type="dxa"/>
            </w:tcMar>
          </w:tcPr>
          <w:p w14:paraId="015E7D18" w14:textId="77777777" w:rsidR="000F607A" w:rsidRPr="00B31B51" w:rsidRDefault="000F607A" w:rsidP="003E2E23">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 Реалізовано телевізійний проект іномовлення «FREEДОМ».</w:t>
            </w:r>
          </w:p>
          <w:p w14:paraId="20F1B054"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 Продовжено реалізацію Національного проекту з медіаграмотності «Фільтр».</w:t>
            </w:r>
          </w:p>
          <w:p w14:paraId="7306393E"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3. Кількість вітчизняних ЗМІ відповідає медіа ландшафту станом до 24.02.2022.</w:t>
            </w:r>
          </w:p>
          <w:p w14:paraId="50CEE3BD"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4. Кількість реалізованих інформаційних кампаній протягом року.</w:t>
            </w:r>
          </w:p>
          <w:p w14:paraId="2C03B496"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5. Кількість ЗМІ, що отримали державну підтримку.</w:t>
            </w:r>
          </w:p>
          <w:p w14:paraId="253399B0" w14:textId="77777777" w:rsidR="000F607A" w:rsidRPr="00B31B51" w:rsidRDefault="000F607A" w:rsidP="000F607A">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6. Держава забезпечує повне фінансування НСТУ, відповідно до гарантій закону, за цих умов НСТУ 25% бюджету спрямовує на замовлення контенту у незалежних продакшн-компаній</w:t>
            </w:r>
          </w:p>
          <w:p w14:paraId="3146A6ED" w14:textId="479BBB72"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425" w:type="dxa"/>
            <w:tcMar>
              <w:top w:w="100" w:type="dxa"/>
              <w:left w:w="100" w:type="dxa"/>
              <w:bottom w:w="100" w:type="dxa"/>
              <w:right w:w="100" w:type="dxa"/>
            </w:tcMar>
          </w:tcPr>
          <w:p w14:paraId="3C72DB55" w14:textId="77777777" w:rsidR="000F607A" w:rsidRPr="00B31B51" w:rsidRDefault="000F607A"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1D551A55"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p w14:paraId="64DFE92C"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Держкіно</w:t>
            </w:r>
          </w:p>
          <w:p w14:paraId="7D0122F5"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УКФ</w:t>
            </w:r>
          </w:p>
          <w:p w14:paraId="2FA71960" w14:textId="77777777" w:rsidR="000F607A" w:rsidRPr="00B31B51" w:rsidRDefault="000F607A" w:rsidP="000F607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388541D4" w14:textId="77777777"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7E7E91DC" w14:textId="6B3B4691" w:rsidR="000F607A" w:rsidRPr="00B31B51" w:rsidRDefault="000F607A" w:rsidP="00B31B51">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рада України з питань телебачення і радіомовлення</w:t>
            </w:r>
          </w:p>
        </w:tc>
        <w:tc>
          <w:tcPr>
            <w:tcW w:w="1650" w:type="dxa"/>
            <w:tcMar>
              <w:top w:w="100" w:type="dxa"/>
              <w:left w:w="120" w:type="dxa"/>
              <w:bottom w:w="100" w:type="dxa"/>
              <w:right w:w="120" w:type="dxa"/>
            </w:tcMar>
          </w:tcPr>
          <w:p w14:paraId="5C0F1FBC" w14:textId="77777777" w:rsidR="000F607A" w:rsidRPr="00B31B51" w:rsidRDefault="000F607A"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45,29 млрд грн, у тому числі:</w:t>
            </w:r>
          </w:p>
          <w:p w14:paraId="4B416143" w14:textId="77777777" w:rsidR="000F607A" w:rsidRPr="00B31B51" w:rsidRDefault="000F607A" w:rsidP="000F607A">
            <w:pPr>
              <w:spacing w:before="240" w:line="240" w:lineRule="auto"/>
              <w:rPr>
                <w:rFonts w:ascii="Times New Roman" w:eastAsia="Times New Roman" w:hAnsi="Times New Roman" w:cs="Times New Roman"/>
              </w:rPr>
            </w:pPr>
          </w:p>
          <w:p w14:paraId="263D2BBF" w14:textId="77777777" w:rsidR="000F607A" w:rsidRPr="00B31B51" w:rsidRDefault="000F607A" w:rsidP="000F607A">
            <w:pPr>
              <w:spacing w:before="240" w:line="240" w:lineRule="auto"/>
              <w:rPr>
                <w:rFonts w:ascii="Times New Roman" w:eastAsia="Times New Roman" w:hAnsi="Times New Roman" w:cs="Times New Roman"/>
              </w:rPr>
            </w:pPr>
          </w:p>
          <w:p w14:paraId="13C40127" w14:textId="77777777" w:rsidR="000F607A" w:rsidRPr="00B31B51" w:rsidRDefault="000F607A" w:rsidP="000F607A">
            <w:pPr>
              <w:spacing w:before="240" w:line="240" w:lineRule="auto"/>
              <w:rPr>
                <w:rFonts w:ascii="Times New Roman" w:eastAsia="Times New Roman" w:hAnsi="Times New Roman" w:cs="Times New Roman"/>
              </w:rPr>
            </w:pPr>
          </w:p>
          <w:p w14:paraId="616CE293" w14:textId="77777777" w:rsidR="000F607A" w:rsidRPr="00B31B51" w:rsidRDefault="000F607A" w:rsidP="000F607A">
            <w:pPr>
              <w:spacing w:before="240" w:line="240" w:lineRule="auto"/>
              <w:rPr>
                <w:rFonts w:ascii="Times New Roman" w:eastAsia="Times New Roman" w:hAnsi="Times New Roman" w:cs="Times New Roman"/>
              </w:rPr>
            </w:pPr>
          </w:p>
          <w:p w14:paraId="293CFE17" w14:textId="77777777" w:rsidR="000F607A" w:rsidRPr="00B31B51" w:rsidRDefault="000F607A" w:rsidP="000F607A">
            <w:pPr>
              <w:spacing w:before="240" w:line="240" w:lineRule="auto"/>
              <w:rPr>
                <w:rFonts w:ascii="Times New Roman" w:eastAsia="Times New Roman" w:hAnsi="Times New Roman" w:cs="Times New Roman"/>
              </w:rPr>
            </w:pPr>
          </w:p>
          <w:p w14:paraId="23EC8648" w14:textId="495839D6" w:rsidR="000F607A"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20 млрд в 2023 році</w:t>
            </w:r>
          </w:p>
          <w:p w14:paraId="58AF9AD0" w14:textId="5FA1B3F9" w:rsidR="00BE51D1"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10 млрд в 2024 році</w:t>
            </w:r>
          </w:p>
          <w:p w14:paraId="2A15FCEA" w14:textId="30B35D93" w:rsidR="00BE51D1"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5 млрд в 2025 році</w:t>
            </w:r>
          </w:p>
          <w:p w14:paraId="43E84E66" w14:textId="77777777" w:rsidR="000F607A" w:rsidRPr="00B31B51" w:rsidRDefault="000F607A" w:rsidP="000F607A">
            <w:pPr>
              <w:spacing w:before="240" w:line="240" w:lineRule="auto"/>
              <w:rPr>
                <w:rFonts w:ascii="Times New Roman" w:eastAsia="Times New Roman" w:hAnsi="Times New Roman" w:cs="Times New Roman"/>
              </w:rPr>
            </w:pPr>
          </w:p>
          <w:p w14:paraId="49B932E2" w14:textId="16A6E012" w:rsidR="000F607A" w:rsidRPr="00B31B51" w:rsidRDefault="000F607A" w:rsidP="000F607A">
            <w:pPr>
              <w:spacing w:before="240" w:line="240" w:lineRule="auto"/>
              <w:rPr>
                <w:rFonts w:ascii="Times New Roman" w:eastAsia="Times New Roman" w:hAnsi="Times New Roman" w:cs="Times New Roman"/>
              </w:rPr>
            </w:pPr>
          </w:p>
          <w:p w14:paraId="1AEEC6FE" w14:textId="5554B771" w:rsidR="00BE51D1" w:rsidRPr="00B31B51" w:rsidRDefault="00BE51D1" w:rsidP="000F607A">
            <w:pPr>
              <w:spacing w:before="240" w:line="240" w:lineRule="auto"/>
              <w:rPr>
                <w:rFonts w:ascii="Times New Roman" w:eastAsia="Times New Roman" w:hAnsi="Times New Roman" w:cs="Times New Roman"/>
              </w:rPr>
            </w:pPr>
          </w:p>
          <w:p w14:paraId="2E0E5A98" w14:textId="77B64C50" w:rsidR="00BE51D1" w:rsidRPr="00B31B51" w:rsidRDefault="00BE51D1" w:rsidP="000F607A">
            <w:pPr>
              <w:spacing w:before="240" w:line="240" w:lineRule="auto"/>
              <w:rPr>
                <w:rFonts w:ascii="Times New Roman" w:eastAsia="Times New Roman" w:hAnsi="Times New Roman" w:cs="Times New Roman"/>
              </w:rPr>
            </w:pPr>
          </w:p>
          <w:p w14:paraId="279A83C3" w14:textId="6DBD9C7D" w:rsidR="00BE51D1" w:rsidRPr="00B31B51" w:rsidRDefault="00BE51D1" w:rsidP="000F607A">
            <w:pPr>
              <w:spacing w:before="240" w:line="240" w:lineRule="auto"/>
              <w:rPr>
                <w:rFonts w:ascii="Times New Roman" w:eastAsia="Times New Roman" w:hAnsi="Times New Roman" w:cs="Times New Roman"/>
              </w:rPr>
            </w:pPr>
          </w:p>
          <w:p w14:paraId="1E2960A6" w14:textId="346D6FE3" w:rsidR="00BE51D1" w:rsidRPr="00B31B51" w:rsidRDefault="00BE51D1" w:rsidP="000F607A">
            <w:pPr>
              <w:spacing w:before="240" w:line="240" w:lineRule="auto"/>
              <w:rPr>
                <w:rFonts w:ascii="Times New Roman" w:eastAsia="Times New Roman" w:hAnsi="Times New Roman" w:cs="Times New Roman"/>
              </w:rPr>
            </w:pPr>
          </w:p>
          <w:p w14:paraId="656A180D" w14:textId="32299A97" w:rsidR="00BE51D1" w:rsidRPr="00B31B51" w:rsidRDefault="00BE51D1" w:rsidP="000F607A">
            <w:pPr>
              <w:spacing w:before="240" w:line="240" w:lineRule="auto"/>
              <w:rPr>
                <w:rFonts w:ascii="Times New Roman" w:eastAsia="Times New Roman" w:hAnsi="Times New Roman" w:cs="Times New Roman"/>
              </w:rPr>
            </w:pPr>
          </w:p>
          <w:p w14:paraId="011C73F7" w14:textId="3B998DCB" w:rsidR="00BE51D1" w:rsidRPr="00B31B51" w:rsidRDefault="00BE51D1" w:rsidP="000F607A">
            <w:pPr>
              <w:spacing w:before="240" w:line="240" w:lineRule="auto"/>
              <w:rPr>
                <w:rFonts w:ascii="Times New Roman" w:eastAsia="Times New Roman" w:hAnsi="Times New Roman" w:cs="Times New Roman"/>
              </w:rPr>
            </w:pPr>
          </w:p>
          <w:p w14:paraId="0CE16E08" w14:textId="77777777" w:rsidR="00BE51D1" w:rsidRPr="00B31B51" w:rsidRDefault="00BE51D1" w:rsidP="000F607A">
            <w:pPr>
              <w:spacing w:before="240" w:line="240" w:lineRule="auto"/>
              <w:rPr>
                <w:rFonts w:ascii="Times New Roman" w:eastAsia="Times New Roman" w:hAnsi="Times New Roman" w:cs="Times New Roman"/>
              </w:rPr>
            </w:pPr>
          </w:p>
          <w:p w14:paraId="60E1EBC1" w14:textId="1147D4C3" w:rsidR="000F607A" w:rsidRPr="00B31B51" w:rsidRDefault="000F607A" w:rsidP="000F607A">
            <w:pPr>
              <w:spacing w:before="240" w:line="240" w:lineRule="auto"/>
              <w:rPr>
                <w:rFonts w:ascii="Times New Roman" w:eastAsia="Times New Roman" w:hAnsi="Times New Roman" w:cs="Times New Roman"/>
              </w:rPr>
            </w:pPr>
          </w:p>
          <w:p w14:paraId="0BB9F1E5" w14:textId="77818261" w:rsidR="0088592A" w:rsidRPr="00B31B51" w:rsidRDefault="0088592A" w:rsidP="000F607A">
            <w:pPr>
              <w:spacing w:before="240" w:line="240" w:lineRule="auto"/>
              <w:rPr>
                <w:rFonts w:ascii="Times New Roman" w:eastAsia="Times New Roman" w:hAnsi="Times New Roman" w:cs="Times New Roman"/>
              </w:rPr>
            </w:pPr>
          </w:p>
          <w:p w14:paraId="3E73B92D" w14:textId="7893C996" w:rsidR="0088592A" w:rsidRPr="00B31B51" w:rsidRDefault="0088592A" w:rsidP="000F607A">
            <w:pPr>
              <w:spacing w:before="240" w:line="240" w:lineRule="auto"/>
              <w:rPr>
                <w:rFonts w:ascii="Times New Roman" w:eastAsia="Times New Roman" w:hAnsi="Times New Roman" w:cs="Times New Roman"/>
              </w:rPr>
            </w:pPr>
          </w:p>
          <w:p w14:paraId="58A98251" w14:textId="79F93CF5" w:rsidR="0088592A" w:rsidRPr="00B31B51" w:rsidRDefault="0088592A" w:rsidP="000F607A">
            <w:pPr>
              <w:spacing w:before="240" w:line="240" w:lineRule="auto"/>
              <w:rPr>
                <w:rFonts w:ascii="Times New Roman" w:eastAsia="Times New Roman" w:hAnsi="Times New Roman" w:cs="Times New Roman"/>
              </w:rPr>
            </w:pPr>
          </w:p>
          <w:p w14:paraId="69A4738B" w14:textId="64F1951A" w:rsidR="0088592A" w:rsidRPr="00B31B51" w:rsidRDefault="0088592A" w:rsidP="000F607A">
            <w:pPr>
              <w:spacing w:before="240" w:line="240" w:lineRule="auto"/>
              <w:rPr>
                <w:rFonts w:ascii="Times New Roman" w:eastAsia="Times New Roman" w:hAnsi="Times New Roman" w:cs="Times New Roman"/>
              </w:rPr>
            </w:pPr>
          </w:p>
          <w:p w14:paraId="22F1FF15" w14:textId="38D38D0A" w:rsidR="0088592A" w:rsidRPr="00B31B51" w:rsidRDefault="0088592A" w:rsidP="000F607A">
            <w:pPr>
              <w:spacing w:before="240" w:line="240" w:lineRule="auto"/>
              <w:rPr>
                <w:rFonts w:ascii="Times New Roman" w:eastAsia="Times New Roman" w:hAnsi="Times New Roman" w:cs="Times New Roman"/>
              </w:rPr>
            </w:pPr>
          </w:p>
          <w:p w14:paraId="26D68C41" w14:textId="0FCF685E" w:rsidR="0088592A" w:rsidRPr="00B31B51" w:rsidRDefault="0088592A" w:rsidP="000F607A">
            <w:pPr>
              <w:spacing w:before="240" w:line="240" w:lineRule="auto"/>
              <w:rPr>
                <w:rFonts w:ascii="Times New Roman" w:eastAsia="Times New Roman" w:hAnsi="Times New Roman" w:cs="Times New Roman"/>
              </w:rPr>
            </w:pPr>
          </w:p>
          <w:p w14:paraId="22E38DF4" w14:textId="0EC99F23" w:rsidR="0088592A" w:rsidRPr="00B31B51" w:rsidRDefault="0088592A" w:rsidP="000F607A">
            <w:pPr>
              <w:spacing w:before="240" w:line="240" w:lineRule="auto"/>
              <w:rPr>
                <w:rFonts w:ascii="Times New Roman" w:eastAsia="Times New Roman" w:hAnsi="Times New Roman" w:cs="Times New Roman"/>
              </w:rPr>
            </w:pPr>
          </w:p>
          <w:p w14:paraId="67EABEDB" w14:textId="77777777" w:rsidR="0088592A" w:rsidRPr="00B31B51" w:rsidRDefault="0088592A" w:rsidP="000F607A">
            <w:pPr>
              <w:spacing w:before="240" w:line="240" w:lineRule="auto"/>
              <w:rPr>
                <w:rFonts w:ascii="Times New Roman" w:eastAsia="Times New Roman" w:hAnsi="Times New Roman" w:cs="Times New Roman"/>
              </w:rPr>
            </w:pPr>
          </w:p>
          <w:p w14:paraId="561E3B48" w14:textId="6C199B8E"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3</w:t>
            </w:r>
            <w:r w:rsidR="00BE51D1" w:rsidRPr="00B31B51">
              <w:rPr>
                <w:rFonts w:ascii="Times New Roman" w:eastAsia="Times New Roman" w:hAnsi="Times New Roman" w:cs="Times New Roman"/>
              </w:rPr>
              <w:t>0</w:t>
            </w:r>
            <w:r w:rsidRPr="00B31B51">
              <w:rPr>
                <w:rFonts w:ascii="Times New Roman" w:eastAsia="Times New Roman" w:hAnsi="Times New Roman" w:cs="Times New Roman"/>
              </w:rPr>
              <w:t>0 млн грн</w:t>
            </w:r>
          </w:p>
          <w:p w14:paraId="60D50FC6" w14:textId="77777777" w:rsidR="000F607A" w:rsidRPr="00B31B51" w:rsidRDefault="000F607A" w:rsidP="000F607A">
            <w:pPr>
              <w:spacing w:before="240" w:line="240" w:lineRule="auto"/>
              <w:rPr>
                <w:rFonts w:ascii="Times New Roman" w:eastAsia="Times New Roman" w:hAnsi="Times New Roman" w:cs="Times New Roman"/>
              </w:rPr>
            </w:pPr>
          </w:p>
          <w:p w14:paraId="68CAF7DE" w14:textId="77777777" w:rsidR="000F607A" w:rsidRPr="00B31B51" w:rsidRDefault="000F607A" w:rsidP="000F607A">
            <w:pPr>
              <w:spacing w:before="240" w:line="240" w:lineRule="auto"/>
              <w:rPr>
                <w:rFonts w:ascii="Times New Roman" w:eastAsia="Times New Roman" w:hAnsi="Times New Roman" w:cs="Times New Roman"/>
              </w:rPr>
            </w:pPr>
          </w:p>
          <w:p w14:paraId="4D93F0CA" w14:textId="77777777" w:rsidR="000F607A" w:rsidRPr="00B31B51" w:rsidRDefault="000F607A" w:rsidP="000F607A">
            <w:pPr>
              <w:spacing w:before="240" w:line="240" w:lineRule="auto"/>
              <w:rPr>
                <w:rFonts w:ascii="Times New Roman" w:eastAsia="Times New Roman" w:hAnsi="Times New Roman" w:cs="Times New Roman"/>
              </w:rPr>
            </w:pPr>
          </w:p>
          <w:p w14:paraId="13493D05" w14:textId="66FA6B27" w:rsidR="000F607A"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30 млн грн</w:t>
            </w:r>
          </w:p>
          <w:p w14:paraId="7BB69219" w14:textId="77777777" w:rsidR="000F607A" w:rsidRPr="00B31B51" w:rsidRDefault="000F607A" w:rsidP="000F607A">
            <w:pPr>
              <w:spacing w:before="240" w:line="240" w:lineRule="auto"/>
              <w:rPr>
                <w:rFonts w:ascii="Times New Roman" w:eastAsia="Times New Roman" w:hAnsi="Times New Roman" w:cs="Times New Roman"/>
              </w:rPr>
            </w:pPr>
          </w:p>
          <w:p w14:paraId="472561C8" w14:textId="2FEDB7D2" w:rsidR="000F607A" w:rsidRPr="00B31B51" w:rsidRDefault="000F607A" w:rsidP="000F607A">
            <w:pPr>
              <w:spacing w:before="240" w:line="240" w:lineRule="auto"/>
              <w:rPr>
                <w:rFonts w:ascii="Times New Roman" w:eastAsia="Times New Roman" w:hAnsi="Times New Roman" w:cs="Times New Roman"/>
              </w:rPr>
            </w:pPr>
          </w:p>
          <w:p w14:paraId="4DB1C868" w14:textId="1547B09A" w:rsidR="00BE51D1"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1 560 млн грн</w:t>
            </w:r>
          </w:p>
          <w:p w14:paraId="0025053C" w14:textId="77777777" w:rsidR="000F607A" w:rsidRPr="00B31B51" w:rsidRDefault="000F607A" w:rsidP="000F607A">
            <w:pPr>
              <w:spacing w:before="240" w:line="240" w:lineRule="auto"/>
              <w:rPr>
                <w:rFonts w:ascii="Times New Roman" w:eastAsia="Times New Roman" w:hAnsi="Times New Roman" w:cs="Times New Roman"/>
              </w:rPr>
            </w:pPr>
          </w:p>
          <w:p w14:paraId="27467E87" w14:textId="77777777" w:rsidR="000F607A" w:rsidRPr="00B31B51" w:rsidRDefault="000F607A" w:rsidP="000F607A">
            <w:pPr>
              <w:spacing w:before="240" w:line="240" w:lineRule="auto"/>
              <w:rPr>
                <w:rFonts w:ascii="Times New Roman" w:eastAsia="Times New Roman" w:hAnsi="Times New Roman" w:cs="Times New Roman"/>
              </w:rPr>
            </w:pPr>
          </w:p>
          <w:p w14:paraId="5670CF91" w14:textId="77777777" w:rsidR="000F607A" w:rsidRPr="00B31B51" w:rsidRDefault="000F607A" w:rsidP="000F607A">
            <w:pPr>
              <w:spacing w:before="240" w:line="240" w:lineRule="auto"/>
              <w:rPr>
                <w:rFonts w:ascii="Times New Roman" w:eastAsia="Times New Roman" w:hAnsi="Times New Roman" w:cs="Times New Roman"/>
              </w:rPr>
            </w:pPr>
          </w:p>
          <w:p w14:paraId="40D7E3B0" w14:textId="342500C2" w:rsidR="000F607A" w:rsidRPr="00B31B51" w:rsidRDefault="00BE51D1"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900 млн грн</w:t>
            </w:r>
          </w:p>
          <w:p w14:paraId="3546B400" w14:textId="77777777" w:rsidR="000F607A" w:rsidRPr="00B31B51" w:rsidRDefault="000F607A" w:rsidP="000F607A">
            <w:pPr>
              <w:spacing w:before="240" w:line="240" w:lineRule="auto"/>
              <w:rPr>
                <w:rFonts w:ascii="Times New Roman" w:eastAsia="Times New Roman" w:hAnsi="Times New Roman" w:cs="Times New Roman"/>
              </w:rPr>
            </w:pPr>
          </w:p>
          <w:p w14:paraId="74742E67" w14:textId="77777777" w:rsidR="000F607A" w:rsidRPr="00B31B51" w:rsidRDefault="000F607A" w:rsidP="000F607A">
            <w:pPr>
              <w:spacing w:before="240" w:line="240" w:lineRule="auto"/>
              <w:rPr>
                <w:rFonts w:ascii="Times New Roman" w:eastAsia="Times New Roman" w:hAnsi="Times New Roman" w:cs="Times New Roman"/>
              </w:rPr>
            </w:pPr>
          </w:p>
          <w:p w14:paraId="28250D6C" w14:textId="77777777" w:rsidR="000F607A" w:rsidRPr="00B31B51" w:rsidRDefault="000F607A" w:rsidP="000F607A">
            <w:pPr>
              <w:spacing w:before="240" w:line="240" w:lineRule="auto"/>
              <w:rPr>
                <w:rFonts w:ascii="Times New Roman" w:eastAsia="Times New Roman" w:hAnsi="Times New Roman" w:cs="Times New Roman"/>
              </w:rPr>
            </w:pPr>
          </w:p>
          <w:p w14:paraId="3080A035" w14:textId="77777777" w:rsidR="000F607A" w:rsidRPr="00B31B51" w:rsidRDefault="000F607A" w:rsidP="000F607A">
            <w:pPr>
              <w:spacing w:before="240" w:line="240" w:lineRule="auto"/>
              <w:rPr>
                <w:rFonts w:ascii="Times New Roman" w:eastAsia="Times New Roman" w:hAnsi="Times New Roman" w:cs="Times New Roman"/>
              </w:rPr>
            </w:pPr>
          </w:p>
          <w:p w14:paraId="518EDF07" w14:textId="77777777" w:rsidR="000F607A" w:rsidRPr="00B31B51" w:rsidRDefault="000F607A" w:rsidP="000F607A">
            <w:pPr>
              <w:spacing w:before="240" w:line="240" w:lineRule="auto"/>
              <w:rPr>
                <w:rFonts w:ascii="Times New Roman" w:eastAsia="Times New Roman" w:hAnsi="Times New Roman" w:cs="Times New Roman"/>
              </w:rPr>
            </w:pPr>
          </w:p>
          <w:p w14:paraId="710EFE36" w14:textId="77777777" w:rsidR="000F607A" w:rsidRPr="00B31B51" w:rsidRDefault="000F607A" w:rsidP="000F607A">
            <w:pPr>
              <w:spacing w:before="240" w:line="240" w:lineRule="auto"/>
              <w:rPr>
                <w:rFonts w:ascii="Times New Roman" w:eastAsia="Times New Roman" w:hAnsi="Times New Roman" w:cs="Times New Roman"/>
              </w:rPr>
            </w:pPr>
          </w:p>
          <w:p w14:paraId="673B4252" w14:textId="77777777" w:rsidR="000F607A" w:rsidRPr="00B31B51" w:rsidRDefault="000F607A" w:rsidP="000F607A">
            <w:pPr>
              <w:spacing w:before="240" w:line="240" w:lineRule="auto"/>
              <w:rPr>
                <w:rFonts w:ascii="Times New Roman" w:eastAsia="Times New Roman" w:hAnsi="Times New Roman" w:cs="Times New Roman"/>
              </w:rPr>
            </w:pPr>
          </w:p>
          <w:p w14:paraId="676C226C" w14:textId="77777777" w:rsidR="000F607A" w:rsidRPr="00B31B51" w:rsidRDefault="000F607A" w:rsidP="000F607A">
            <w:pPr>
              <w:spacing w:before="240" w:line="240" w:lineRule="auto"/>
              <w:rPr>
                <w:rFonts w:ascii="Times New Roman" w:eastAsia="Times New Roman" w:hAnsi="Times New Roman" w:cs="Times New Roman"/>
              </w:rPr>
            </w:pPr>
          </w:p>
          <w:p w14:paraId="7046E0B0" w14:textId="77777777" w:rsidR="00BE51D1" w:rsidRPr="00B31B51" w:rsidRDefault="00BE51D1" w:rsidP="000F607A">
            <w:pPr>
              <w:spacing w:before="240" w:line="240" w:lineRule="auto"/>
              <w:rPr>
                <w:rFonts w:ascii="Times New Roman" w:eastAsia="Times New Roman" w:hAnsi="Times New Roman" w:cs="Times New Roman"/>
              </w:rPr>
            </w:pPr>
          </w:p>
          <w:p w14:paraId="68E2D6A3" w14:textId="77777777" w:rsidR="00BE51D1" w:rsidRPr="00B31B51" w:rsidRDefault="00BE51D1" w:rsidP="000F607A">
            <w:pPr>
              <w:spacing w:before="240" w:line="240" w:lineRule="auto"/>
              <w:rPr>
                <w:rFonts w:ascii="Times New Roman" w:eastAsia="Times New Roman" w:hAnsi="Times New Roman" w:cs="Times New Roman"/>
              </w:rPr>
            </w:pPr>
          </w:p>
          <w:p w14:paraId="7FA8744F" w14:textId="77777777" w:rsidR="00BE51D1" w:rsidRPr="00B31B51" w:rsidRDefault="00BE51D1" w:rsidP="000F607A">
            <w:pPr>
              <w:spacing w:before="240" w:line="240" w:lineRule="auto"/>
              <w:rPr>
                <w:rFonts w:ascii="Times New Roman" w:eastAsia="Times New Roman" w:hAnsi="Times New Roman" w:cs="Times New Roman"/>
              </w:rPr>
            </w:pPr>
          </w:p>
          <w:p w14:paraId="492AD2DE" w14:textId="038D6A85" w:rsidR="00BE51D1" w:rsidRPr="00B31B51" w:rsidRDefault="0088592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1500 млн грн</w:t>
            </w:r>
          </w:p>
          <w:p w14:paraId="10FD5516" w14:textId="633C1B8C" w:rsidR="00BE51D1" w:rsidRPr="00B31B51" w:rsidRDefault="00BE51D1" w:rsidP="000F607A">
            <w:pPr>
              <w:spacing w:before="240" w:line="240" w:lineRule="auto"/>
              <w:rPr>
                <w:rFonts w:ascii="Times New Roman" w:eastAsia="Times New Roman" w:hAnsi="Times New Roman" w:cs="Times New Roman"/>
              </w:rPr>
            </w:pPr>
          </w:p>
          <w:p w14:paraId="13F9C2A6" w14:textId="6497A9FD" w:rsidR="0088592A" w:rsidRPr="00B31B51" w:rsidRDefault="0088592A" w:rsidP="000F607A">
            <w:pPr>
              <w:spacing w:before="240" w:line="240" w:lineRule="auto"/>
              <w:rPr>
                <w:rFonts w:ascii="Times New Roman" w:eastAsia="Times New Roman" w:hAnsi="Times New Roman" w:cs="Times New Roman"/>
              </w:rPr>
            </w:pPr>
          </w:p>
          <w:p w14:paraId="29612BF9" w14:textId="77777777" w:rsidR="0088592A" w:rsidRPr="00B31B51" w:rsidRDefault="0088592A" w:rsidP="000F607A">
            <w:pPr>
              <w:spacing w:before="240" w:line="240" w:lineRule="auto"/>
              <w:rPr>
                <w:rFonts w:ascii="Times New Roman" w:eastAsia="Times New Roman" w:hAnsi="Times New Roman" w:cs="Times New Roman"/>
              </w:rPr>
            </w:pPr>
          </w:p>
          <w:p w14:paraId="5BD71042" w14:textId="77777777" w:rsidR="0088592A" w:rsidRPr="00B31B51" w:rsidRDefault="0088592A" w:rsidP="000F607A">
            <w:pPr>
              <w:spacing w:before="240" w:line="240" w:lineRule="auto"/>
              <w:rPr>
                <w:rFonts w:ascii="Times New Roman" w:eastAsia="Times New Roman" w:hAnsi="Times New Roman" w:cs="Times New Roman"/>
              </w:rPr>
            </w:pPr>
          </w:p>
          <w:p w14:paraId="3A7172E2" w14:textId="3ABF52A9"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6</w:t>
            </w:r>
            <w:r w:rsidR="00BE51D1" w:rsidRPr="00B31B51">
              <w:rPr>
                <w:rFonts w:ascii="Times New Roman" w:eastAsia="Times New Roman" w:hAnsi="Times New Roman" w:cs="Times New Roman"/>
              </w:rPr>
              <w:t>,3</w:t>
            </w:r>
            <w:r w:rsidRPr="00B31B51">
              <w:rPr>
                <w:rFonts w:ascii="Times New Roman" w:eastAsia="Times New Roman" w:hAnsi="Times New Roman" w:cs="Times New Roman"/>
              </w:rPr>
              <w:t xml:space="preserve"> млрд грн</w:t>
            </w:r>
          </w:p>
          <w:p w14:paraId="2D51264A" w14:textId="77777777" w:rsidR="000F607A" w:rsidRPr="00B31B51" w:rsidRDefault="000F607A" w:rsidP="000F607A">
            <w:pPr>
              <w:spacing w:before="240" w:line="240" w:lineRule="auto"/>
              <w:rPr>
                <w:rFonts w:ascii="Times New Roman" w:eastAsia="Times New Roman" w:hAnsi="Times New Roman" w:cs="Times New Roman"/>
              </w:rPr>
            </w:pPr>
          </w:p>
          <w:p w14:paraId="545A1DC1" w14:textId="77777777" w:rsidR="000F607A" w:rsidRPr="00B31B51" w:rsidRDefault="000F607A" w:rsidP="000F607A">
            <w:pPr>
              <w:spacing w:before="240" w:line="240" w:lineRule="auto"/>
              <w:rPr>
                <w:rFonts w:ascii="Times New Roman" w:eastAsia="Times New Roman" w:hAnsi="Times New Roman" w:cs="Times New Roman"/>
              </w:rPr>
            </w:pPr>
          </w:p>
          <w:p w14:paraId="20345912" w14:textId="77777777" w:rsidR="000F607A" w:rsidRPr="00B31B51" w:rsidRDefault="000F607A" w:rsidP="000F607A">
            <w:pPr>
              <w:spacing w:before="240" w:line="240" w:lineRule="auto"/>
              <w:rPr>
                <w:rFonts w:ascii="Times New Roman" w:eastAsia="Times New Roman" w:hAnsi="Times New Roman" w:cs="Times New Roman"/>
              </w:rPr>
            </w:pPr>
          </w:p>
          <w:p w14:paraId="1349C6DB" w14:textId="77777777" w:rsidR="000F607A" w:rsidRPr="00B31B51" w:rsidRDefault="000F607A" w:rsidP="000F607A">
            <w:pPr>
              <w:spacing w:before="240" w:line="240" w:lineRule="auto"/>
              <w:rPr>
                <w:rFonts w:ascii="Times New Roman" w:eastAsia="Times New Roman" w:hAnsi="Times New Roman" w:cs="Times New Roman"/>
              </w:rPr>
            </w:pPr>
          </w:p>
          <w:p w14:paraId="105E85B2" w14:textId="77777777" w:rsidR="000F607A" w:rsidRPr="00B31B51" w:rsidRDefault="000F607A" w:rsidP="000F607A">
            <w:pPr>
              <w:spacing w:before="240" w:line="240" w:lineRule="auto"/>
              <w:rPr>
                <w:rFonts w:ascii="Times New Roman" w:eastAsia="Times New Roman" w:hAnsi="Times New Roman" w:cs="Times New Roman"/>
              </w:rPr>
            </w:pPr>
          </w:p>
          <w:p w14:paraId="153BB1BE" w14:textId="77777777" w:rsidR="000F607A" w:rsidRPr="00B31B51" w:rsidRDefault="000F607A" w:rsidP="000F607A">
            <w:pPr>
              <w:spacing w:before="240" w:line="240" w:lineRule="auto"/>
              <w:rPr>
                <w:rFonts w:ascii="Times New Roman" w:eastAsia="Times New Roman" w:hAnsi="Times New Roman" w:cs="Times New Roman"/>
              </w:rPr>
            </w:pPr>
          </w:p>
          <w:p w14:paraId="2E1E82B7" w14:textId="77777777" w:rsidR="000F607A" w:rsidRPr="00B31B51" w:rsidRDefault="000F607A" w:rsidP="000F607A">
            <w:pPr>
              <w:spacing w:before="240" w:line="240" w:lineRule="auto"/>
              <w:rPr>
                <w:rFonts w:ascii="Times New Roman" w:eastAsia="Times New Roman" w:hAnsi="Times New Roman" w:cs="Times New Roman"/>
              </w:rPr>
            </w:pPr>
          </w:p>
          <w:p w14:paraId="58AE94DD" w14:textId="77777777" w:rsidR="000F607A" w:rsidRPr="00B31B51" w:rsidRDefault="000F607A" w:rsidP="000F607A">
            <w:pPr>
              <w:shd w:val="clear" w:color="auto" w:fill="FFFFFF"/>
              <w:spacing w:line="240" w:lineRule="auto"/>
              <w:rPr>
                <w:rFonts w:ascii="Times New Roman" w:eastAsia="Times New Roman" w:hAnsi="Times New Roman" w:cs="Times New Roman"/>
              </w:rPr>
            </w:pPr>
          </w:p>
        </w:tc>
        <w:tc>
          <w:tcPr>
            <w:tcW w:w="1215" w:type="dxa"/>
            <w:tcMar>
              <w:top w:w="100" w:type="dxa"/>
              <w:left w:w="120" w:type="dxa"/>
              <w:bottom w:w="100" w:type="dxa"/>
              <w:right w:w="120" w:type="dxa"/>
            </w:tcMar>
          </w:tcPr>
          <w:p w14:paraId="3E906D73" w14:textId="26CD42B9" w:rsidR="00C30A89" w:rsidRPr="00B31B51" w:rsidRDefault="00C30A89"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2B856E1A" w14:textId="77777777" w:rsidR="00C30A89" w:rsidRPr="00B31B51" w:rsidRDefault="00C30A89" w:rsidP="003E2E23">
            <w:pPr>
              <w:spacing w:line="240" w:lineRule="auto"/>
              <w:rPr>
                <w:rFonts w:ascii="Times New Roman" w:eastAsia="Times New Roman" w:hAnsi="Times New Roman" w:cs="Times New Roman"/>
              </w:rPr>
            </w:pPr>
          </w:p>
          <w:p w14:paraId="63898543" w14:textId="665AA59D" w:rsidR="000F607A" w:rsidRPr="00B31B51" w:rsidRDefault="000F607A"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кошти Державного бюджету (нова бюджетна програма);</w:t>
            </w:r>
          </w:p>
          <w:p w14:paraId="2DCA52ED" w14:textId="77777777"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кошти місцевих бюджетів;</w:t>
            </w:r>
          </w:p>
          <w:p w14:paraId="45DC240A" w14:textId="77777777"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«United24»</w:t>
            </w:r>
          </w:p>
          <w:p w14:paraId="295F7A96" w14:textId="77777777" w:rsidR="000F607A" w:rsidRPr="00B31B51" w:rsidRDefault="000F607A" w:rsidP="000F607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благодійна допомога;</w:t>
            </w:r>
          </w:p>
          <w:p w14:paraId="3C91CA83" w14:textId="4EEE95FF" w:rsidR="000F607A" w:rsidRPr="00B31B51" w:rsidRDefault="000F607A" w:rsidP="000F607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залучені з інших джерел, не заборонених законодавством (партнери з розвитку)</w:t>
            </w:r>
          </w:p>
        </w:tc>
        <w:tc>
          <w:tcPr>
            <w:tcW w:w="2145" w:type="dxa"/>
            <w:tcMar>
              <w:top w:w="100" w:type="dxa"/>
              <w:left w:w="120" w:type="dxa"/>
              <w:bottom w:w="100" w:type="dxa"/>
              <w:right w:w="120" w:type="dxa"/>
            </w:tcMar>
          </w:tcPr>
          <w:p w14:paraId="2970B1C3" w14:textId="77777777" w:rsidR="00B31B51" w:rsidRPr="00B31B51" w:rsidRDefault="00B31B51" w:rsidP="00B31B51">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Наближення національного законодавства до Директиви (ЄС) 2018/1808 про </w:t>
            </w:r>
            <w:r w:rsidRPr="00B31B51">
              <w:rPr>
                <w:rFonts w:ascii="Times New Roman" w:eastAsia="Times New Roman" w:hAnsi="Times New Roman" w:cs="Times New Roman"/>
              </w:rPr>
              <w:lastRenderedPageBreak/>
              <w:t>аудіовізуальні медіапослуги.</w:t>
            </w:r>
          </w:p>
          <w:p w14:paraId="4012D077" w14:textId="636040CE" w:rsidR="000F607A" w:rsidRPr="00B31B51" w:rsidRDefault="00B31B51" w:rsidP="00B31B51">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Подолання впливу приватних інтересів шляхом ухвалення закону, що приводить законодавство України у відповідність до директиви ЄС щодо аудіовізуальних медіа послуг та наділяє незалежного регулятора медійної сфери відповідними повноваженнями у тому числі з метою подолання впливу приватних інтересів на засоби масової інформації</w:t>
            </w:r>
          </w:p>
        </w:tc>
      </w:tr>
      <w:tr w:rsidR="003E2E23" w:rsidRPr="00B31B51" w14:paraId="7BE19570" w14:textId="77777777" w:rsidTr="003E2E23">
        <w:trPr>
          <w:trHeight w:val="401"/>
        </w:trPr>
        <w:tc>
          <w:tcPr>
            <w:tcW w:w="15603" w:type="dxa"/>
            <w:gridSpan w:val="7"/>
            <w:tcMar>
              <w:top w:w="100" w:type="dxa"/>
              <w:left w:w="100" w:type="dxa"/>
              <w:bottom w:w="100" w:type="dxa"/>
              <w:right w:w="100" w:type="dxa"/>
            </w:tcMar>
          </w:tcPr>
          <w:p w14:paraId="6965A7C1" w14:textId="74B05933" w:rsidR="003E2E23" w:rsidRPr="00B31B51" w:rsidRDefault="003E2E23" w:rsidP="003E2E23">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Етап модернізації -  «Структурна модернізація та повноцінна інтеграція до ЄС» 2026-2032 рр.</w:t>
            </w:r>
          </w:p>
        </w:tc>
      </w:tr>
      <w:tr w:rsidR="003E2E23" w:rsidRPr="00B31B51" w14:paraId="15ED54CB" w14:textId="77777777" w:rsidTr="000F607A">
        <w:trPr>
          <w:trHeight w:val="1232"/>
        </w:trPr>
        <w:tc>
          <w:tcPr>
            <w:tcW w:w="2298" w:type="dxa"/>
            <w:tcMar>
              <w:top w:w="100" w:type="dxa"/>
              <w:left w:w="100" w:type="dxa"/>
              <w:bottom w:w="100" w:type="dxa"/>
              <w:right w:w="100" w:type="dxa"/>
            </w:tcMar>
          </w:tcPr>
          <w:p w14:paraId="5E81839F" w14:textId="77777777"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Проект «Сильні медіа та захист від дезінформації», що включає проведення наступних заходів:</w:t>
            </w:r>
          </w:p>
          <w:p w14:paraId="29A34414"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1) забезпечення населення новинами та іншою суспільно необхідною інформацією;</w:t>
            </w:r>
          </w:p>
          <w:p w14:paraId="4663E60E" w14:textId="77777777" w:rsidR="0088592A" w:rsidRPr="00B31B51" w:rsidRDefault="003E2E23" w:rsidP="003E2E23">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3) реалізація Національного проекту з медіаграмотності «Фільтр» </w:t>
            </w:r>
          </w:p>
          <w:p w14:paraId="3DA4368E" w14:textId="011965D2" w:rsidR="003E2E23" w:rsidRPr="00B31B51" w:rsidRDefault="003E2E23" w:rsidP="003E2E23">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проекту Spravdi, спрямованого на протидію дезінформаційним кампаніям та деструктивній пропаганді;</w:t>
            </w:r>
          </w:p>
          <w:p w14:paraId="5FCDB156" w14:textId="77777777" w:rsidR="003E2E23" w:rsidRPr="00B31B51" w:rsidRDefault="003E2E23" w:rsidP="003E2E23">
            <w:pPr>
              <w:pBdr>
                <w:top w:val="nil"/>
                <w:left w:val="nil"/>
                <w:bottom w:val="nil"/>
                <w:right w:val="nil"/>
                <w:between w:val="nil"/>
              </w:pBd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4) формування та підтримка позитивного іміджу України у світі </w:t>
            </w:r>
            <w:r w:rsidRPr="00B31B51">
              <w:rPr>
                <w:rFonts w:ascii="Times New Roman" w:eastAsia="Times New Roman" w:hAnsi="Times New Roman" w:cs="Times New Roman"/>
              </w:rPr>
              <w:lastRenderedPageBreak/>
              <w:t>шляхом оперативного, об’єктивного інформування про українські події, у тому числі шляхом реалізації телевізійного проекту іномовлення «FREEDOM»;</w:t>
            </w:r>
          </w:p>
          <w:p w14:paraId="71192295" w14:textId="6AC04559"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5) cтворення умов для розширення міжнародного співробітництва в галузі телебачення і радіомовлення з метою залучення в Україну іноземних інвестицій, в тому числі підтримка спільного виробництва телерадіоконтенту</w:t>
            </w:r>
            <w:r w:rsidR="0088592A" w:rsidRPr="00B31B51">
              <w:rPr>
                <w:rFonts w:ascii="Times New Roman" w:eastAsia="Times New Roman" w:hAnsi="Times New Roman" w:cs="Times New Roman"/>
              </w:rPr>
              <w:t>, а також утвердження іміджу України як демократичної європейської держави, яка рухається до повноправного членства в ЄС та НАТО</w:t>
            </w:r>
            <w:r w:rsidRPr="00B31B51">
              <w:rPr>
                <w:rFonts w:ascii="Times New Roman" w:eastAsia="Times New Roman" w:hAnsi="Times New Roman" w:cs="Times New Roman"/>
              </w:rPr>
              <w:t>;</w:t>
            </w:r>
          </w:p>
          <w:p w14:paraId="6C508F02"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6) підтримка функціонування та розвитку  АТ «НСТУ»;</w:t>
            </w:r>
          </w:p>
          <w:p w14:paraId="0F4F695C" w14:textId="15CD9CB7" w:rsidR="003E2E23" w:rsidRPr="00B31B51" w:rsidRDefault="003E2E23" w:rsidP="0088592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7) забезпечення роботи медіа хабу «Медіацентр Україн</w:t>
            </w:r>
            <w:r w:rsidR="0088592A" w:rsidRPr="00B31B51">
              <w:rPr>
                <w:rFonts w:ascii="Times New Roman" w:eastAsia="Times New Roman" w:hAnsi="Times New Roman" w:cs="Times New Roman"/>
              </w:rPr>
              <w:t>а  - Укрінформ» для журналістів</w:t>
            </w:r>
            <w:r w:rsidRPr="00B31B51">
              <w:rPr>
                <w:rFonts w:ascii="Times New Roman" w:eastAsia="Times New Roman" w:hAnsi="Times New Roman" w:cs="Times New Roman"/>
              </w:rPr>
              <w:t xml:space="preserve"> </w:t>
            </w:r>
          </w:p>
        </w:tc>
        <w:tc>
          <w:tcPr>
            <w:tcW w:w="3825" w:type="dxa"/>
            <w:tcMar>
              <w:top w:w="100" w:type="dxa"/>
              <w:left w:w="100" w:type="dxa"/>
              <w:bottom w:w="100" w:type="dxa"/>
              <w:right w:w="100" w:type="dxa"/>
            </w:tcMar>
          </w:tcPr>
          <w:p w14:paraId="1069E6F3" w14:textId="77777777"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Проєкт включатиме:</w:t>
            </w:r>
          </w:p>
          <w:p w14:paraId="49CDAE60" w14:textId="77777777" w:rsidR="003E2E23" w:rsidRPr="00B31B51" w:rsidRDefault="003E2E23" w:rsidP="00453147">
            <w:pPr>
              <w:numPr>
                <w:ilvl w:val="0"/>
                <w:numId w:val="27"/>
              </w:num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державної підтримки створення конкурентоспроможного, інноваційного, креативного національного розважального контенту - як телевізійних передач, так і фільмів (включаючи телевізійні серіали), з метою популяризації національної ідентичності та культурних цінностей українського народу та просування українських телевізійних проектів на глобальному телевізійному ринку;</w:t>
            </w:r>
          </w:p>
          <w:p w14:paraId="72A77842" w14:textId="2536387B" w:rsidR="003E2E23" w:rsidRPr="00B31B51" w:rsidRDefault="003E2E23" w:rsidP="00453147">
            <w:pPr>
              <w:numPr>
                <w:ilvl w:val="0"/>
                <w:numId w:val="27"/>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державну підтримку створення трьох-чотирьох регіональних медіа-хабів (єдиного фізичного простору для організації співпраці суб’єктів медіа, видавничого та кінематографічного ринків) </w:t>
            </w:r>
          </w:p>
          <w:p w14:paraId="1DBD5E96" w14:textId="77777777" w:rsidR="003E2E23" w:rsidRPr="00B31B51" w:rsidRDefault="003E2E23" w:rsidP="00453147">
            <w:pPr>
              <w:numPr>
                <w:ilvl w:val="0"/>
                <w:numId w:val="27"/>
              </w:numPr>
              <w:spacing w:line="240" w:lineRule="auto"/>
              <w:rPr>
                <w:rFonts w:ascii="Times New Roman" w:eastAsia="Times New Roman" w:hAnsi="Times New Roman" w:cs="Times New Roman"/>
              </w:rPr>
            </w:pPr>
            <w:r w:rsidRPr="00B31B51">
              <w:rPr>
                <w:rFonts w:ascii="Times New Roman" w:eastAsia="Times New Roman" w:hAnsi="Times New Roman" w:cs="Times New Roman"/>
              </w:rPr>
              <w:t>інтенсивна державна підтримка створення анімаційних студій та розвитку анімаційного виробництва.</w:t>
            </w:r>
          </w:p>
          <w:p w14:paraId="04E25578" w14:textId="77777777" w:rsidR="003E2E23" w:rsidRPr="00B31B51" w:rsidRDefault="003E2E23" w:rsidP="00453147">
            <w:pPr>
              <w:numPr>
                <w:ilvl w:val="0"/>
                <w:numId w:val="27"/>
              </w:num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прийняття законодавчих та підзаконних актів щодо ефективного захисту прав інтелектуальної власності, зокрема у мережі Інтернет;</w:t>
            </w:r>
          </w:p>
          <w:p w14:paraId="79F5A02D" w14:textId="77777777" w:rsidR="003E2E23" w:rsidRPr="00B31B51" w:rsidRDefault="003E2E23" w:rsidP="00453147">
            <w:pPr>
              <w:numPr>
                <w:ilvl w:val="0"/>
                <w:numId w:val="27"/>
              </w:numPr>
              <w:spacing w:line="240" w:lineRule="auto"/>
              <w:rPr>
                <w:rFonts w:ascii="Times New Roman" w:eastAsia="Times New Roman" w:hAnsi="Times New Roman" w:cs="Times New Roman"/>
              </w:rPr>
            </w:pPr>
            <w:r w:rsidRPr="00B31B51">
              <w:rPr>
                <w:rFonts w:ascii="Times New Roman" w:eastAsia="Times New Roman" w:hAnsi="Times New Roman" w:cs="Times New Roman"/>
              </w:rPr>
              <w:t>запровадження при регулюванні принципів однакового підходу до вітчизняних та іноземних медіа;</w:t>
            </w:r>
          </w:p>
          <w:p w14:paraId="7489A4AB" w14:textId="5F0ED867"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умов для укладення прямих та довгострокових договорів українських медіа з іноземними правовласниками </w:t>
            </w:r>
            <w:r w:rsidRPr="00B31B51">
              <w:rPr>
                <w:rFonts w:ascii="Times New Roman" w:eastAsia="Times New Roman" w:hAnsi="Times New Roman" w:cs="Times New Roman"/>
                <w:i/>
              </w:rPr>
              <w:t>(без посередництва іноземних компаній</w:t>
            </w:r>
            <w:r w:rsidRPr="00B31B51">
              <w:rPr>
                <w:rFonts w:ascii="Times New Roman" w:eastAsia="Times New Roman" w:hAnsi="Times New Roman" w:cs="Times New Roman"/>
                <w:i/>
                <w:shd w:val="clear" w:color="auto" w:fill="FFF2CC"/>
              </w:rPr>
              <w:t xml:space="preserve">) </w:t>
            </w:r>
          </w:p>
        </w:tc>
        <w:tc>
          <w:tcPr>
            <w:tcW w:w="3045" w:type="dxa"/>
            <w:tcMar>
              <w:top w:w="100" w:type="dxa"/>
              <w:left w:w="100" w:type="dxa"/>
              <w:bottom w:w="100" w:type="dxa"/>
              <w:right w:w="100" w:type="dxa"/>
            </w:tcMar>
          </w:tcPr>
          <w:p w14:paraId="3961759E" w14:textId="751E919B" w:rsidR="003E2E23" w:rsidRPr="00B31B51" w:rsidRDefault="003E2E23" w:rsidP="003E2E23">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 Реалізовано телевізійний проект іномовлення «FREEДОМ».</w:t>
            </w:r>
          </w:p>
          <w:p w14:paraId="6AEA0ED4" w14:textId="77777777" w:rsidR="003E2E23" w:rsidRPr="00B31B51" w:rsidRDefault="003E2E23" w:rsidP="003E2E23">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2. Реалізовано Національний проект з медіаграмотності «Фільтр» та проект Spravdi</w:t>
            </w:r>
          </w:p>
          <w:p w14:paraId="3047D274" w14:textId="77777777" w:rsidR="003E2E23" w:rsidRPr="00B31B51" w:rsidRDefault="003E2E23" w:rsidP="003E2E23">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3. Кількість реалізованих інформаційних кампаній протягом року.</w:t>
            </w:r>
          </w:p>
          <w:p w14:paraId="4E61744C" w14:textId="77777777" w:rsidR="003E2E23" w:rsidRPr="00B31B51" w:rsidRDefault="003E2E23" w:rsidP="003E2E23">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4. Кількість ЗМІ, що отримали державну підтримку.</w:t>
            </w:r>
          </w:p>
          <w:p w14:paraId="0BB75E61" w14:textId="77777777" w:rsidR="003E2E23" w:rsidRPr="00B31B51" w:rsidRDefault="003E2E23" w:rsidP="003E2E23">
            <w:pPr>
              <w:shd w:val="clear" w:color="auto" w:fill="FFFFFF"/>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5. Держава забезпечує повне фінансування НСТУ, відповідно до гарантій закону, за цих умов НСТУ 25% бюджету спрямовує на замовлення контенту у незалежних продакшн-компаній;</w:t>
            </w:r>
          </w:p>
          <w:p w14:paraId="5F7F2171" w14:textId="14AC6FC1" w:rsidR="003E2E23" w:rsidRPr="00B31B51" w:rsidRDefault="003E2E23" w:rsidP="003E2E23">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425" w:type="dxa"/>
            <w:tcMar>
              <w:top w:w="100" w:type="dxa"/>
              <w:left w:w="100" w:type="dxa"/>
              <w:bottom w:w="100" w:type="dxa"/>
              <w:right w:w="100" w:type="dxa"/>
            </w:tcMar>
          </w:tcPr>
          <w:p w14:paraId="364801A7" w14:textId="77777777"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03742289"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p w14:paraId="195DA475"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Держкіно</w:t>
            </w:r>
          </w:p>
          <w:p w14:paraId="387AE94E"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УКФ</w:t>
            </w:r>
          </w:p>
          <w:p w14:paraId="5E553624" w14:textId="77777777" w:rsidR="003E2E23" w:rsidRPr="00B31B51" w:rsidRDefault="003E2E23" w:rsidP="003E2E23">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Мінфін</w:t>
            </w:r>
          </w:p>
          <w:p w14:paraId="060AF6FF" w14:textId="77777777" w:rsidR="003E2E23" w:rsidRPr="00B31B51" w:rsidRDefault="003E2E23" w:rsidP="003E2E23">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2B32C67E" w14:textId="6DB24809" w:rsidR="003E2E23" w:rsidRPr="00B31B51" w:rsidRDefault="003E2E23" w:rsidP="003E2E23">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Національна рада України з питань телебачення і радіомовлення</w:t>
            </w:r>
          </w:p>
        </w:tc>
        <w:tc>
          <w:tcPr>
            <w:tcW w:w="1650" w:type="dxa"/>
            <w:tcMar>
              <w:top w:w="100" w:type="dxa"/>
              <w:left w:w="120" w:type="dxa"/>
              <w:bottom w:w="100" w:type="dxa"/>
              <w:right w:w="120" w:type="dxa"/>
            </w:tcMar>
          </w:tcPr>
          <w:p w14:paraId="3BC3AA22" w14:textId="77777777" w:rsidR="003E2E23" w:rsidRPr="00B31B51" w:rsidRDefault="003E2E23" w:rsidP="0088592A">
            <w:pPr>
              <w:spacing w:before="240" w:line="240" w:lineRule="auto"/>
              <w:rPr>
                <w:rFonts w:ascii="Times New Roman" w:eastAsia="Times New Roman" w:hAnsi="Times New Roman" w:cs="Times New Roman"/>
              </w:rPr>
            </w:pPr>
          </w:p>
          <w:p w14:paraId="51D2AB88" w14:textId="77777777" w:rsidR="0088592A" w:rsidRPr="00B31B51" w:rsidRDefault="0088592A" w:rsidP="0088592A">
            <w:pPr>
              <w:spacing w:before="240" w:line="240" w:lineRule="auto"/>
              <w:rPr>
                <w:rFonts w:ascii="Times New Roman" w:eastAsia="Times New Roman" w:hAnsi="Times New Roman" w:cs="Times New Roman"/>
              </w:rPr>
            </w:pPr>
          </w:p>
          <w:p w14:paraId="42BCBB99" w14:textId="77777777" w:rsidR="0088592A" w:rsidRPr="00B31B51" w:rsidRDefault="0088592A" w:rsidP="0088592A">
            <w:pPr>
              <w:spacing w:before="240" w:line="240" w:lineRule="auto"/>
              <w:rPr>
                <w:rFonts w:ascii="Times New Roman" w:eastAsia="Times New Roman" w:hAnsi="Times New Roman" w:cs="Times New Roman"/>
              </w:rPr>
            </w:pPr>
          </w:p>
          <w:p w14:paraId="095CADF8" w14:textId="77777777" w:rsidR="0088592A" w:rsidRPr="00B31B51" w:rsidRDefault="0088592A" w:rsidP="0088592A">
            <w:pPr>
              <w:spacing w:before="240" w:line="240" w:lineRule="auto"/>
              <w:rPr>
                <w:rFonts w:ascii="Times New Roman" w:eastAsia="Times New Roman" w:hAnsi="Times New Roman" w:cs="Times New Roman"/>
              </w:rPr>
            </w:pPr>
          </w:p>
          <w:p w14:paraId="3B0F3646" w14:textId="77777777" w:rsidR="0088592A" w:rsidRPr="00B31B51" w:rsidRDefault="0088592A" w:rsidP="0088592A">
            <w:pPr>
              <w:spacing w:before="240" w:line="240" w:lineRule="auto"/>
              <w:rPr>
                <w:rFonts w:ascii="Times New Roman" w:eastAsia="Times New Roman" w:hAnsi="Times New Roman" w:cs="Times New Roman"/>
              </w:rPr>
            </w:pPr>
          </w:p>
          <w:p w14:paraId="4B0963BB" w14:textId="77777777" w:rsidR="0088592A" w:rsidRPr="00B31B51" w:rsidRDefault="0088592A" w:rsidP="0088592A">
            <w:pPr>
              <w:spacing w:before="240" w:line="240" w:lineRule="auto"/>
              <w:rPr>
                <w:rFonts w:ascii="Times New Roman" w:eastAsia="Times New Roman" w:hAnsi="Times New Roman" w:cs="Times New Roman"/>
              </w:rPr>
            </w:pPr>
          </w:p>
          <w:p w14:paraId="42E8F531" w14:textId="77777777" w:rsidR="0088592A" w:rsidRPr="00B31B51" w:rsidRDefault="0088592A" w:rsidP="0088592A">
            <w:pPr>
              <w:spacing w:before="240" w:line="240" w:lineRule="auto"/>
              <w:rPr>
                <w:rFonts w:ascii="Times New Roman" w:eastAsia="Times New Roman" w:hAnsi="Times New Roman" w:cs="Times New Roman"/>
              </w:rPr>
            </w:pPr>
          </w:p>
          <w:p w14:paraId="5EA4F472" w14:textId="3E2C0D34"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70 млн грн</w:t>
            </w:r>
          </w:p>
          <w:p w14:paraId="4890ECAC" w14:textId="77777777" w:rsidR="0088592A" w:rsidRPr="00B31B51" w:rsidRDefault="0088592A" w:rsidP="0088592A">
            <w:pPr>
              <w:spacing w:before="240" w:line="240" w:lineRule="auto"/>
              <w:rPr>
                <w:rFonts w:ascii="Times New Roman" w:eastAsia="Times New Roman" w:hAnsi="Times New Roman" w:cs="Times New Roman"/>
              </w:rPr>
            </w:pPr>
          </w:p>
          <w:p w14:paraId="0D2E72B9" w14:textId="017D8CD8"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700 млн грн</w:t>
            </w:r>
          </w:p>
          <w:p w14:paraId="2D14EB81" w14:textId="77777777" w:rsidR="0088592A" w:rsidRPr="00B31B51" w:rsidRDefault="0088592A" w:rsidP="0088592A">
            <w:pPr>
              <w:spacing w:before="240" w:line="240" w:lineRule="auto"/>
              <w:rPr>
                <w:rFonts w:ascii="Times New Roman" w:eastAsia="Times New Roman" w:hAnsi="Times New Roman" w:cs="Times New Roman"/>
              </w:rPr>
            </w:pPr>
          </w:p>
          <w:p w14:paraId="647633A7" w14:textId="77777777" w:rsidR="0088592A" w:rsidRPr="00B31B51" w:rsidRDefault="0088592A" w:rsidP="0088592A">
            <w:pPr>
              <w:spacing w:before="240" w:line="240" w:lineRule="auto"/>
              <w:rPr>
                <w:rFonts w:ascii="Times New Roman" w:eastAsia="Times New Roman" w:hAnsi="Times New Roman" w:cs="Times New Roman"/>
              </w:rPr>
            </w:pPr>
          </w:p>
          <w:p w14:paraId="4B94557F" w14:textId="77777777" w:rsidR="0088592A" w:rsidRPr="00B31B51" w:rsidRDefault="0088592A" w:rsidP="0088592A">
            <w:pPr>
              <w:spacing w:before="240" w:line="240" w:lineRule="auto"/>
              <w:rPr>
                <w:rFonts w:ascii="Times New Roman" w:eastAsia="Times New Roman" w:hAnsi="Times New Roman" w:cs="Times New Roman"/>
              </w:rPr>
            </w:pPr>
          </w:p>
          <w:p w14:paraId="78C62712" w14:textId="77777777" w:rsidR="0088592A" w:rsidRPr="00B31B51" w:rsidRDefault="0088592A" w:rsidP="0088592A">
            <w:pPr>
              <w:spacing w:before="240" w:line="240" w:lineRule="auto"/>
              <w:rPr>
                <w:rFonts w:ascii="Times New Roman" w:eastAsia="Times New Roman" w:hAnsi="Times New Roman" w:cs="Times New Roman"/>
              </w:rPr>
            </w:pPr>
          </w:p>
          <w:p w14:paraId="675A0888" w14:textId="77777777"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17,5 млрд грн</w:t>
            </w:r>
          </w:p>
          <w:p w14:paraId="7ECFE806" w14:textId="77777777" w:rsidR="0088592A" w:rsidRPr="00B31B51" w:rsidRDefault="0088592A" w:rsidP="0088592A">
            <w:pPr>
              <w:spacing w:before="240" w:line="240" w:lineRule="auto"/>
              <w:rPr>
                <w:rFonts w:ascii="Times New Roman" w:eastAsia="Times New Roman" w:hAnsi="Times New Roman" w:cs="Times New Roman"/>
              </w:rPr>
            </w:pPr>
          </w:p>
          <w:p w14:paraId="25EE217E" w14:textId="77777777" w:rsidR="0088592A" w:rsidRPr="00B31B51" w:rsidRDefault="0088592A" w:rsidP="0088592A">
            <w:pPr>
              <w:spacing w:before="240" w:line="240" w:lineRule="auto"/>
              <w:rPr>
                <w:rFonts w:ascii="Times New Roman" w:eastAsia="Times New Roman" w:hAnsi="Times New Roman" w:cs="Times New Roman"/>
              </w:rPr>
            </w:pPr>
          </w:p>
          <w:p w14:paraId="5DBCF37F" w14:textId="77777777" w:rsidR="0088592A" w:rsidRPr="00B31B51" w:rsidRDefault="0088592A" w:rsidP="0088592A">
            <w:pPr>
              <w:spacing w:before="240" w:line="240" w:lineRule="auto"/>
              <w:rPr>
                <w:rFonts w:ascii="Times New Roman" w:eastAsia="Times New Roman" w:hAnsi="Times New Roman" w:cs="Times New Roman"/>
              </w:rPr>
            </w:pPr>
          </w:p>
          <w:p w14:paraId="16453820" w14:textId="77777777" w:rsidR="0088592A" w:rsidRPr="00B31B51" w:rsidRDefault="0088592A" w:rsidP="0088592A">
            <w:pPr>
              <w:spacing w:before="240" w:line="240" w:lineRule="auto"/>
              <w:rPr>
                <w:rFonts w:ascii="Times New Roman" w:eastAsia="Times New Roman" w:hAnsi="Times New Roman" w:cs="Times New Roman"/>
              </w:rPr>
            </w:pPr>
          </w:p>
          <w:p w14:paraId="69D6DC84" w14:textId="77777777" w:rsidR="0088592A" w:rsidRPr="00B31B51" w:rsidRDefault="0088592A" w:rsidP="0088592A">
            <w:pPr>
              <w:spacing w:before="240" w:line="240" w:lineRule="auto"/>
              <w:rPr>
                <w:rFonts w:ascii="Times New Roman" w:eastAsia="Times New Roman" w:hAnsi="Times New Roman" w:cs="Times New Roman"/>
              </w:rPr>
            </w:pPr>
          </w:p>
          <w:p w14:paraId="3214F0D7" w14:textId="77777777" w:rsidR="0088592A" w:rsidRPr="00B31B51" w:rsidRDefault="0088592A" w:rsidP="0088592A">
            <w:pPr>
              <w:spacing w:before="240" w:line="240" w:lineRule="auto"/>
              <w:rPr>
                <w:rFonts w:ascii="Times New Roman" w:eastAsia="Times New Roman" w:hAnsi="Times New Roman" w:cs="Times New Roman"/>
              </w:rPr>
            </w:pPr>
          </w:p>
          <w:p w14:paraId="03D625A8" w14:textId="77777777" w:rsidR="0088592A" w:rsidRPr="00B31B51" w:rsidRDefault="0088592A" w:rsidP="0088592A">
            <w:pPr>
              <w:spacing w:before="240" w:line="240" w:lineRule="auto"/>
              <w:rPr>
                <w:rFonts w:ascii="Times New Roman" w:eastAsia="Times New Roman" w:hAnsi="Times New Roman" w:cs="Times New Roman"/>
              </w:rPr>
            </w:pPr>
          </w:p>
          <w:p w14:paraId="5000E99A" w14:textId="77777777" w:rsidR="0088592A" w:rsidRPr="00B31B51" w:rsidRDefault="0088592A" w:rsidP="0088592A">
            <w:pPr>
              <w:spacing w:before="240" w:line="240" w:lineRule="auto"/>
              <w:rPr>
                <w:rFonts w:ascii="Times New Roman" w:eastAsia="Times New Roman" w:hAnsi="Times New Roman" w:cs="Times New Roman"/>
              </w:rPr>
            </w:pPr>
          </w:p>
          <w:p w14:paraId="22BCDCB1" w14:textId="05027B72"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2,1 млрд грн</w:t>
            </w:r>
          </w:p>
          <w:p w14:paraId="4B466E4C" w14:textId="6802480D" w:rsidR="0088592A" w:rsidRPr="00B31B51" w:rsidRDefault="0088592A" w:rsidP="0088592A">
            <w:pPr>
              <w:spacing w:before="240" w:line="240" w:lineRule="auto"/>
              <w:rPr>
                <w:rFonts w:ascii="Times New Roman" w:eastAsia="Times New Roman" w:hAnsi="Times New Roman" w:cs="Times New Roman"/>
              </w:rPr>
            </w:pPr>
          </w:p>
          <w:p w14:paraId="3A9310E3" w14:textId="36FB991A" w:rsidR="0088592A" w:rsidRPr="00B31B51" w:rsidRDefault="0088592A" w:rsidP="0088592A">
            <w:pPr>
              <w:spacing w:before="240" w:line="240" w:lineRule="auto"/>
              <w:rPr>
                <w:rFonts w:ascii="Times New Roman" w:eastAsia="Times New Roman" w:hAnsi="Times New Roman" w:cs="Times New Roman"/>
              </w:rPr>
            </w:pPr>
          </w:p>
          <w:p w14:paraId="6D2D3C9B" w14:textId="7B7AEF0E" w:rsidR="0088592A" w:rsidRPr="00B31B51" w:rsidRDefault="0088592A" w:rsidP="0088592A">
            <w:pPr>
              <w:spacing w:before="240" w:line="240" w:lineRule="auto"/>
              <w:rPr>
                <w:rFonts w:ascii="Times New Roman" w:eastAsia="Times New Roman" w:hAnsi="Times New Roman" w:cs="Times New Roman"/>
              </w:rPr>
            </w:pPr>
          </w:p>
          <w:p w14:paraId="3631E9E4" w14:textId="33E6A8C5" w:rsidR="0088592A" w:rsidRPr="00B31B51" w:rsidRDefault="0088592A" w:rsidP="0088592A">
            <w:pPr>
              <w:spacing w:before="240" w:line="240" w:lineRule="auto"/>
              <w:rPr>
                <w:rFonts w:ascii="Times New Roman" w:eastAsia="Times New Roman" w:hAnsi="Times New Roman" w:cs="Times New Roman"/>
              </w:rPr>
            </w:pPr>
          </w:p>
          <w:p w14:paraId="32E55859" w14:textId="77777777" w:rsidR="0088592A" w:rsidRPr="00B31B51" w:rsidRDefault="0088592A" w:rsidP="0088592A">
            <w:pPr>
              <w:spacing w:before="240" w:line="240" w:lineRule="auto"/>
              <w:rPr>
                <w:rFonts w:ascii="Times New Roman" w:eastAsia="Times New Roman" w:hAnsi="Times New Roman" w:cs="Times New Roman"/>
              </w:rPr>
            </w:pPr>
          </w:p>
          <w:p w14:paraId="23F6D092" w14:textId="77777777" w:rsidR="0088592A" w:rsidRPr="00B31B51" w:rsidRDefault="0088592A" w:rsidP="0088592A">
            <w:pPr>
              <w:spacing w:before="240" w:line="240" w:lineRule="auto"/>
              <w:rPr>
                <w:rFonts w:ascii="Times New Roman" w:eastAsia="Times New Roman" w:hAnsi="Times New Roman" w:cs="Times New Roman"/>
              </w:rPr>
            </w:pPr>
          </w:p>
          <w:p w14:paraId="3EF01762" w14:textId="77777777" w:rsidR="0088592A" w:rsidRPr="00B31B51" w:rsidRDefault="0088592A" w:rsidP="0088592A">
            <w:pPr>
              <w:spacing w:before="240" w:line="240" w:lineRule="auto"/>
              <w:rPr>
                <w:rFonts w:ascii="Times New Roman" w:eastAsia="Times New Roman" w:hAnsi="Times New Roman" w:cs="Times New Roman"/>
              </w:rPr>
            </w:pPr>
          </w:p>
          <w:p w14:paraId="5C22F50D" w14:textId="3B036A2B" w:rsidR="0088592A" w:rsidRPr="00B31B51" w:rsidRDefault="0088592A" w:rsidP="0088592A">
            <w:pPr>
              <w:spacing w:before="240" w:line="240" w:lineRule="auto"/>
              <w:rPr>
                <w:rFonts w:ascii="Times New Roman" w:eastAsia="Times New Roman" w:hAnsi="Times New Roman" w:cs="Times New Roman"/>
              </w:rPr>
            </w:pPr>
          </w:p>
          <w:p w14:paraId="0D0CCB24" w14:textId="77777777" w:rsidR="0088592A" w:rsidRPr="00B31B51" w:rsidRDefault="0088592A" w:rsidP="0088592A">
            <w:pPr>
              <w:spacing w:before="240" w:line="240" w:lineRule="auto"/>
              <w:rPr>
                <w:rFonts w:ascii="Times New Roman" w:eastAsia="Times New Roman" w:hAnsi="Times New Roman" w:cs="Times New Roman"/>
              </w:rPr>
            </w:pPr>
          </w:p>
          <w:p w14:paraId="17F7A71E" w14:textId="546B3775"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19,6 млрд грн</w:t>
            </w:r>
          </w:p>
          <w:p w14:paraId="303B698F" w14:textId="724D558F" w:rsidR="0088592A" w:rsidRPr="00B31B51" w:rsidRDefault="0088592A" w:rsidP="0088592A">
            <w:pPr>
              <w:spacing w:before="240" w:line="240" w:lineRule="auto"/>
              <w:rPr>
                <w:rFonts w:ascii="Times New Roman" w:eastAsia="Times New Roman" w:hAnsi="Times New Roman" w:cs="Times New Roman"/>
              </w:rPr>
            </w:pPr>
          </w:p>
          <w:p w14:paraId="1BD83B26" w14:textId="78E109D0" w:rsidR="0088592A" w:rsidRPr="00B31B51" w:rsidRDefault="0088592A" w:rsidP="0088592A">
            <w:pPr>
              <w:spacing w:before="240" w:line="240" w:lineRule="auto"/>
              <w:rPr>
                <w:rFonts w:ascii="Times New Roman" w:eastAsia="Times New Roman" w:hAnsi="Times New Roman" w:cs="Times New Roman"/>
              </w:rPr>
            </w:pPr>
          </w:p>
          <w:p w14:paraId="55F58C77" w14:textId="42996182" w:rsidR="0088592A" w:rsidRPr="00B31B51" w:rsidRDefault="0088592A" w:rsidP="0088592A">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4,2 млрд грн</w:t>
            </w:r>
          </w:p>
        </w:tc>
        <w:tc>
          <w:tcPr>
            <w:tcW w:w="1215" w:type="dxa"/>
            <w:tcMar>
              <w:top w:w="100" w:type="dxa"/>
              <w:left w:w="120" w:type="dxa"/>
              <w:bottom w:w="100" w:type="dxa"/>
              <w:right w:w="120" w:type="dxa"/>
            </w:tcMar>
          </w:tcPr>
          <w:p w14:paraId="2B2D5274" w14:textId="6586C15F" w:rsidR="00C30A89" w:rsidRPr="00B31B51" w:rsidRDefault="00C30A89"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7DB53B4A" w14:textId="77777777" w:rsidR="00C30A89" w:rsidRPr="00B31B51" w:rsidRDefault="00C30A89" w:rsidP="003E2E23">
            <w:pPr>
              <w:spacing w:line="240" w:lineRule="auto"/>
              <w:rPr>
                <w:rFonts w:ascii="Times New Roman" w:eastAsia="Times New Roman" w:hAnsi="Times New Roman" w:cs="Times New Roman"/>
              </w:rPr>
            </w:pPr>
          </w:p>
          <w:p w14:paraId="40DFB240" w14:textId="38DDAC72"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(окрема бюджетна програма);</w:t>
            </w:r>
          </w:p>
          <w:p w14:paraId="60C60B21" w14:textId="77777777" w:rsidR="003E2E23" w:rsidRPr="00B31B51" w:rsidRDefault="003E2E23" w:rsidP="003E2E23">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кошти місцевих бюджетів;</w:t>
            </w:r>
          </w:p>
          <w:p w14:paraId="481A9004" w14:textId="28A5CE93"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залучені з інших джерел, не заборонених законодавством (партнери з розвитку)</w:t>
            </w:r>
          </w:p>
        </w:tc>
        <w:tc>
          <w:tcPr>
            <w:tcW w:w="2145" w:type="dxa"/>
            <w:tcMar>
              <w:top w:w="100" w:type="dxa"/>
              <w:left w:w="120" w:type="dxa"/>
              <w:bottom w:w="100" w:type="dxa"/>
              <w:right w:w="120" w:type="dxa"/>
            </w:tcMar>
          </w:tcPr>
          <w:p w14:paraId="3E13BAAD" w14:textId="7BF2B238" w:rsidR="003E2E23" w:rsidRPr="00B31B51" w:rsidRDefault="003E2E23" w:rsidP="003E2E23">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r>
    </w:tbl>
    <w:p w14:paraId="00001633" w14:textId="77777777" w:rsidR="003844D4" w:rsidRPr="00B31B51" w:rsidRDefault="008B7CB5">
      <w:pPr>
        <w:spacing w:before="240" w:line="240" w:lineRule="auto"/>
        <w:ind w:firstLine="720"/>
        <w:rPr>
          <w:rFonts w:ascii="Times New Roman" w:eastAsia="Times New Roman" w:hAnsi="Times New Roman" w:cs="Times New Roman"/>
          <w:b/>
        </w:rPr>
      </w:pPr>
      <w:r w:rsidRPr="00B31B51">
        <w:rPr>
          <w:rFonts w:ascii="Times New Roman" w:eastAsia="Times New Roman" w:hAnsi="Times New Roman" w:cs="Times New Roman"/>
          <w:b/>
        </w:rPr>
        <w:lastRenderedPageBreak/>
        <w:t>Необхідне нормативно-правове забезпечення</w:t>
      </w:r>
    </w:p>
    <w:tbl>
      <w:tblPr>
        <w:tblStyle w:val="afffb"/>
        <w:tblW w:w="155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0"/>
        <w:gridCol w:w="3007"/>
        <w:gridCol w:w="3828"/>
        <w:gridCol w:w="2835"/>
        <w:gridCol w:w="2270"/>
        <w:gridCol w:w="3258"/>
      </w:tblGrid>
      <w:tr w:rsidR="003E2E23" w:rsidRPr="00B31B51" w14:paraId="128EC6E8" w14:textId="77777777" w:rsidTr="003E2E23">
        <w:trPr>
          <w:trHeight w:val="1388"/>
        </w:trPr>
        <w:tc>
          <w:tcPr>
            <w:tcW w:w="390" w:type="dxa"/>
            <w:tcMar>
              <w:top w:w="100" w:type="dxa"/>
              <w:left w:w="100" w:type="dxa"/>
              <w:bottom w:w="100" w:type="dxa"/>
              <w:right w:w="100" w:type="dxa"/>
            </w:tcMar>
          </w:tcPr>
          <w:p w14:paraId="00001634"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з/п</w:t>
            </w:r>
          </w:p>
        </w:tc>
        <w:tc>
          <w:tcPr>
            <w:tcW w:w="3007" w:type="dxa"/>
            <w:tcMar>
              <w:top w:w="100" w:type="dxa"/>
              <w:left w:w="100" w:type="dxa"/>
              <w:bottom w:w="100" w:type="dxa"/>
              <w:right w:w="100" w:type="dxa"/>
            </w:tcMar>
          </w:tcPr>
          <w:p w14:paraId="00001635"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Назва НПА</w:t>
            </w:r>
          </w:p>
          <w:p w14:paraId="00001636"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до завдання № з підпункту 2.3</w:t>
            </w:r>
          </w:p>
          <w:p w14:paraId="00001637"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3828" w:type="dxa"/>
            <w:tcMar>
              <w:top w:w="100" w:type="dxa"/>
              <w:left w:w="100" w:type="dxa"/>
              <w:bottom w:w="100" w:type="dxa"/>
              <w:right w:w="100" w:type="dxa"/>
            </w:tcMar>
          </w:tcPr>
          <w:p w14:paraId="00001638"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Зміст розробки/ змін НПА </w:t>
            </w:r>
          </w:p>
        </w:tc>
        <w:tc>
          <w:tcPr>
            <w:tcW w:w="2835" w:type="dxa"/>
            <w:tcMar>
              <w:top w:w="100" w:type="dxa"/>
              <w:left w:w="100" w:type="dxa"/>
              <w:bottom w:w="100" w:type="dxa"/>
              <w:right w:w="100" w:type="dxa"/>
            </w:tcMar>
          </w:tcPr>
          <w:p w14:paraId="00001639"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Орган державної влади, відповідальний за розробку/ змін НПА</w:t>
            </w:r>
          </w:p>
        </w:tc>
        <w:tc>
          <w:tcPr>
            <w:tcW w:w="2270" w:type="dxa"/>
            <w:tcMar>
              <w:top w:w="100" w:type="dxa"/>
              <w:left w:w="100" w:type="dxa"/>
              <w:bottom w:w="100" w:type="dxa"/>
              <w:right w:w="100" w:type="dxa"/>
            </w:tcMar>
          </w:tcPr>
          <w:p w14:paraId="0000163A"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Термін розробки</w:t>
            </w:r>
          </w:p>
        </w:tc>
        <w:tc>
          <w:tcPr>
            <w:tcW w:w="3258" w:type="dxa"/>
            <w:tcMar>
              <w:top w:w="100" w:type="dxa"/>
              <w:left w:w="100" w:type="dxa"/>
              <w:bottom w:w="100" w:type="dxa"/>
              <w:right w:w="100" w:type="dxa"/>
            </w:tcMar>
          </w:tcPr>
          <w:p w14:paraId="0000163B" w14:textId="77777777" w:rsidR="003844D4" w:rsidRPr="00B31B51" w:rsidRDefault="008B7CB5">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Гранична дата набрання чинності</w:t>
            </w:r>
          </w:p>
        </w:tc>
      </w:tr>
      <w:tr w:rsidR="003E2E23" w:rsidRPr="00B31B51" w14:paraId="6E64F09E" w14:textId="77777777" w:rsidTr="003E2E23">
        <w:trPr>
          <w:trHeight w:val="600"/>
        </w:trPr>
        <w:tc>
          <w:tcPr>
            <w:tcW w:w="390" w:type="dxa"/>
            <w:tcMar>
              <w:top w:w="100" w:type="dxa"/>
              <w:left w:w="100" w:type="dxa"/>
              <w:bottom w:w="100" w:type="dxa"/>
              <w:right w:w="100" w:type="dxa"/>
            </w:tcMar>
          </w:tcPr>
          <w:p w14:paraId="26956BA9" w14:textId="77A1C734" w:rsidR="003E2E23" w:rsidRPr="00B31B51" w:rsidRDefault="003E2E23" w:rsidP="003E2E2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1</w:t>
            </w:r>
          </w:p>
        </w:tc>
        <w:tc>
          <w:tcPr>
            <w:tcW w:w="3007" w:type="dxa"/>
            <w:tcMar>
              <w:top w:w="100" w:type="dxa"/>
              <w:left w:w="100" w:type="dxa"/>
              <w:bottom w:w="100" w:type="dxa"/>
              <w:right w:w="100" w:type="dxa"/>
            </w:tcMar>
          </w:tcPr>
          <w:p w14:paraId="14640C35" w14:textId="77777777"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Проект постанови Кабінету Міністрів України «Про внесення змін до постанов Кабінету Міністрів України</w:t>
            </w:r>
          </w:p>
          <w:p w14:paraId="5D34F989" w14:textId="77777777" w:rsidR="003E2E23" w:rsidRPr="00B31B51" w:rsidRDefault="003E2E23" w:rsidP="003E2E23">
            <w:pPr>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від 28 грудня 2000 № 1921 та 3 березня 2022 р. № 194».</w:t>
            </w:r>
          </w:p>
          <w:p w14:paraId="4D4FF5C1" w14:textId="5455E405" w:rsidR="003E2E23" w:rsidRPr="00B31B51" w:rsidRDefault="003E2E23" w:rsidP="003E2E23">
            <w:pPr>
              <w:spacing w:line="240" w:lineRule="auto"/>
              <w:rPr>
                <w:rFonts w:ascii="Times New Roman" w:eastAsia="Times New Roman" w:hAnsi="Times New Roman" w:cs="Times New Roman"/>
                <w:b/>
              </w:rPr>
            </w:pPr>
            <w:r w:rsidRPr="00B31B51">
              <w:rPr>
                <w:rFonts w:ascii="Times New Roman" w:eastAsia="Times New Roman" w:hAnsi="Times New Roman" w:cs="Times New Roman"/>
              </w:rPr>
              <w:t>Прийняття проекту сприятиме реалізації завдання 1 першого етапу, передбаченого підпунктом 2.3.</w:t>
            </w:r>
          </w:p>
        </w:tc>
        <w:tc>
          <w:tcPr>
            <w:tcW w:w="3828" w:type="dxa"/>
            <w:tcMar>
              <w:top w:w="100" w:type="dxa"/>
              <w:left w:w="100" w:type="dxa"/>
              <w:bottom w:w="100" w:type="dxa"/>
              <w:right w:w="100" w:type="dxa"/>
            </w:tcMar>
          </w:tcPr>
          <w:p w14:paraId="0F93D245" w14:textId="7E197931" w:rsidR="003E2E23" w:rsidRPr="00B31B51" w:rsidRDefault="003E2E23" w:rsidP="003E2E23">
            <w:pPr>
              <w:spacing w:line="240" w:lineRule="auto"/>
              <w:rPr>
                <w:rFonts w:ascii="Times New Roman" w:eastAsia="Times New Roman" w:hAnsi="Times New Roman" w:cs="Times New Roman"/>
                <w:b/>
              </w:rPr>
            </w:pPr>
            <w:r w:rsidRPr="00B31B51">
              <w:rPr>
                <w:rFonts w:ascii="Times New Roman" w:eastAsia="Times New Roman" w:hAnsi="Times New Roman" w:cs="Times New Roman"/>
              </w:rPr>
              <w:t>Бронювання військовозобов’язаних працівників ТРК в умовах правового режиму воєнного стану, а також стосовно можливості звільнення від передачі транспортних засобів і техніки військовим формуванням під час мобілізації.</w:t>
            </w:r>
          </w:p>
        </w:tc>
        <w:tc>
          <w:tcPr>
            <w:tcW w:w="2835" w:type="dxa"/>
            <w:tcMar>
              <w:top w:w="100" w:type="dxa"/>
              <w:left w:w="100" w:type="dxa"/>
              <w:bottom w:w="100" w:type="dxa"/>
              <w:right w:w="100" w:type="dxa"/>
            </w:tcMar>
          </w:tcPr>
          <w:p w14:paraId="34F65CC9" w14:textId="324B43CA" w:rsidR="003E2E23" w:rsidRPr="00B31B51" w:rsidRDefault="003E2E23" w:rsidP="003E2E2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Мінекономіки із залученням МКІП та Міноборони</w:t>
            </w:r>
          </w:p>
        </w:tc>
        <w:tc>
          <w:tcPr>
            <w:tcW w:w="2270" w:type="dxa"/>
            <w:tcMar>
              <w:top w:w="100" w:type="dxa"/>
              <w:left w:w="100" w:type="dxa"/>
              <w:bottom w:w="100" w:type="dxa"/>
              <w:right w:w="100" w:type="dxa"/>
            </w:tcMar>
          </w:tcPr>
          <w:p w14:paraId="6A525BF1" w14:textId="0C7460F2" w:rsidR="003E2E23" w:rsidRPr="00B31B51" w:rsidRDefault="003E2E23" w:rsidP="003E2E2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вже розроблено</w:t>
            </w:r>
          </w:p>
        </w:tc>
        <w:tc>
          <w:tcPr>
            <w:tcW w:w="3258" w:type="dxa"/>
            <w:tcMar>
              <w:top w:w="100" w:type="dxa"/>
              <w:left w:w="100" w:type="dxa"/>
              <w:bottom w:w="100" w:type="dxa"/>
              <w:right w:w="100" w:type="dxa"/>
            </w:tcMar>
          </w:tcPr>
          <w:p w14:paraId="749E0CFB" w14:textId="67B7DF1B" w:rsidR="003E2E23" w:rsidRPr="00B31B51" w:rsidRDefault="003E2E23" w:rsidP="003E2E2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2022 рік</w:t>
            </w:r>
          </w:p>
        </w:tc>
      </w:tr>
      <w:tr w:rsidR="003E2E23" w:rsidRPr="00B31B51" w14:paraId="44ACAFBF" w14:textId="77777777" w:rsidTr="003E2E23">
        <w:trPr>
          <w:trHeight w:val="600"/>
        </w:trPr>
        <w:tc>
          <w:tcPr>
            <w:tcW w:w="390" w:type="dxa"/>
            <w:tcMar>
              <w:top w:w="100" w:type="dxa"/>
              <w:left w:w="100" w:type="dxa"/>
              <w:bottom w:w="100" w:type="dxa"/>
              <w:right w:w="100" w:type="dxa"/>
            </w:tcMar>
          </w:tcPr>
          <w:p w14:paraId="6B5AD72F" w14:textId="24532C38"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w:t>
            </w:r>
          </w:p>
        </w:tc>
        <w:tc>
          <w:tcPr>
            <w:tcW w:w="3007" w:type="dxa"/>
            <w:tcMar>
              <w:top w:w="100" w:type="dxa"/>
              <w:left w:w="100" w:type="dxa"/>
              <w:bottom w:w="100" w:type="dxa"/>
              <w:right w:w="100" w:type="dxa"/>
            </w:tcMar>
          </w:tcPr>
          <w:p w14:paraId="25D41372"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медіа».</w:t>
            </w:r>
          </w:p>
          <w:p w14:paraId="16FE0A08" w14:textId="53FAD19B"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Прийняття законопроекту сприятиме реалізації всіх завдань, передбачених підпунктом 2.3</w:t>
            </w:r>
          </w:p>
        </w:tc>
        <w:tc>
          <w:tcPr>
            <w:tcW w:w="3828" w:type="dxa"/>
            <w:tcMar>
              <w:top w:w="100" w:type="dxa"/>
              <w:left w:w="100" w:type="dxa"/>
              <w:bottom w:w="100" w:type="dxa"/>
              <w:right w:w="100" w:type="dxa"/>
            </w:tcMar>
          </w:tcPr>
          <w:p w14:paraId="2AD3945F" w14:textId="12D15609" w:rsidR="003E2E23" w:rsidRPr="00B31B51" w:rsidRDefault="00B31B51"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Наближення національного законодавства до Директиви (ЄС) 2018/1808 про аудіовізуальні медіапослуги, у тому числі з метою подолання впливу приватних інтересів на засоби масової інформації</w:t>
            </w:r>
          </w:p>
        </w:tc>
        <w:tc>
          <w:tcPr>
            <w:tcW w:w="2835" w:type="dxa"/>
            <w:tcMar>
              <w:top w:w="100" w:type="dxa"/>
              <w:left w:w="100" w:type="dxa"/>
              <w:bottom w:w="100" w:type="dxa"/>
              <w:right w:w="100" w:type="dxa"/>
            </w:tcMar>
          </w:tcPr>
          <w:p w14:paraId="11EFD496" w14:textId="60661DB0"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У Верховній Раді України зареєстровано проект Закону «Про медіа» (№ 2693-д від 02.07.2020), що був розроблений на виконання зобов’язань України, передбачених статтею 397 Угоди про асоціацію між Україною, з однієї сторони, та </w:t>
            </w:r>
            <w:r w:rsidRPr="00B31B51">
              <w:rPr>
                <w:rFonts w:ascii="Times New Roman" w:eastAsia="Times New Roman" w:hAnsi="Times New Roman" w:cs="Times New Roman"/>
              </w:rPr>
              <w:lastRenderedPageBreak/>
              <w:t>Європейським Союзом, Європейським співтовариством з атомної енергії і їхніми державами-членами, з іншої сторони.</w:t>
            </w:r>
          </w:p>
        </w:tc>
        <w:tc>
          <w:tcPr>
            <w:tcW w:w="2270" w:type="dxa"/>
            <w:tcMar>
              <w:top w:w="100" w:type="dxa"/>
              <w:left w:w="100" w:type="dxa"/>
              <w:bottom w:w="100" w:type="dxa"/>
              <w:right w:w="100" w:type="dxa"/>
            </w:tcMar>
          </w:tcPr>
          <w:p w14:paraId="38BB2A53" w14:textId="488DC64C"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2022 рік</w:t>
            </w:r>
          </w:p>
        </w:tc>
        <w:tc>
          <w:tcPr>
            <w:tcW w:w="3258" w:type="dxa"/>
            <w:tcMar>
              <w:top w:w="100" w:type="dxa"/>
              <w:left w:w="100" w:type="dxa"/>
              <w:bottom w:w="100" w:type="dxa"/>
              <w:right w:w="100" w:type="dxa"/>
            </w:tcMar>
          </w:tcPr>
          <w:p w14:paraId="7F5395F4" w14:textId="01FD37E4"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2023 рік</w:t>
            </w:r>
          </w:p>
        </w:tc>
      </w:tr>
      <w:tr w:rsidR="003E2E23" w:rsidRPr="00B31B51" w14:paraId="2FB8F579" w14:textId="77777777" w:rsidTr="003E2E23">
        <w:trPr>
          <w:trHeight w:val="600"/>
        </w:trPr>
        <w:tc>
          <w:tcPr>
            <w:tcW w:w="390" w:type="dxa"/>
            <w:tcMar>
              <w:top w:w="100" w:type="dxa"/>
              <w:left w:w="100" w:type="dxa"/>
              <w:bottom w:w="100" w:type="dxa"/>
              <w:right w:w="100" w:type="dxa"/>
            </w:tcMar>
          </w:tcPr>
          <w:p w14:paraId="6CADBEC5" w14:textId="5D5ED464"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3</w:t>
            </w:r>
          </w:p>
        </w:tc>
        <w:tc>
          <w:tcPr>
            <w:tcW w:w="3007" w:type="dxa"/>
            <w:tcMar>
              <w:top w:w="100" w:type="dxa"/>
              <w:left w:w="100" w:type="dxa"/>
              <w:bottom w:w="100" w:type="dxa"/>
              <w:right w:w="100" w:type="dxa"/>
            </w:tcMar>
          </w:tcPr>
          <w:p w14:paraId="1A06FA17"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“Щодо ефективного захисту прав інтелектуальної власності, зокрема у мережі Інтернет”</w:t>
            </w:r>
          </w:p>
          <w:p w14:paraId="607C7F2E" w14:textId="18B4FE34"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Прийняття законопроекту сприятиме реалізації завдання 3 другого етапу та завдання 1 третього етапу з підпункту 2.3.</w:t>
            </w:r>
          </w:p>
        </w:tc>
        <w:tc>
          <w:tcPr>
            <w:tcW w:w="3828" w:type="dxa"/>
            <w:tcMar>
              <w:top w:w="100" w:type="dxa"/>
              <w:left w:w="100" w:type="dxa"/>
              <w:bottom w:w="100" w:type="dxa"/>
              <w:right w:w="100" w:type="dxa"/>
            </w:tcMar>
          </w:tcPr>
          <w:p w14:paraId="2327EC0B" w14:textId="7288CD0E"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механізму обмеження доступу до нелегальних Інтернет-ресурсів та посилення захисту прав інтелектуальної власності шляхом спрощення процедур притягнення порушників до кримінальної відповідальності.</w:t>
            </w:r>
          </w:p>
        </w:tc>
        <w:tc>
          <w:tcPr>
            <w:tcW w:w="2835" w:type="dxa"/>
            <w:tcMar>
              <w:top w:w="100" w:type="dxa"/>
              <w:left w:w="100" w:type="dxa"/>
              <w:bottom w:w="100" w:type="dxa"/>
              <w:right w:w="100" w:type="dxa"/>
            </w:tcMar>
          </w:tcPr>
          <w:p w14:paraId="4D971DCA" w14:textId="052F8CD3"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2270" w:type="dxa"/>
            <w:tcMar>
              <w:top w:w="100" w:type="dxa"/>
              <w:left w:w="100" w:type="dxa"/>
              <w:bottom w:w="100" w:type="dxa"/>
              <w:right w:w="100" w:type="dxa"/>
            </w:tcMar>
          </w:tcPr>
          <w:p w14:paraId="395EA646" w14:textId="0C3A1C26"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2022 рік</w:t>
            </w:r>
          </w:p>
        </w:tc>
        <w:tc>
          <w:tcPr>
            <w:tcW w:w="3258" w:type="dxa"/>
            <w:tcMar>
              <w:top w:w="100" w:type="dxa"/>
              <w:left w:w="100" w:type="dxa"/>
              <w:bottom w:w="100" w:type="dxa"/>
              <w:right w:w="100" w:type="dxa"/>
            </w:tcMar>
          </w:tcPr>
          <w:p w14:paraId="7F1DA7BD" w14:textId="2C5698B3"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2023 рік</w:t>
            </w:r>
          </w:p>
        </w:tc>
      </w:tr>
      <w:tr w:rsidR="003E2E23" w:rsidRPr="00B31B51" w14:paraId="262DAF03" w14:textId="77777777" w:rsidTr="003E2E23">
        <w:trPr>
          <w:trHeight w:val="600"/>
        </w:trPr>
        <w:tc>
          <w:tcPr>
            <w:tcW w:w="390" w:type="dxa"/>
            <w:tcMar>
              <w:top w:w="100" w:type="dxa"/>
              <w:left w:w="100" w:type="dxa"/>
              <w:bottom w:w="100" w:type="dxa"/>
              <w:right w:w="100" w:type="dxa"/>
            </w:tcMar>
          </w:tcPr>
          <w:p w14:paraId="4E5147A7" w14:textId="6A384563"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4</w:t>
            </w:r>
          </w:p>
        </w:tc>
        <w:tc>
          <w:tcPr>
            <w:tcW w:w="3007" w:type="dxa"/>
            <w:tcMar>
              <w:top w:w="100" w:type="dxa"/>
              <w:left w:w="100" w:type="dxa"/>
              <w:bottom w:w="100" w:type="dxa"/>
              <w:right w:w="100" w:type="dxa"/>
            </w:tcMar>
          </w:tcPr>
          <w:p w14:paraId="0BCAE00D"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обмеження доступу до медіа-сервісів та програм на платформах спільного доступу до відео, які загрожують інформаційній безпеці України”</w:t>
            </w:r>
          </w:p>
          <w:p w14:paraId="1F369E2C" w14:textId="01021A95"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Прийняття законопроекту сприятиме реалізації завдання 1 першого етапу та завдання 4 другого етапу з підпункту 2.3.</w:t>
            </w:r>
          </w:p>
        </w:tc>
        <w:tc>
          <w:tcPr>
            <w:tcW w:w="3828" w:type="dxa"/>
            <w:tcMar>
              <w:top w:w="100" w:type="dxa"/>
              <w:left w:w="100" w:type="dxa"/>
              <w:bottom w:w="100" w:type="dxa"/>
              <w:right w:w="100" w:type="dxa"/>
            </w:tcMar>
          </w:tcPr>
          <w:p w14:paraId="0D5EC2EC" w14:textId="48C28106"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механізму обмеження доступу до аудіовізуальних засобів масової інформації та ОТТ платформ держави-агресора.</w:t>
            </w:r>
          </w:p>
        </w:tc>
        <w:tc>
          <w:tcPr>
            <w:tcW w:w="2835" w:type="dxa"/>
            <w:tcMar>
              <w:top w:w="100" w:type="dxa"/>
              <w:left w:w="100" w:type="dxa"/>
              <w:bottom w:w="100" w:type="dxa"/>
              <w:right w:w="100" w:type="dxa"/>
            </w:tcMar>
          </w:tcPr>
          <w:p w14:paraId="07688F69" w14:textId="68DC942D"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2270" w:type="dxa"/>
            <w:tcMar>
              <w:top w:w="100" w:type="dxa"/>
              <w:left w:w="100" w:type="dxa"/>
              <w:bottom w:w="100" w:type="dxa"/>
              <w:right w:w="100" w:type="dxa"/>
            </w:tcMar>
          </w:tcPr>
          <w:p w14:paraId="5152610C" w14:textId="712D7536"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2022 рік</w:t>
            </w:r>
          </w:p>
        </w:tc>
        <w:tc>
          <w:tcPr>
            <w:tcW w:w="3258" w:type="dxa"/>
            <w:tcMar>
              <w:top w:w="100" w:type="dxa"/>
              <w:left w:w="100" w:type="dxa"/>
              <w:bottom w:w="100" w:type="dxa"/>
              <w:right w:w="100" w:type="dxa"/>
            </w:tcMar>
          </w:tcPr>
          <w:p w14:paraId="6061E226" w14:textId="77F683E9"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2022 рік</w:t>
            </w:r>
          </w:p>
        </w:tc>
      </w:tr>
      <w:tr w:rsidR="003E2E23" w:rsidRPr="00B31B51" w14:paraId="7708DFA1" w14:textId="77777777" w:rsidTr="003E2E23">
        <w:trPr>
          <w:trHeight w:val="600"/>
        </w:trPr>
        <w:tc>
          <w:tcPr>
            <w:tcW w:w="390" w:type="dxa"/>
            <w:tcMar>
              <w:top w:w="100" w:type="dxa"/>
              <w:left w:w="100" w:type="dxa"/>
              <w:bottom w:w="100" w:type="dxa"/>
              <w:right w:w="100" w:type="dxa"/>
            </w:tcMar>
          </w:tcPr>
          <w:p w14:paraId="534D777F" w14:textId="048C3B64"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5</w:t>
            </w:r>
          </w:p>
        </w:tc>
        <w:tc>
          <w:tcPr>
            <w:tcW w:w="3007" w:type="dxa"/>
            <w:tcMar>
              <w:top w:w="100" w:type="dxa"/>
              <w:left w:w="100" w:type="dxa"/>
              <w:bottom w:w="100" w:type="dxa"/>
              <w:right w:w="100" w:type="dxa"/>
            </w:tcMar>
          </w:tcPr>
          <w:p w14:paraId="12CF196A"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Нова редакція Закону України “Про кінематографію”</w:t>
            </w:r>
          </w:p>
          <w:p w14:paraId="5DEE340D" w14:textId="2E0E9FD2"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Прийняття законопроекту сприятиме реалізації завдання 3 другого етапу та завдання 1 третього етапу з підпункту 2.3.</w:t>
            </w:r>
          </w:p>
        </w:tc>
        <w:tc>
          <w:tcPr>
            <w:tcW w:w="3828" w:type="dxa"/>
            <w:tcMar>
              <w:top w:w="100" w:type="dxa"/>
              <w:left w:w="100" w:type="dxa"/>
              <w:bottom w:w="100" w:type="dxa"/>
              <w:right w:w="100" w:type="dxa"/>
            </w:tcMar>
          </w:tcPr>
          <w:p w14:paraId="164FCCAA" w14:textId="02160A7E"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Осучаснення та лібералізація законодавства про кінематографію, зокрема в частині регулювання процесів спільного виробництва кінематографічного продукту.</w:t>
            </w:r>
          </w:p>
        </w:tc>
        <w:tc>
          <w:tcPr>
            <w:tcW w:w="2835" w:type="dxa"/>
            <w:tcMar>
              <w:top w:w="100" w:type="dxa"/>
              <w:left w:w="100" w:type="dxa"/>
              <w:bottom w:w="100" w:type="dxa"/>
              <w:right w:w="100" w:type="dxa"/>
            </w:tcMar>
          </w:tcPr>
          <w:p w14:paraId="0E6B457E" w14:textId="229D3707"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2270" w:type="dxa"/>
            <w:tcMar>
              <w:top w:w="100" w:type="dxa"/>
              <w:left w:w="100" w:type="dxa"/>
              <w:bottom w:w="100" w:type="dxa"/>
              <w:right w:w="100" w:type="dxa"/>
            </w:tcMar>
          </w:tcPr>
          <w:p w14:paraId="44559AEF" w14:textId="0454C451"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2023 рік</w:t>
            </w:r>
          </w:p>
        </w:tc>
        <w:tc>
          <w:tcPr>
            <w:tcW w:w="3258" w:type="dxa"/>
            <w:tcMar>
              <w:top w:w="100" w:type="dxa"/>
              <w:left w:w="100" w:type="dxa"/>
              <w:bottom w:w="100" w:type="dxa"/>
              <w:right w:w="100" w:type="dxa"/>
            </w:tcMar>
          </w:tcPr>
          <w:p w14:paraId="2325AA74" w14:textId="42FC0774"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2024 рік</w:t>
            </w:r>
          </w:p>
        </w:tc>
      </w:tr>
      <w:tr w:rsidR="003E2E23" w:rsidRPr="00B31B51" w14:paraId="374BDDAC" w14:textId="77777777" w:rsidTr="003E2E23">
        <w:trPr>
          <w:trHeight w:val="600"/>
        </w:trPr>
        <w:tc>
          <w:tcPr>
            <w:tcW w:w="390" w:type="dxa"/>
            <w:tcMar>
              <w:top w:w="100" w:type="dxa"/>
              <w:left w:w="100" w:type="dxa"/>
              <w:bottom w:w="100" w:type="dxa"/>
              <w:right w:w="100" w:type="dxa"/>
            </w:tcMar>
          </w:tcPr>
          <w:p w14:paraId="2C57119A" w14:textId="4BC857D5"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6</w:t>
            </w:r>
          </w:p>
        </w:tc>
        <w:tc>
          <w:tcPr>
            <w:tcW w:w="3007" w:type="dxa"/>
            <w:tcMar>
              <w:top w:w="100" w:type="dxa"/>
              <w:left w:w="100" w:type="dxa"/>
              <w:bottom w:w="100" w:type="dxa"/>
              <w:right w:w="100" w:type="dxa"/>
            </w:tcMar>
          </w:tcPr>
          <w:p w14:paraId="5FDE5B1F" w14:textId="77777777"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Закону України “Про рекламу”</w:t>
            </w:r>
          </w:p>
          <w:p w14:paraId="234B0A4D" w14:textId="705A9ECF" w:rsidR="003E2E23" w:rsidRPr="00B31B51" w:rsidRDefault="003E2E23" w:rsidP="003E2E23">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Прийняття законопроекту сприятиме реалізації завдання 3 другого етапу та завдання 1 третього етапу з підпункту 2.3.</w:t>
            </w:r>
          </w:p>
        </w:tc>
        <w:tc>
          <w:tcPr>
            <w:tcW w:w="3828" w:type="dxa"/>
            <w:tcMar>
              <w:top w:w="100" w:type="dxa"/>
              <w:left w:w="100" w:type="dxa"/>
              <w:bottom w:w="100" w:type="dxa"/>
              <w:right w:w="100" w:type="dxa"/>
            </w:tcMar>
          </w:tcPr>
          <w:p w14:paraId="10D6FF25" w14:textId="5F8B5047" w:rsidR="003E2E23" w:rsidRPr="00B31B51" w:rsidRDefault="003E2E23" w:rsidP="003E2E23">
            <w:pPr>
              <w:spacing w:line="240" w:lineRule="auto"/>
              <w:rPr>
                <w:rFonts w:ascii="Times New Roman" w:eastAsia="Times New Roman" w:hAnsi="Times New Roman" w:cs="Times New Roman"/>
              </w:rPr>
            </w:pPr>
            <w:r w:rsidRPr="00B31B51">
              <w:rPr>
                <w:rFonts w:ascii="Times New Roman" w:eastAsia="Times New Roman" w:hAnsi="Times New Roman" w:cs="Times New Roman"/>
              </w:rPr>
              <w:t>Лібералізація законодавства про рекламу до рівня європейських стандартів, запровадження принципу рівних умов регулювання рекламної діяльності для засобів масової інформації та Інтернет-ресурсів.</w:t>
            </w:r>
          </w:p>
        </w:tc>
        <w:tc>
          <w:tcPr>
            <w:tcW w:w="2835" w:type="dxa"/>
            <w:tcMar>
              <w:top w:w="100" w:type="dxa"/>
              <w:left w:w="100" w:type="dxa"/>
              <w:bottom w:w="100" w:type="dxa"/>
              <w:right w:w="100" w:type="dxa"/>
            </w:tcMar>
          </w:tcPr>
          <w:p w14:paraId="2306F9BF" w14:textId="7E938EFA"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Верховна Рада України</w:t>
            </w:r>
          </w:p>
        </w:tc>
        <w:tc>
          <w:tcPr>
            <w:tcW w:w="2270" w:type="dxa"/>
            <w:tcMar>
              <w:top w:w="100" w:type="dxa"/>
              <w:left w:w="100" w:type="dxa"/>
              <w:bottom w:w="100" w:type="dxa"/>
              <w:right w:w="100" w:type="dxa"/>
            </w:tcMar>
          </w:tcPr>
          <w:p w14:paraId="5DA7DCEA" w14:textId="7DE10F31"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2022 рік</w:t>
            </w:r>
          </w:p>
        </w:tc>
        <w:tc>
          <w:tcPr>
            <w:tcW w:w="3258" w:type="dxa"/>
            <w:tcMar>
              <w:top w:w="100" w:type="dxa"/>
              <w:left w:w="100" w:type="dxa"/>
              <w:bottom w:w="100" w:type="dxa"/>
              <w:right w:w="100" w:type="dxa"/>
            </w:tcMar>
          </w:tcPr>
          <w:p w14:paraId="0BD2F69F" w14:textId="3E10CD1A" w:rsidR="003E2E23" w:rsidRPr="00B31B51" w:rsidRDefault="003E2E23" w:rsidP="003E2E23">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2023 рік</w:t>
            </w:r>
          </w:p>
        </w:tc>
      </w:tr>
    </w:tbl>
    <w:p w14:paraId="00001672" w14:textId="45E6390F" w:rsidR="003844D4" w:rsidRPr="00B31B51" w:rsidRDefault="008B7CB5">
      <w:pPr>
        <w:spacing w:before="240" w:line="240" w:lineRule="auto"/>
        <w:rPr>
          <w:rFonts w:ascii="Times New Roman" w:eastAsia="Times New Roman" w:hAnsi="Times New Roman" w:cs="Times New Roman"/>
          <w:b/>
        </w:rPr>
      </w:pPr>
      <w:r w:rsidRPr="00B31B51">
        <w:rPr>
          <w:rFonts w:ascii="Times New Roman" w:eastAsia="Times New Roman" w:hAnsi="Times New Roman" w:cs="Times New Roman"/>
          <w:b/>
        </w:rPr>
        <w:t>Пропозиції, що не увійшли до об’єднаного загальнонаціонального проекту</w:t>
      </w:r>
    </w:p>
    <w:tbl>
      <w:tblPr>
        <w:tblStyle w:val="afffc"/>
        <w:tblW w:w="155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5"/>
        <w:gridCol w:w="2205"/>
        <w:gridCol w:w="1683"/>
        <w:gridCol w:w="2126"/>
        <w:gridCol w:w="1701"/>
        <w:gridCol w:w="2268"/>
        <w:gridCol w:w="2410"/>
      </w:tblGrid>
      <w:tr w:rsidR="007A1C4A" w:rsidRPr="00B31B51" w14:paraId="39E9E829" w14:textId="77777777" w:rsidTr="007A1C4A">
        <w:trPr>
          <w:trHeight w:val="1451"/>
        </w:trPr>
        <w:tc>
          <w:tcPr>
            <w:tcW w:w="3195" w:type="dxa"/>
            <w:tcMar>
              <w:top w:w="100" w:type="dxa"/>
              <w:left w:w="100" w:type="dxa"/>
              <w:bottom w:w="100" w:type="dxa"/>
              <w:right w:w="100" w:type="dxa"/>
            </w:tcMar>
          </w:tcPr>
          <w:p w14:paraId="00001673"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проекту</w:t>
            </w:r>
          </w:p>
        </w:tc>
        <w:tc>
          <w:tcPr>
            <w:tcW w:w="2205" w:type="dxa"/>
            <w:shd w:val="clear" w:color="auto" w:fill="auto"/>
            <w:tcMar>
              <w:top w:w="100" w:type="dxa"/>
              <w:left w:w="100" w:type="dxa"/>
              <w:bottom w:w="100" w:type="dxa"/>
              <w:right w:w="100" w:type="dxa"/>
            </w:tcMar>
          </w:tcPr>
          <w:p w14:paraId="00001675"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w:t>
            </w:r>
          </w:p>
        </w:tc>
        <w:tc>
          <w:tcPr>
            <w:tcW w:w="1683" w:type="dxa"/>
            <w:shd w:val="clear" w:color="auto" w:fill="auto"/>
            <w:tcMar>
              <w:top w:w="100" w:type="dxa"/>
              <w:left w:w="100" w:type="dxa"/>
              <w:bottom w:w="100" w:type="dxa"/>
              <w:right w:w="100" w:type="dxa"/>
            </w:tcMar>
          </w:tcPr>
          <w:p w14:paraId="00001676"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Критерії/показники виконання пропозиції (кількісні або якісні)</w:t>
            </w:r>
          </w:p>
        </w:tc>
        <w:tc>
          <w:tcPr>
            <w:tcW w:w="2126" w:type="dxa"/>
            <w:shd w:val="clear" w:color="auto" w:fill="auto"/>
            <w:tcMar>
              <w:top w:w="100" w:type="dxa"/>
              <w:left w:w="100" w:type="dxa"/>
              <w:bottom w:w="100" w:type="dxa"/>
              <w:right w:w="100" w:type="dxa"/>
            </w:tcMar>
          </w:tcPr>
          <w:p w14:paraId="00001677"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701" w:type="dxa"/>
            <w:shd w:val="clear" w:color="auto" w:fill="auto"/>
            <w:tcMar>
              <w:top w:w="100" w:type="dxa"/>
              <w:left w:w="120" w:type="dxa"/>
              <w:bottom w:w="100" w:type="dxa"/>
              <w:right w:w="120" w:type="dxa"/>
            </w:tcMar>
          </w:tcPr>
          <w:p w14:paraId="00001678" w14:textId="1466F074"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Орієнтовна потреба у фінансуванні</w:t>
            </w:r>
          </w:p>
          <w:p w14:paraId="00001679" w14:textId="4C233BB5" w:rsidR="003844D4" w:rsidRPr="00B31B51" w:rsidRDefault="008B7CB5" w:rsidP="007A1C4A">
            <w:pPr>
              <w:spacing w:before="24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(млн. грн)</w:t>
            </w:r>
          </w:p>
        </w:tc>
        <w:tc>
          <w:tcPr>
            <w:tcW w:w="2268" w:type="dxa"/>
            <w:shd w:val="clear" w:color="auto" w:fill="auto"/>
            <w:tcMar>
              <w:top w:w="100" w:type="dxa"/>
              <w:left w:w="120" w:type="dxa"/>
              <w:bottom w:w="100" w:type="dxa"/>
              <w:right w:w="120" w:type="dxa"/>
            </w:tcMar>
          </w:tcPr>
          <w:p w14:paraId="0000167A"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2410" w:type="dxa"/>
            <w:shd w:val="clear" w:color="auto" w:fill="auto"/>
            <w:tcMar>
              <w:top w:w="100" w:type="dxa"/>
              <w:left w:w="120" w:type="dxa"/>
              <w:bottom w:w="100" w:type="dxa"/>
              <w:right w:w="120" w:type="dxa"/>
            </w:tcMar>
          </w:tcPr>
          <w:p w14:paraId="0000167B" w14:textId="77777777" w:rsidR="003844D4" w:rsidRPr="00B31B51" w:rsidRDefault="008B7CB5"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Нормативно-правове забезпечення</w:t>
            </w:r>
          </w:p>
        </w:tc>
      </w:tr>
      <w:tr w:rsidR="007A1C4A" w:rsidRPr="00B31B51" w14:paraId="0402E52A" w14:textId="77777777" w:rsidTr="007A1C4A">
        <w:trPr>
          <w:trHeight w:val="459"/>
        </w:trPr>
        <w:tc>
          <w:tcPr>
            <w:tcW w:w="15588" w:type="dxa"/>
            <w:gridSpan w:val="7"/>
            <w:tcMar>
              <w:top w:w="100" w:type="dxa"/>
              <w:left w:w="100" w:type="dxa"/>
              <w:bottom w:w="100" w:type="dxa"/>
              <w:right w:w="100" w:type="dxa"/>
            </w:tcMar>
          </w:tcPr>
          <w:p w14:paraId="2E86CA12" w14:textId="5B145A8C"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економіка та інститути воєнного часу – «Все для перемоги!» 2022 р.</w:t>
            </w:r>
          </w:p>
        </w:tc>
      </w:tr>
      <w:tr w:rsidR="007A1C4A" w:rsidRPr="00B31B51" w14:paraId="7191DEB6" w14:textId="77777777" w:rsidTr="007A1C4A">
        <w:trPr>
          <w:trHeight w:val="1451"/>
        </w:trPr>
        <w:tc>
          <w:tcPr>
            <w:tcW w:w="3195" w:type="dxa"/>
            <w:tcMar>
              <w:top w:w="100" w:type="dxa"/>
              <w:left w:w="100" w:type="dxa"/>
              <w:bottom w:w="100" w:type="dxa"/>
              <w:right w:w="100" w:type="dxa"/>
            </w:tcMar>
          </w:tcPr>
          <w:p w14:paraId="1CB1FD71" w14:textId="77777777"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Застосування санкцій:</w:t>
            </w:r>
          </w:p>
          <w:p w14:paraId="73549617" w14:textId="77777777" w:rsidR="007A1C4A" w:rsidRPr="00B31B51" w:rsidRDefault="007A1C4A" w:rsidP="00453147">
            <w:pPr>
              <w:numPr>
                <w:ilvl w:val="0"/>
                <w:numId w:val="23"/>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персональних спеціальних економічних та інших обмежувальних заходів (санкцій) до фізичних та юридичних осіб, в тому числі до юридичних осіб - власників російських телерадіоканалів та платформ, до фізичних осіб - кінцевих бенефіціарних власників російських телерадіоканалів та платформ, російських </w:t>
            </w:r>
            <w:r w:rsidRPr="00B31B51">
              <w:rPr>
                <w:rFonts w:ascii="Times New Roman" w:eastAsia="Times New Roman" w:hAnsi="Times New Roman" w:cs="Times New Roman"/>
              </w:rPr>
              <w:lastRenderedPageBreak/>
              <w:t xml:space="preserve">журналістів-пропагандистів; </w:t>
            </w:r>
          </w:p>
          <w:p w14:paraId="0F0ED97C" w14:textId="77777777" w:rsidR="007A1C4A" w:rsidRPr="00B31B51" w:rsidRDefault="007A1C4A" w:rsidP="00453147">
            <w:pPr>
              <w:numPr>
                <w:ilvl w:val="0"/>
                <w:numId w:val="23"/>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секторальних санкцій до російських супутникових телерадіоканалів; </w:t>
            </w:r>
          </w:p>
          <w:p w14:paraId="47BA1787" w14:textId="77777777" w:rsidR="007A1C4A" w:rsidRPr="00B31B51" w:rsidRDefault="007A1C4A" w:rsidP="00453147">
            <w:pPr>
              <w:numPr>
                <w:ilvl w:val="0"/>
                <w:numId w:val="23"/>
              </w:num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санкцій до російських інтернет-гігантів (Яндекс, Mail.ru Group тощо)</w:t>
            </w:r>
          </w:p>
          <w:p w14:paraId="5630EDF2" w14:textId="492579B3"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 xml:space="preserve">Виключення/призупинення членства рф з багатосторонніх договорів РЄ, інших міжнародних організацій  у сфері культури, які відкриті для підписання будь-якою державою і передбачають певні преференції для учасників договору. Продовження тиску на міжнародні організації, професійні об’єднання та організації за кордоном з метою виключення з їхнього складу рф та її представників. Звернення до комісарів ЄС, представників урядів інших країн, власників супутників, провайдерів програмних послуг вчинення дій, спрямованих на застосування в інших країнах «дзеркальних обмежувальних заходів (санкцій)» до фізичних та юридичних осіб, які підтримали збройну агресію росії проти України та поширюють дезінформацію про війну. Звернення до </w:t>
            </w:r>
            <w:r w:rsidRPr="00B31B51">
              <w:rPr>
                <w:rFonts w:ascii="Times New Roman" w:eastAsia="Times New Roman" w:hAnsi="Times New Roman" w:cs="Times New Roman"/>
              </w:rPr>
              <w:lastRenderedPageBreak/>
              <w:t xml:space="preserve">власників компаній інших країн щодо відмови від будь-якої співпраці з організаціями, що представляють російську державу, зокрема припинення присутності російських режисерів і прокатників. </w:t>
            </w:r>
          </w:p>
        </w:tc>
        <w:tc>
          <w:tcPr>
            <w:tcW w:w="2205" w:type="dxa"/>
            <w:shd w:val="clear" w:color="auto" w:fill="auto"/>
            <w:tcMar>
              <w:top w:w="100" w:type="dxa"/>
              <w:left w:w="100" w:type="dxa"/>
              <w:bottom w:w="100" w:type="dxa"/>
              <w:right w:w="100" w:type="dxa"/>
            </w:tcMar>
          </w:tcPr>
          <w:p w14:paraId="3DBA91D5" w14:textId="77777777"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Підготовка та внесення в установленому порядку пропозицій щодо застосування санкцій. Підвищення ефективності вже застосованих санкцій для зниження спроможності рф здійснювати пропаганду на світовій арені.</w:t>
            </w:r>
          </w:p>
          <w:p w14:paraId="2E252DD7" w14:textId="39796EFF"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 xml:space="preserve">На сьогодні механізм припинення участі </w:t>
            </w:r>
            <w:r w:rsidRPr="00B31B51">
              <w:rPr>
                <w:rFonts w:ascii="Times New Roman" w:eastAsia="Times New Roman" w:hAnsi="Times New Roman" w:cs="Times New Roman"/>
              </w:rPr>
              <w:lastRenderedPageBreak/>
              <w:t xml:space="preserve">держави у відкритому для підписання багатосторонньому договорі за ініціативи інших учасників цього договору відсутній. Водночас існує можливість застосувати положення Віденської конвенції про право міжнародних договорів (ст. 54), відповідно до якої автоматично вступає в дію норма щодо призупинення участі такої країни у разі визнання її ООН державою-агресором. </w:t>
            </w:r>
          </w:p>
        </w:tc>
        <w:tc>
          <w:tcPr>
            <w:tcW w:w="1683" w:type="dxa"/>
            <w:shd w:val="clear" w:color="auto" w:fill="auto"/>
            <w:tcMar>
              <w:top w:w="100" w:type="dxa"/>
              <w:left w:w="100" w:type="dxa"/>
              <w:bottom w:w="100" w:type="dxa"/>
              <w:right w:w="100" w:type="dxa"/>
            </w:tcMar>
          </w:tcPr>
          <w:p w14:paraId="635C4B2C" w14:textId="02A40595"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lastRenderedPageBreak/>
              <w:t xml:space="preserve"> </w:t>
            </w:r>
          </w:p>
        </w:tc>
        <w:tc>
          <w:tcPr>
            <w:tcW w:w="2126" w:type="dxa"/>
            <w:shd w:val="clear" w:color="auto" w:fill="auto"/>
            <w:tcMar>
              <w:top w:w="100" w:type="dxa"/>
              <w:left w:w="100" w:type="dxa"/>
              <w:bottom w:w="100" w:type="dxa"/>
              <w:right w:w="100" w:type="dxa"/>
            </w:tcMar>
          </w:tcPr>
          <w:p w14:paraId="6976C98B" w14:textId="77777777"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66BCCE6B" w14:textId="0D1EBDFB"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Національна рада України з питань телебачення і радіомовлення</w:t>
            </w:r>
          </w:p>
        </w:tc>
        <w:tc>
          <w:tcPr>
            <w:tcW w:w="1701" w:type="dxa"/>
            <w:shd w:val="clear" w:color="auto" w:fill="auto"/>
            <w:tcMar>
              <w:top w:w="100" w:type="dxa"/>
              <w:left w:w="120" w:type="dxa"/>
              <w:bottom w:w="100" w:type="dxa"/>
              <w:right w:w="120" w:type="dxa"/>
            </w:tcMar>
          </w:tcPr>
          <w:p w14:paraId="7447CD3D" w14:textId="6F6B008D"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 xml:space="preserve"> </w:t>
            </w:r>
          </w:p>
        </w:tc>
        <w:tc>
          <w:tcPr>
            <w:tcW w:w="2268" w:type="dxa"/>
            <w:shd w:val="clear" w:color="auto" w:fill="auto"/>
            <w:tcMar>
              <w:top w:w="100" w:type="dxa"/>
              <w:left w:w="120" w:type="dxa"/>
              <w:bottom w:w="100" w:type="dxa"/>
              <w:right w:w="120" w:type="dxa"/>
            </w:tcMar>
          </w:tcPr>
          <w:p w14:paraId="01998C5C" w14:textId="77010E2A"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w:t>
            </w:r>
          </w:p>
        </w:tc>
        <w:tc>
          <w:tcPr>
            <w:tcW w:w="2410" w:type="dxa"/>
            <w:shd w:val="clear" w:color="auto" w:fill="auto"/>
            <w:tcMar>
              <w:top w:w="100" w:type="dxa"/>
              <w:left w:w="120" w:type="dxa"/>
              <w:bottom w:w="100" w:type="dxa"/>
              <w:right w:w="120" w:type="dxa"/>
            </w:tcMar>
          </w:tcPr>
          <w:p w14:paraId="7AAA47D0" w14:textId="7E8965A7" w:rsidR="007A1C4A" w:rsidRPr="00B31B51" w:rsidRDefault="007A1C4A" w:rsidP="007A1C4A">
            <w:pPr>
              <w:spacing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Закон України «Про санкції»</w:t>
            </w:r>
          </w:p>
        </w:tc>
      </w:tr>
      <w:tr w:rsidR="007A1C4A" w:rsidRPr="00B31B51" w14:paraId="686A8F3B" w14:textId="77777777" w:rsidTr="007A1C4A">
        <w:trPr>
          <w:trHeight w:val="1451"/>
        </w:trPr>
        <w:tc>
          <w:tcPr>
            <w:tcW w:w="3195" w:type="dxa"/>
            <w:tcMar>
              <w:top w:w="100" w:type="dxa"/>
              <w:left w:w="100" w:type="dxa"/>
              <w:bottom w:w="100" w:type="dxa"/>
              <w:right w:w="100" w:type="dxa"/>
            </w:tcMar>
          </w:tcPr>
          <w:p w14:paraId="7B8F944B" w14:textId="510AECCC"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Встановлення обмежень на ввезення та розповсюдження видавничої продукції, видавничої продукції, що має походження або виготовлена та/або випущена у світ та/або ввозиться з території держави-агресора, Республіки Білорусь, тимчасово окупованої території України, крім розповсюдження видавничої продукції, що має походження або виготовлена та випущена у світ на тимчасово окупованій території України до її тимчасової окупації</w:t>
            </w:r>
          </w:p>
        </w:tc>
        <w:tc>
          <w:tcPr>
            <w:tcW w:w="2205" w:type="dxa"/>
            <w:shd w:val="clear" w:color="auto" w:fill="auto"/>
            <w:tcMar>
              <w:top w:w="100" w:type="dxa"/>
              <w:left w:w="100" w:type="dxa"/>
              <w:bottom w:w="100" w:type="dxa"/>
              <w:right w:w="100" w:type="dxa"/>
            </w:tcMar>
          </w:tcPr>
          <w:p w14:paraId="4E3908F1" w14:textId="2B2B3BE2"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683" w:type="dxa"/>
            <w:shd w:val="clear" w:color="auto" w:fill="auto"/>
            <w:tcMar>
              <w:top w:w="100" w:type="dxa"/>
              <w:left w:w="100" w:type="dxa"/>
              <w:bottom w:w="100" w:type="dxa"/>
              <w:right w:w="100" w:type="dxa"/>
            </w:tcMar>
          </w:tcPr>
          <w:p w14:paraId="7D18DD97" w14:textId="34A5048D"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2126" w:type="dxa"/>
            <w:shd w:val="clear" w:color="auto" w:fill="auto"/>
            <w:tcMar>
              <w:top w:w="100" w:type="dxa"/>
              <w:left w:w="100" w:type="dxa"/>
              <w:bottom w:w="100" w:type="dxa"/>
              <w:right w:w="100" w:type="dxa"/>
            </w:tcMar>
          </w:tcPr>
          <w:p w14:paraId="39AC5895" w14:textId="77777777"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23CF3149" w14:textId="77777777"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p w14:paraId="3DF9D41B" w14:textId="5EA2793C"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УІК</w:t>
            </w:r>
          </w:p>
        </w:tc>
        <w:tc>
          <w:tcPr>
            <w:tcW w:w="1701" w:type="dxa"/>
            <w:shd w:val="clear" w:color="auto" w:fill="auto"/>
            <w:tcMar>
              <w:top w:w="100" w:type="dxa"/>
              <w:left w:w="120" w:type="dxa"/>
              <w:bottom w:w="100" w:type="dxa"/>
              <w:right w:w="120" w:type="dxa"/>
            </w:tcMar>
          </w:tcPr>
          <w:p w14:paraId="344AD92A" w14:textId="1A11EA16"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w:t>
            </w:r>
          </w:p>
        </w:tc>
        <w:tc>
          <w:tcPr>
            <w:tcW w:w="2268" w:type="dxa"/>
            <w:shd w:val="clear" w:color="auto" w:fill="auto"/>
            <w:tcMar>
              <w:top w:w="100" w:type="dxa"/>
              <w:left w:w="120" w:type="dxa"/>
              <w:bottom w:w="100" w:type="dxa"/>
              <w:right w:w="120" w:type="dxa"/>
            </w:tcMar>
          </w:tcPr>
          <w:p w14:paraId="3679F36E" w14:textId="3C4E0810"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w:t>
            </w:r>
          </w:p>
        </w:tc>
        <w:tc>
          <w:tcPr>
            <w:tcW w:w="2410" w:type="dxa"/>
            <w:shd w:val="clear" w:color="auto" w:fill="auto"/>
            <w:tcMar>
              <w:top w:w="100" w:type="dxa"/>
              <w:left w:w="120" w:type="dxa"/>
              <w:bottom w:w="100" w:type="dxa"/>
              <w:right w:w="120" w:type="dxa"/>
            </w:tcMar>
          </w:tcPr>
          <w:p w14:paraId="7F7C8E43" w14:textId="18981EE3"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Потребує підготовки законів України «Про видавничу справу», «Про Перелік документів дозвільного характеру у сфері господарської діяльності»</w:t>
            </w:r>
          </w:p>
        </w:tc>
      </w:tr>
      <w:tr w:rsidR="007A1C4A" w:rsidRPr="00B31B51" w14:paraId="3997E783" w14:textId="77777777" w:rsidTr="007A1C4A">
        <w:trPr>
          <w:trHeight w:val="1451"/>
        </w:trPr>
        <w:tc>
          <w:tcPr>
            <w:tcW w:w="3195" w:type="dxa"/>
            <w:tcMar>
              <w:top w:w="100" w:type="dxa"/>
              <w:left w:w="100" w:type="dxa"/>
              <w:bottom w:w="100" w:type="dxa"/>
              <w:right w:w="100" w:type="dxa"/>
            </w:tcMar>
          </w:tcPr>
          <w:p w14:paraId="64B94268" w14:textId="7EA76049"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Організація та проведення в Україні пісенного конкурсу «Євробачення» у 2023 році</w:t>
            </w:r>
          </w:p>
        </w:tc>
        <w:tc>
          <w:tcPr>
            <w:tcW w:w="2205" w:type="dxa"/>
            <w:shd w:val="clear" w:color="auto" w:fill="auto"/>
            <w:tcMar>
              <w:top w:w="100" w:type="dxa"/>
              <w:left w:w="100" w:type="dxa"/>
              <w:bottom w:w="100" w:type="dxa"/>
              <w:right w:w="100" w:type="dxa"/>
            </w:tcMar>
          </w:tcPr>
          <w:p w14:paraId="32357888" w14:textId="7625DF7B"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683" w:type="dxa"/>
            <w:shd w:val="clear" w:color="auto" w:fill="auto"/>
            <w:tcMar>
              <w:top w:w="100" w:type="dxa"/>
              <w:left w:w="100" w:type="dxa"/>
              <w:bottom w:w="100" w:type="dxa"/>
              <w:right w:w="100" w:type="dxa"/>
            </w:tcMar>
          </w:tcPr>
          <w:p w14:paraId="485DD0B3" w14:textId="25FB6167"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2126" w:type="dxa"/>
            <w:shd w:val="clear" w:color="auto" w:fill="auto"/>
            <w:tcMar>
              <w:top w:w="100" w:type="dxa"/>
              <w:left w:w="100" w:type="dxa"/>
              <w:bottom w:w="100" w:type="dxa"/>
              <w:right w:w="100" w:type="dxa"/>
            </w:tcMar>
          </w:tcPr>
          <w:p w14:paraId="37D47FAA" w14:textId="77777777"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6E326F07" w14:textId="77777777"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Держкомтелерадіо</w:t>
            </w:r>
          </w:p>
          <w:p w14:paraId="1FDA4A51" w14:textId="77777777"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МЗС</w:t>
            </w:r>
          </w:p>
          <w:p w14:paraId="521C2DF4" w14:textId="1461D920"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МВС, НСТУ (за згодою)</w:t>
            </w:r>
          </w:p>
        </w:tc>
        <w:tc>
          <w:tcPr>
            <w:tcW w:w="1701" w:type="dxa"/>
            <w:shd w:val="clear" w:color="auto" w:fill="auto"/>
            <w:tcMar>
              <w:top w:w="100" w:type="dxa"/>
              <w:left w:w="120" w:type="dxa"/>
              <w:bottom w:w="100" w:type="dxa"/>
              <w:right w:w="120" w:type="dxa"/>
            </w:tcMar>
          </w:tcPr>
          <w:p w14:paraId="1E1BDC0F" w14:textId="77777777" w:rsidR="007A1C4A" w:rsidRPr="00B31B51" w:rsidRDefault="007A1C4A" w:rsidP="007A1C4A">
            <w:pPr>
              <w:spacing w:after="60" w:line="240" w:lineRule="auto"/>
              <w:jc w:val="center"/>
              <w:rPr>
                <w:rFonts w:ascii="Times New Roman" w:eastAsia="Times New Roman" w:hAnsi="Times New Roman" w:cs="Times New Roman"/>
              </w:rPr>
            </w:pPr>
          </w:p>
        </w:tc>
        <w:tc>
          <w:tcPr>
            <w:tcW w:w="2268" w:type="dxa"/>
            <w:shd w:val="clear" w:color="auto" w:fill="auto"/>
            <w:tcMar>
              <w:top w:w="100" w:type="dxa"/>
              <w:left w:w="120" w:type="dxa"/>
              <w:bottom w:w="100" w:type="dxa"/>
              <w:right w:w="120" w:type="dxa"/>
            </w:tcMar>
          </w:tcPr>
          <w:p w14:paraId="2DD5ECF0" w14:textId="37152699" w:rsidR="007A1C4A" w:rsidRPr="00B31B51" w:rsidRDefault="00C30A89"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tc>
        <w:tc>
          <w:tcPr>
            <w:tcW w:w="2410" w:type="dxa"/>
            <w:shd w:val="clear" w:color="auto" w:fill="auto"/>
            <w:tcMar>
              <w:top w:w="100" w:type="dxa"/>
              <w:left w:w="120" w:type="dxa"/>
              <w:bottom w:w="100" w:type="dxa"/>
              <w:right w:w="120" w:type="dxa"/>
            </w:tcMar>
          </w:tcPr>
          <w:p w14:paraId="02EF8397" w14:textId="77777777" w:rsidR="007A1C4A" w:rsidRPr="00B31B51" w:rsidRDefault="007A1C4A" w:rsidP="007A1C4A">
            <w:pPr>
              <w:spacing w:after="60" w:line="240" w:lineRule="auto"/>
              <w:jc w:val="center"/>
              <w:rPr>
                <w:rFonts w:ascii="Times New Roman" w:eastAsia="Times New Roman" w:hAnsi="Times New Roman" w:cs="Times New Roman"/>
              </w:rPr>
            </w:pPr>
          </w:p>
        </w:tc>
      </w:tr>
      <w:tr w:rsidR="007A1C4A" w:rsidRPr="00B31B51" w14:paraId="60ADC1B5" w14:textId="77777777" w:rsidTr="007A1C4A">
        <w:trPr>
          <w:trHeight w:val="1451"/>
        </w:trPr>
        <w:tc>
          <w:tcPr>
            <w:tcW w:w="3195" w:type="dxa"/>
            <w:tcMar>
              <w:top w:w="100" w:type="dxa"/>
              <w:left w:w="100" w:type="dxa"/>
              <w:bottom w:w="100" w:type="dxa"/>
              <w:right w:w="100" w:type="dxa"/>
            </w:tcMar>
          </w:tcPr>
          <w:p w14:paraId="30E3A768" w14:textId="3541AB48"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в Україні системи урядових стратегічних комунікацій шляхом здійснення заходів, спрямованих на реалізацію політики «єдиного голосу» в </w:t>
            </w:r>
            <w:r w:rsidRPr="00B31B51">
              <w:rPr>
                <w:rFonts w:ascii="Times New Roman" w:eastAsia="Times New Roman" w:hAnsi="Times New Roman" w:cs="Times New Roman"/>
              </w:rPr>
              <w:lastRenderedPageBreak/>
              <w:t xml:space="preserve">інформаційному просторі, підвищення якості комунікації державних органів із суспільством </w:t>
            </w:r>
          </w:p>
        </w:tc>
        <w:tc>
          <w:tcPr>
            <w:tcW w:w="2205" w:type="dxa"/>
            <w:shd w:val="clear" w:color="auto" w:fill="auto"/>
            <w:tcMar>
              <w:top w:w="100" w:type="dxa"/>
              <w:left w:w="100" w:type="dxa"/>
              <w:bottom w:w="100" w:type="dxa"/>
              <w:right w:w="100" w:type="dxa"/>
            </w:tcMar>
          </w:tcPr>
          <w:p w14:paraId="3354BB47" w14:textId="77777777" w:rsidR="007A1C4A" w:rsidRPr="00B31B51" w:rsidRDefault="007A1C4A" w:rsidP="007A1C4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Урядові стратегічні комунікації мають забезпечувати просування пріоритетів держави, організовувати </w:t>
            </w:r>
            <w:r w:rsidRPr="00B31B51">
              <w:rPr>
                <w:rFonts w:ascii="Times New Roman" w:eastAsia="Times New Roman" w:hAnsi="Times New Roman" w:cs="Times New Roman"/>
              </w:rPr>
              <w:lastRenderedPageBreak/>
              <w:t xml:space="preserve">інформування процесу післявоєнного відновлення України, впровадження реформ Кабінету міністрів України, залучати громадськість до діалогу (взаємодії) тощо. Для реалізації політики «єдиного голосу» в інформаційному просторі та підвищення якості комунікації державних органів із суспільством необхідно розробити концепцію функціонування системи стратегічних комунікацій Уряду. На основі зазначеного стратегічного документа створити комунікаційний офіс UA Starcom з відповідним правовим статусом, повноваженнями та функціоналом для виконання завдань у </w:t>
            </w:r>
            <w:r w:rsidRPr="00B31B51">
              <w:rPr>
                <w:rFonts w:ascii="Times New Roman" w:eastAsia="Times New Roman" w:hAnsi="Times New Roman" w:cs="Times New Roman"/>
              </w:rPr>
              <w:lastRenderedPageBreak/>
              <w:t>сфері стратегічних комунікацій.</w:t>
            </w:r>
          </w:p>
          <w:p w14:paraId="289A12D4" w14:textId="54A16FA1" w:rsidR="007A1C4A" w:rsidRPr="00B31B51" w:rsidRDefault="007A1C4A" w:rsidP="007A1C4A">
            <w:pPr>
              <w:spacing w:before="24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683" w:type="dxa"/>
            <w:shd w:val="clear" w:color="auto" w:fill="auto"/>
            <w:tcMar>
              <w:top w:w="100" w:type="dxa"/>
              <w:left w:w="100" w:type="dxa"/>
              <w:bottom w:w="100" w:type="dxa"/>
              <w:right w:w="100" w:type="dxa"/>
            </w:tcMar>
          </w:tcPr>
          <w:p w14:paraId="39D124E2" w14:textId="50444F5A"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tc>
        <w:tc>
          <w:tcPr>
            <w:tcW w:w="2126" w:type="dxa"/>
            <w:shd w:val="clear" w:color="auto" w:fill="auto"/>
            <w:tcMar>
              <w:top w:w="100" w:type="dxa"/>
              <w:left w:w="100" w:type="dxa"/>
              <w:bottom w:w="100" w:type="dxa"/>
              <w:right w:w="100" w:type="dxa"/>
            </w:tcMar>
          </w:tcPr>
          <w:p w14:paraId="67A4FDB2" w14:textId="77777777"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3FA572E0" w14:textId="77777777"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СКМУ</w:t>
            </w:r>
          </w:p>
          <w:p w14:paraId="2780D216" w14:textId="4934D3B7"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інші центральні органи виконавчої влади</w:t>
            </w:r>
          </w:p>
        </w:tc>
        <w:tc>
          <w:tcPr>
            <w:tcW w:w="1701" w:type="dxa"/>
            <w:shd w:val="clear" w:color="auto" w:fill="auto"/>
            <w:tcMar>
              <w:top w:w="100" w:type="dxa"/>
              <w:left w:w="120" w:type="dxa"/>
              <w:bottom w:w="100" w:type="dxa"/>
              <w:right w:w="120" w:type="dxa"/>
            </w:tcMar>
          </w:tcPr>
          <w:p w14:paraId="1408639F" w14:textId="0AAAF33E"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2268" w:type="dxa"/>
            <w:shd w:val="clear" w:color="auto" w:fill="auto"/>
            <w:tcMar>
              <w:top w:w="100" w:type="dxa"/>
              <w:left w:w="120" w:type="dxa"/>
              <w:bottom w:w="100" w:type="dxa"/>
              <w:right w:w="120" w:type="dxa"/>
            </w:tcMar>
          </w:tcPr>
          <w:p w14:paraId="6FC59E49" w14:textId="0897BC69" w:rsidR="00C30A89" w:rsidRPr="00B31B51" w:rsidRDefault="00C30A89"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4023C3A3" w14:textId="77777777" w:rsidR="00C30A89" w:rsidRPr="00B31B51" w:rsidRDefault="00C30A89" w:rsidP="007A1C4A">
            <w:pPr>
              <w:spacing w:line="240" w:lineRule="auto"/>
              <w:rPr>
                <w:rFonts w:ascii="Times New Roman" w:eastAsia="Times New Roman" w:hAnsi="Times New Roman" w:cs="Times New Roman"/>
              </w:rPr>
            </w:pPr>
          </w:p>
          <w:p w14:paraId="5B424A3E" w14:textId="439CC1DA" w:rsidR="007A1C4A" w:rsidRPr="00B31B51" w:rsidRDefault="007A1C4A" w:rsidP="007A1C4A">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p w14:paraId="20E28522" w14:textId="1927199F"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кошти, залучені з інших джерел, не заборонених законодавством (партнери з розвитку)</w:t>
            </w:r>
          </w:p>
        </w:tc>
        <w:tc>
          <w:tcPr>
            <w:tcW w:w="2410" w:type="dxa"/>
            <w:shd w:val="clear" w:color="auto" w:fill="auto"/>
            <w:tcMar>
              <w:top w:w="100" w:type="dxa"/>
              <w:left w:w="120" w:type="dxa"/>
              <w:bottom w:w="100" w:type="dxa"/>
              <w:right w:w="120" w:type="dxa"/>
            </w:tcMar>
          </w:tcPr>
          <w:p w14:paraId="2D1A2FEF" w14:textId="0C0EAE39" w:rsidR="007A1C4A" w:rsidRPr="00B31B51" w:rsidRDefault="007A1C4A" w:rsidP="007A1C4A">
            <w:pPr>
              <w:spacing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tc>
      </w:tr>
      <w:tr w:rsidR="007A1C4A" w:rsidRPr="00B31B51" w14:paraId="543123A4" w14:textId="77777777" w:rsidTr="007A1C4A">
        <w:trPr>
          <w:trHeight w:val="1451"/>
        </w:trPr>
        <w:tc>
          <w:tcPr>
            <w:tcW w:w="3195" w:type="dxa"/>
            <w:tcMar>
              <w:top w:w="100" w:type="dxa"/>
              <w:left w:w="100" w:type="dxa"/>
              <w:bottom w:w="100" w:type="dxa"/>
              <w:right w:w="100" w:type="dxa"/>
            </w:tcMar>
          </w:tcPr>
          <w:p w14:paraId="4DC6EC9E" w14:textId="58718A0B" w:rsidR="007A1C4A" w:rsidRPr="00B31B51" w:rsidRDefault="007A1C4A" w:rsidP="007A1C4A">
            <w:pPr>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Всі ОЦ. Наскрізний проект</w:t>
            </w:r>
          </w:p>
        </w:tc>
        <w:tc>
          <w:tcPr>
            <w:tcW w:w="2205" w:type="dxa"/>
            <w:shd w:val="clear" w:color="auto" w:fill="auto"/>
            <w:tcMar>
              <w:top w:w="100" w:type="dxa"/>
              <w:left w:w="100" w:type="dxa"/>
              <w:bottom w:w="100" w:type="dxa"/>
              <w:right w:w="100" w:type="dxa"/>
            </w:tcMar>
          </w:tcPr>
          <w:p w14:paraId="6370408A" w14:textId="59DBA70D" w:rsidR="007A1C4A" w:rsidRPr="00B31B51" w:rsidRDefault="007A1C4A" w:rsidP="007A1C4A">
            <w:pPr>
              <w:shd w:val="clear" w:color="auto" w:fill="FFFFFF"/>
              <w:spacing w:line="240" w:lineRule="auto"/>
              <w:rPr>
                <w:rFonts w:ascii="Times New Roman" w:eastAsia="Times New Roman" w:hAnsi="Times New Roman" w:cs="Times New Roman"/>
              </w:rPr>
            </w:pPr>
            <w:r w:rsidRPr="00B31B51">
              <w:rPr>
                <w:rFonts w:ascii="Times New Roman" w:eastAsia="Times New Roman" w:hAnsi="Times New Roman" w:cs="Times New Roman"/>
              </w:rPr>
              <w:t>Підтримка створення та розвитку закладів професійної освіти (в тому числі середньої) для сфери кінематографії, телебачення та радіомовлення. Запровадження грантової підтримки освітніх проектів в професійній медійній освіті.</w:t>
            </w:r>
          </w:p>
        </w:tc>
        <w:tc>
          <w:tcPr>
            <w:tcW w:w="1683" w:type="dxa"/>
            <w:shd w:val="clear" w:color="auto" w:fill="auto"/>
            <w:tcMar>
              <w:top w:w="100" w:type="dxa"/>
              <w:left w:w="100" w:type="dxa"/>
              <w:bottom w:w="100" w:type="dxa"/>
              <w:right w:w="100" w:type="dxa"/>
            </w:tcMar>
          </w:tcPr>
          <w:p w14:paraId="6468D17C" w14:textId="77777777" w:rsidR="007A1C4A" w:rsidRPr="00B31B51" w:rsidRDefault="007A1C4A" w:rsidP="007A1C4A">
            <w:pPr>
              <w:spacing w:after="60" w:line="240" w:lineRule="auto"/>
              <w:jc w:val="center"/>
              <w:rPr>
                <w:rFonts w:ascii="Times New Roman" w:eastAsia="Times New Roman" w:hAnsi="Times New Roman" w:cs="Times New Roman"/>
              </w:rPr>
            </w:pPr>
          </w:p>
        </w:tc>
        <w:tc>
          <w:tcPr>
            <w:tcW w:w="2126" w:type="dxa"/>
            <w:shd w:val="clear" w:color="auto" w:fill="auto"/>
            <w:tcMar>
              <w:top w:w="100" w:type="dxa"/>
              <w:left w:w="100" w:type="dxa"/>
              <w:bottom w:w="100" w:type="dxa"/>
              <w:right w:w="100" w:type="dxa"/>
            </w:tcMar>
          </w:tcPr>
          <w:p w14:paraId="24397CB5" w14:textId="77777777" w:rsidR="007A1C4A" w:rsidRPr="00B31B51" w:rsidRDefault="007A1C4A" w:rsidP="007A1C4A">
            <w:pPr>
              <w:spacing w:after="60" w:line="240" w:lineRule="auto"/>
              <w:rPr>
                <w:rFonts w:ascii="Times New Roman" w:eastAsia="Times New Roman" w:hAnsi="Times New Roman" w:cs="Times New Roman"/>
              </w:rPr>
            </w:pPr>
          </w:p>
        </w:tc>
        <w:tc>
          <w:tcPr>
            <w:tcW w:w="1701" w:type="dxa"/>
            <w:shd w:val="clear" w:color="auto" w:fill="auto"/>
            <w:tcMar>
              <w:top w:w="100" w:type="dxa"/>
              <w:left w:w="120" w:type="dxa"/>
              <w:bottom w:w="100" w:type="dxa"/>
              <w:right w:w="120" w:type="dxa"/>
            </w:tcMar>
          </w:tcPr>
          <w:p w14:paraId="4C71EC7E" w14:textId="77777777" w:rsidR="007A1C4A" w:rsidRPr="00B31B51" w:rsidRDefault="007A1C4A" w:rsidP="007A1C4A">
            <w:pPr>
              <w:spacing w:after="60" w:line="240" w:lineRule="auto"/>
              <w:jc w:val="center"/>
              <w:rPr>
                <w:rFonts w:ascii="Times New Roman" w:eastAsia="Times New Roman" w:hAnsi="Times New Roman" w:cs="Times New Roman"/>
              </w:rPr>
            </w:pPr>
          </w:p>
        </w:tc>
        <w:tc>
          <w:tcPr>
            <w:tcW w:w="2268" w:type="dxa"/>
            <w:shd w:val="clear" w:color="auto" w:fill="auto"/>
            <w:tcMar>
              <w:top w:w="100" w:type="dxa"/>
              <w:left w:w="120" w:type="dxa"/>
              <w:bottom w:w="100" w:type="dxa"/>
              <w:right w:w="120" w:type="dxa"/>
            </w:tcMar>
          </w:tcPr>
          <w:p w14:paraId="498A7537" w14:textId="77777777" w:rsidR="007A1C4A" w:rsidRPr="00B31B51" w:rsidRDefault="007A1C4A" w:rsidP="007A1C4A">
            <w:pPr>
              <w:spacing w:line="240" w:lineRule="auto"/>
              <w:rPr>
                <w:rFonts w:ascii="Times New Roman" w:eastAsia="Times New Roman" w:hAnsi="Times New Roman" w:cs="Times New Roman"/>
              </w:rPr>
            </w:pPr>
          </w:p>
        </w:tc>
        <w:tc>
          <w:tcPr>
            <w:tcW w:w="2410" w:type="dxa"/>
            <w:shd w:val="clear" w:color="auto" w:fill="auto"/>
            <w:tcMar>
              <w:top w:w="100" w:type="dxa"/>
              <w:left w:w="120" w:type="dxa"/>
              <w:bottom w:w="100" w:type="dxa"/>
              <w:right w:w="120" w:type="dxa"/>
            </w:tcMar>
          </w:tcPr>
          <w:p w14:paraId="5FBF97D8" w14:textId="77777777" w:rsidR="007A1C4A" w:rsidRPr="00B31B51" w:rsidRDefault="007A1C4A" w:rsidP="007A1C4A">
            <w:pPr>
              <w:spacing w:after="60" w:line="240" w:lineRule="auto"/>
              <w:jc w:val="center"/>
              <w:rPr>
                <w:rFonts w:ascii="Times New Roman" w:eastAsia="Times New Roman" w:hAnsi="Times New Roman" w:cs="Times New Roman"/>
              </w:rPr>
            </w:pPr>
          </w:p>
        </w:tc>
      </w:tr>
    </w:tbl>
    <w:p w14:paraId="000016BD" w14:textId="3DF6F335" w:rsidR="003844D4" w:rsidRPr="00B31B51" w:rsidRDefault="008B7CB5" w:rsidP="007A1C4A">
      <w:pPr>
        <w:pStyle w:val="2"/>
        <w:spacing w:after="0" w:line="240" w:lineRule="auto"/>
        <w:jc w:val="center"/>
        <w:rPr>
          <w:color w:val="2F5496"/>
        </w:rPr>
      </w:pPr>
      <w:bookmarkStart w:id="35" w:name="_heading=h.1oixf6dpjxea" w:colFirst="0" w:colLast="0"/>
      <w:bookmarkStart w:id="36" w:name="_heading=h.fbm1hvixxkox" w:colFirst="0" w:colLast="0"/>
      <w:bookmarkEnd w:id="35"/>
      <w:bookmarkEnd w:id="36"/>
      <w:r w:rsidRPr="00B31B51">
        <w:rPr>
          <w:color w:val="2F5496"/>
        </w:rPr>
        <w:t>6. Сфера культурної спадщини</w:t>
      </w:r>
    </w:p>
    <w:p w14:paraId="000016BE" w14:textId="77777777" w:rsidR="003844D4" w:rsidRPr="00B31B51" w:rsidRDefault="003844D4">
      <w:pPr>
        <w:spacing w:line="240" w:lineRule="auto"/>
        <w:rPr>
          <w:rFonts w:ascii="Times New Roman" w:eastAsia="Times New Roman" w:hAnsi="Times New Roman" w:cs="Times New Roman"/>
        </w:rPr>
      </w:pPr>
    </w:p>
    <w:p w14:paraId="000016BF" w14:textId="77777777" w:rsidR="003844D4" w:rsidRPr="00B31B51" w:rsidRDefault="008B7CB5" w:rsidP="00453147">
      <w:pPr>
        <w:numPr>
          <w:ilvl w:val="0"/>
          <w:numId w:val="22"/>
        </w:numPr>
        <w:pBdr>
          <w:top w:val="nil"/>
          <w:left w:val="nil"/>
          <w:bottom w:val="nil"/>
          <w:right w:val="nil"/>
          <w:between w:val="nil"/>
        </w:pBdr>
        <w:spacing w:line="240" w:lineRule="auto"/>
        <w:ind w:left="426"/>
        <w:jc w:val="both"/>
        <w:rPr>
          <w:rFonts w:ascii="Times New Roman" w:eastAsia="Times New Roman" w:hAnsi="Times New Roman" w:cs="Times New Roman"/>
          <w:b/>
        </w:rPr>
      </w:pPr>
      <w:r w:rsidRPr="00B31B51">
        <w:rPr>
          <w:rFonts w:ascii="Times New Roman" w:eastAsia="Times New Roman" w:hAnsi="Times New Roman" w:cs="Times New Roman"/>
          <w:b/>
        </w:rPr>
        <w:t>Основні проблеми, які необхідно вирішити в рамках Плану відновлення за напрямом «Збереження культурної спадщини»</w:t>
      </w:r>
    </w:p>
    <w:p w14:paraId="000016C0" w14:textId="77777777" w:rsidR="003844D4" w:rsidRPr="00B31B51" w:rsidRDefault="003844D4">
      <w:pPr>
        <w:pBdr>
          <w:top w:val="nil"/>
          <w:left w:val="nil"/>
          <w:bottom w:val="nil"/>
          <w:right w:val="nil"/>
          <w:between w:val="nil"/>
        </w:pBdr>
        <w:spacing w:line="240" w:lineRule="auto"/>
        <w:jc w:val="both"/>
        <w:rPr>
          <w:rFonts w:ascii="Times New Roman" w:eastAsia="Times New Roman" w:hAnsi="Times New Roman" w:cs="Times New Roman"/>
          <w:b/>
        </w:rPr>
      </w:pPr>
    </w:p>
    <w:tbl>
      <w:tblPr>
        <w:tblStyle w:val="afffd"/>
        <w:tblW w:w="1559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96"/>
        <w:gridCol w:w="7797"/>
      </w:tblGrid>
      <w:tr w:rsidR="003844D4" w:rsidRPr="00B31B51" w14:paraId="20517E5B" w14:textId="77777777" w:rsidTr="007A1C4A">
        <w:trPr>
          <w:trHeight w:val="420"/>
        </w:trPr>
        <w:tc>
          <w:tcPr>
            <w:tcW w:w="15593"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6C1" w14:textId="77777777" w:rsidR="003844D4" w:rsidRPr="00B31B51" w:rsidRDefault="008B7CB5">
            <w:pPr>
              <w:widowControl w:val="0"/>
              <w:pBdr>
                <w:top w:val="nil"/>
                <w:left w:val="nil"/>
                <w:bottom w:val="nil"/>
                <w:right w:val="nil"/>
                <w:between w:val="nil"/>
              </w:pBdr>
              <w:spacing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Вплив війни на визначену сферу: </w:t>
            </w:r>
          </w:p>
        </w:tc>
      </w:tr>
      <w:tr w:rsidR="003844D4" w:rsidRPr="00B31B51" w14:paraId="6889C4AA" w14:textId="77777777" w:rsidTr="007A1C4A">
        <w:tc>
          <w:tcPr>
            <w:tcW w:w="77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6C5" w14:textId="63C0C8FB"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        Ключові виклики (узагальнено для визначеної сфери)</w:t>
            </w:r>
          </w:p>
        </w:tc>
        <w:tc>
          <w:tcPr>
            <w:tcW w:w="779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6C6"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1. Грубе порушення ворогом основних принципів та загальновизнаних норм міжнародного права,</w:t>
            </w:r>
          </w:p>
          <w:p w14:paraId="000016C7"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2.Свідоме руйнування міжнародного правопорядку і реальна загроза міжнародному миру і безпеці,</w:t>
            </w:r>
          </w:p>
          <w:p w14:paraId="000016C8"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3. Реальна загроза збереженню національного культурного надбання України та її культурних цінностей,</w:t>
            </w:r>
          </w:p>
          <w:p w14:paraId="000016C9"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lastRenderedPageBreak/>
              <w:t>4. Втрати культурних цінностей та культурної спадщини України та загроза життєздатності елементів нематеріальної культурної спадщини</w:t>
            </w:r>
          </w:p>
          <w:p w14:paraId="000016CA"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5. Незаконні, насильницькі та несправедливі дії російських окупантів по відношенню до культурної спадщини України та її культурних цінностей.</w:t>
            </w:r>
          </w:p>
          <w:p w14:paraId="000016CB"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6. Переважна більшість об’єктів культурної спадщини потребують реставрації.</w:t>
            </w:r>
          </w:p>
          <w:p w14:paraId="000016CC"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7. Зупинення бюджетного фінансування реставрації та відновлення пам’яток</w:t>
            </w:r>
          </w:p>
          <w:p w14:paraId="000016CD"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8. Визначення збитків рухомої спадщини України.</w:t>
            </w:r>
          </w:p>
          <w:p w14:paraId="000016CE"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9. Захист і збереження працівників (фізичний захист, матеріальна підтримка)</w:t>
            </w:r>
          </w:p>
          <w:p w14:paraId="000016CF"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10. Захист рухомої спадщини в під час воєнного стану (в зоні бойових дій, на окупований територіях, на деокупованих територіях).</w:t>
            </w:r>
          </w:p>
          <w:p w14:paraId="000016D0"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11. Створення алгоритмів/інструкцій захисту рухомої спадщини під час воєнних дій. Розроблена логістика для кожного окремого музею (підготовка (матеріали), пакування, евакуація/транспортування, маршрути евакуації, тимчасове місце збереження переміщених колекцій, юридичний супровід, фізичний супровід і охорона, взаємодія з місцевими органами)</w:t>
            </w:r>
          </w:p>
          <w:p w14:paraId="000016D1"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12. Створення нових фондосховищ у музеях, а також резервних для переміщених колекцій рухомої спадщини</w:t>
            </w:r>
          </w:p>
          <w:p w14:paraId="000016D2"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13. Відсутність домовленостей за партнерськими інституціями для тимчасової евакуації закордоном і розробленої для цього юридичної бази</w:t>
            </w:r>
          </w:p>
          <w:p w14:paraId="000016D3"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14. Відсутність саморегуляції сфери дослідження археологічної спадщини як запоруки розвитку якості робіт.</w:t>
            </w:r>
          </w:p>
          <w:p w14:paraId="000016D4"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15. Непрозорий спосіб видачі кваліфікаційного документу (відкритий лист) на проведення наукового дослідження.</w:t>
            </w:r>
          </w:p>
          <w:p w14:paraId="000016D5"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16. Затягування процедури початку робіт із дослідження археологічної спадщини (необхідність отримання відкритого листа для проведення наукового дослідження окремо на кожний об’єкт археологічної спадщини замість підтвердження кваліфікації виконавця відповідним фаховим сертифікатом за певними категоріями об’єктів).</w:t>
            </w:r>
          </w:p>
          <w:p w14:paraId="000016D6" w14:textId="77777777" w:rsidR="003844D4" w:rsidRPr="00B31B51" w:rsidRDefault="008B7CB5">
            <w:pPr>
              <w:spacing w:after="60" w:line="240" w:lineRule="auto"/>
              <w:ind w:firstLine="740"/>
              <w:jc w:val="both"/>
              <w:rPr>
                <w:rFonts w:ascii="Times New Roman" w:eastAsia="Times New Roman" w:hAnsi="Times New Roman" w:cs="Times New Roman"/>
              </w:rPr>
            </w:pPr>
            <w:r w:rsidRPr="00B31B51">
              <w:rPr>
                <w:rFonts w:ascii="Times New Roman" w:eastAsia="Times New Roman" w:hAnsi="Times New Roman" w:cs="Times New Roman"/>
              </w:rPr>
              <w:t>17. Зниження конкуренції серед виконавців робіт з дослідження археологічної спадщини</w:t>
            </w:r>
          </w:p>
        </w:tc>
      </w:tr>
      <w:tr w:rsidR="003844D4" w:rsidRPr="00B31B51" w14:paraId="084A94CA" w14:textId="77777777" w:rsidTr="007845A9">
        <w:tc>
          <w:tcPr>
            <w:tcW w:w="77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6D7"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2)    Ключові можливості (узагальнено для визначеної сфери)</w:t>
            </w:r>
          </w:p>
        </w:tc>
        <w:tc>
          <w:tcPr>
            <w:tcW w:w="779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6D8"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1. Збереження української культури завдяки реставрації пам’яток культурної спадщини.</w:t>
            </w:r>
          </w:p>
          <w:p w14:paraId="000016D9"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2.Розвиток наукового і технічного потенціалу українських фахівців в сфері збереження культурної спадщини.</w:t>
            </w:r>
          </w:p>
          <w:p w14:paraId="000016DA"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3.  Розвиток нових реставраційних технологій на вітчизняній базі.</w:t>
            </w:r>
          </w:p>
          <w:p w14:paraId="000016DB"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4.  Створення єдиного цифрового реєстру рухомої спадщини</w:t>
            </w:r>
          </w:p>
          <w:p w14:paraId="000016DC"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5.  Створення програм захисту рухомої спадщини</w:t>
            </w:r>
          </w:p>
          <w:p w14:paraId="000016DD"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6. Оновлення матеріально-технічної бази музеїв(інституцій, які зберігають) для забезпечення збереження рухомої спадщини. (під час воєнних дій, переміщення колекцій, збереження переміщених колекцій)</w:t>
            </w:r>
          </w:p>
          <w:p w14:paraId="000016DE"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7.  Оновлення старих і створення нових фондосховищ</w:t>
            </w:r>
          </w:p>
          <w:p w14:paraId="000016DF"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8. Налагодження партнерської мережі із міжнародними партнерами для спільної мережі місць тимчасової евакуації колекцій.</w:t>
            </w:r>
          </w:p>
          <w:p w14:paraId="000016E0"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9. Запровадження саморегуляції в сфері дослідження археологічної спадщини.</w:t>
            </w:r>
          </w:p>
          <w:p w14:paraId="000016E1"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10. Розвиток наукового і технічного потенціалу українських фахівців в сфері дослідження археологічної спадщини.</w:t>
            </w:r>
          </w:p>
          <w:p w14:paraId="000016E2"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11. Зменшення адміністративного навантаження на виконавця робіт. Отримання сертифікату відповідального виконавця робіт по певним категоріям об’єктів дасть можливість розпочинати роботи на підставі підтвердження фаху сертифікатом, а не відкритим листом для кожного окремого об’єкту.</w:t>
            </w:r>
          </w:p>
          <w:p w14:paraId="000016E3" w14:textId="77777777" w:rsidR="003844D4" w:rsidRPr="00B31B51" w:rsidRDefault="008B7CB5">
            <w:pPr>
              <w:spacing w:after="60" w:line="240" w:lineRule="auto"/>
              <w:ind w:firstLine="600"/>
              <w:jc w:val="both"/>
              <w:rPr>
                <w:rFonts w:ascii="Times New Roman" w:eastAsia="Times New Roman" w:hAnsi="Times New Roman" w:cs="Times New Roman"/>
              </w:rPr>
            </w:pPr>
            <w:r w:rsidRPr="00B31B51">
              <w:rPr>
                <w:rFonts w:ascii="Times New Roman" w:eastAsia="Times New Roman" w:hAnsi="Times New Roman" w:cs="Times New Roman"/>
              </w:rPr>
              <w:t>12. Зниження корупційних ризиків при видачі кваліфікаційного документу.</w:t>
            </w:r>
          </w:p>
        </w:tc>
      </w:tr>
      <w:tr w:rsidR="003844D4" w:rsidRPr="00B31B51" w14:paraId="303AB37E" w14:textId="77777777" w:rsidTr="007845A9">
        <w:tc>
          <w:tcPr>
            <w:tcW w:w="77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6E4"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3)  Ключові обмеження (узагальнено для визначеної сфери)</w:t>
            </w:r>
          </w:p>
        </w:tc>
        <w:tc>
          <w:tcPr>
            <w:tcW w:w="779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6E5"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 Відсутність єдиної ЦОВ, що відповідає за процес і результат збереження пам’яток культурної спадщини. Сфера реставрації об’єктів культурної спадщини та збереження культурної спадщини регулюється різними ЦОВ (Мінрегіон, Мінкульт). Це спричиняє неузгодженість рішень та тривалий термін прийняття НПА.</w:t>
            </w:r>
          </w:p>
          <w:p w14:paraId="000016E6"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2. Відсутність окремої спеціальності «архітектор-реставратор» (виключена ПКМУ в 2015 році).</w:t>
            </w:r>
          </w:p>
          <w:p w14:paraId="000016E7"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3. Відсутність окремої сертифікації відповідального виконавця окремих видів робіт (послуг), пов’язаних із створенням об’єктів архітектури призводить до нефахових робіт з реставрації об’єктів культурної спадщини.</w:t>
            </w:r>
          </w:p>
          <w:p w14:paraId="000016E8"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lastRenderedPageBreak/>
              <w:t>4. Відсутність саморегулівних організацій фахівців з реставрації об’єктів культурної спадщини призводить до зниження фахового росту.</w:t>
            </w:r>
          </w:p>
          <w:p w14:paraId="000016E9"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5. Відсутність або недосконалість базових НПА в сфері реставрації (Порядок розроблення науково-проектної документації з реставрації, базові ГБН тощо).</w:t>
            </w:r>
          </w:p>
          <w:p w14:paraId="000016EA"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6. Відсутність чітко визначених адміністративних процедур при реставрації об’єктів культурної спадщини (подвійні дозволи, тощо)</w:t>
            </w:r>
          </w:p>
          <w:p w14:paraId="000016EB"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7. Сфера не децентралізована. Малі повноваження у ОМС.</w:t>
            </w:r>
          </w:p>
          <w:p w14:paraId="000016EC"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8. Недосконала система замовлення науково-проектної документації через процедуру відкритих торгів, яка не враховує фаховий рівень розробника.</w:t>
            </w:r>
          </w:p>
          <w:p w14:paraId="000016ED"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9. Мала кількість фахівців реставраторів-будівельників та реставраторів творів мистецтва.</w:t>
            </w:r>
          </w:p>
          <w:p w14:paraId="000016EE"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10. Обмежений фінансовий ресурс для реставрації об’єктів культурної спадщини.</w:t>
            </w:r>
          </w:p>
          <w:p w14:paraId="000016EF"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11.  Відсутність розроблених алгоритмів евакуації і засобів</w:t>
            </w:r>
          </w:p>
          <w:p w14:paraId="000016F0"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12. Недостатня кількість освічених фахівців для дій у екстремальних ситуаціях, невеликі команди музеїв переважно з жіночим персоналом.</w:t>
            </w:r>
          </w:p>
          <w:p w14:paraId="000016F1"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13. В цілому недостатня кількість фахівців для управління, захисту рухомою спадщиною, в тому числі з міжнародним досвідом.</w:t>
            </w:r>
          </w:p>
          <w:p w14:paraId="000016F2"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14. Погана мережева професійна взаємодія українських інституцій (збереження рухомої спадщини) як на рівні країни так і міжнародному рівнях.</w:t>
            </w:r>
          </w:p>
          <w:p w14:paraId="000016F3"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15. Відсутність додаткових технічних приміщень для постійного збереження «біля себе»: матеріалів для захисту будівлі, де є колекції,  пакувальної і транспортної тари, відсутність у багатьох власного транспорту/домовленостей з місцевими органами щодо надання такого транспорту</w:t>
            </w:r>
          </w:p>
          <w:p w14:paraId="000016F4"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16.  Відсутність реституційної політики і розробленої НПА для цього</w:t>
            </w:r>
          </w:p>
          <w:p w14:paraId="000016F5"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17. Відсутність сертифікації відповідального виконавця робіт з дослідження археологічної спадщини в законодавстві і на рівні підзаконних актів.</w:t>
            </w:r>
          </w:p>
          <w:p w14:paraId="000016F6"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18. Обмежена кількість фахівців у питаннях пошуку та повернення культурних цінностей,</w:t>
            </w:r>
          </w:p>
          <w:p w14:paraId="000016F7"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19. Фрагментарний характер розгляду справ щодо пошуку та повернення культурних цінностей,</w:t>
            </w:r>
          </w:p>
          <w:p w14:paraId="000016F8"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lastRenderedPageBreak/>
              <w:t>20. Відсутність системного наукового та юридичного супроводу процесів пошуку та повернення культурних цінностей (втрачених внаслідок воєнних дій, незаконно вивезених внаслідок воєнних дій),</w:t>
            </w:r>
          </w:p>
          <w:p w14:paraId="000016F9" w14:textId="77777777" w:rsidR="003844D4" w:rsidRPr="00B31B51" w:rsidRDefault="008B7CB5">
            <w:pPr>
              <w:spacing w:after="60" w:line="240" w:lineRule="auto"/>
              <w:ind w:left="40" w:firstLine="700"/>
              <w:jc w:val="both"/>
              <w:rPr>
                <w:rFonts w:ascii="Times New Roman" w:eastAsia="Times New Roman" w:hAnsi="Times New Roman" w:cs="Times New Roman"/>
              </w:rPr>
            </w:pPr>
            <w:r w:rsidRPr="00B31B51">
              <w:rPr>
                <w:rFonts w:ascii="Times New Roman" w:eastAsia="Times New Roman" w:hAnsi="Times New Roman" w:cs="Times New Roman"/>
              </w:rPr>
              <w:t>21. Відсутність у Державному бюджеті України за загальним фондом бюджету програми «Заходи з пошуку та повернення культурних цінностей України».</w:t>
            </w:r>
          </w:p>
        </w:tc>
      </w:tr>
    </w:tbl>
    <w:p w14:paraId="000016FA" w14:textId="77777777" w:rsidR="003844D4" w:rsidRPr="00B31B51" w:rsidRDefault="003844D4">
      <w:pPr>
        <w:pBdr>
          <w:top w:val="nil"/>
          <w:left w:val="nil"/>
          <w:bottom w:val="nil"/>
          <w:right w:val="nil"/>
          <w:between w:val="nil"/>
        </w:pBdr>
        <w:spacing w:line="240" w:lineRule="auto"/>
        <w:jc w:val="both"/>
        <w:rPr>
          <w:rFonts w:ascii="Times New Roman" w:eastAsia="Times New Roman" w:hAnsi="Times New Roman" w:cs="Times New Roman"/>
          <w:b/>
        </w:rPr>
      </w:pPr>
    </w:p>
    <w:p w14:paraId="000016FB" w14:textId="77777777" w:rsidR="003844D4" w:rsidRPr="00B31B51" w:rsidRDefault="008B7CB5">
      <w:pPr>
        <w:pBdr>
          <w:top w:val="nil"/>
          <w:left w:val="nil"/>
          <w:bottom w:val="nil"/>
          <w:right w:val="nil"/>
          <w:between w:val="nil"/>
        </w:pBdr>
        <w:spacing w:before="120" w:after="12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2.Цілі, завдання, етапи Плану відновлення за напрямом «Збереження культурної спадщини» в обраній сфері:</w:t>
      </w:r>
    </w:p>
    <w:p w14:paraId="000016FC" w14:textId="77777777" w:rsidR="003844D4" w:rsidRPr="00B31B51" w:rsidRDefault="008B7CB5">
      <w:pPr>
        <w:pBdr>
          <w:top w:val="nil"/>
          <w:left w:val="nil"/>
          <w:bottom w:val="nil"/>
          <w:right w:val="nil"/>
          <w:between w:val="nil"/>
        </w:pBdr>
        <w:spacing w:after="120" w:line="240" w:lineRule="auto"/>
        <w:jc w:val="both"/>
        <w:rPr>
          <w:rFonts w:ascii="Times New Roman" w:eastAsia="Times New Roman" w:hAnsi="Times New Roman" w:cs="Times New Roman"/>
        </w:rPr>
      </w:pPr>
      <w:r w:rsidRPr="00B31B51">
        <w:rPr>
          <w:rFonts w:ascii="Times New Roman" w:eastAsia="Times New Roman" w:hAnsi="Times New Roman" w:cs="Times New Roman"/>
        </w:rPr>
        <w:t>2.1. Цілі спрямовані на вирішення визначеної проблеми:</w:t>
      </w:r>
    </w:p>
    <w:p w14:paraId="000016FD" w14:textId="77777777" w:rsidR="003844D4" w:rsidRPr="00B31B51" w:rsidRDefault="003844D4">
      <w:pPr>
        <w:widowControl w:val="0"/>
        <w:pBdr>
          <w:top w:val="nil"/>
          <w:left w:val="nil"/>
          <w:bottom w:val="nil"/>
          <w:right w:val="nil"/>
          <w:between w:val="nil"/>
        </w:pBdr>
        <w:spacing w:line="240" w:lineRule="auto"/>
        <w:rPr>
          <w:rFonts w:ascii="Times New Roman" w:eastAsia="Times New Roman" w:hAnsi="Times New Roman" w:cs="Times New Roman"/>
        </w:rPr>
      </w:pPr>
    </w:p>
    <w:tbl>
      <w:tblPr>
        <w:tblStyle w:val="afffe"/>
        <w:tblW w:w="14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40"/>
        <w:gridCol w:w="3510"/>
        <w:gridCol w:w="3060"/>
        <w:gridCol w:w="3075"/>
      </w:tblGrid>
      <w:tr w:rsidR="003844D4" w:rsidRPr="00B31B51" w14:paraId="5704C5C2" w14:textId="77777777" w:rsidTr="007845A9">
        <w:trPr>
          <w:trHeight w:val="643"/>
        </w:trPr>
        <w:tc>
          <w:tcPr>
            <w:tcW w:w="53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6FE" w14:textId="77777777" w:rsidR="003844D4" w:rsidRPr="00B31B51" w:rsidRDefault="008B7CB5">
            <w:pPr>
              <w:widowControl w:val="0"/>
              <w:spacing w:before="60" w:after="60" w:line="240" w:lineRule="auto"/>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6FF" w14:textId="77777777" w:rsidR="003844D4" w:rsidRPr="00B31B51" w:rsidRDefault="008B7CB5">
            <w:pPr>
              <w:widowControl w:val="0"/>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1: червень 2022 року – кінець 2022 року</w:t>
            </w:r>
          </w:p>
        </w:tc>
        <w:tc>
          <w:tcPr>
            <w:tcW w:w="30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700" w14:textId="77777777" w:rsidR="003844D4" w:rsidRPr="00B31B51" w:rsidRDefault="008B7CB5">
            <w:pPr>
              <w:widowControl w:val="0"/>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2: січень 2023 року – грудень 2025 року</w:t>
            </w:r>
          </w:p>
        </w:tc>
        <w:tc>
          <w:tcPr>
            <w:tcW w:w="30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701" w14:textId="77777777" w:rsidR="003844D4" w:rsidRPr="00B31B51" w:rsidRDefault="008B7CB5">
            <w:pPr>
              <w:widowControl w:val="0"/>
              <w:spacing w:before="60" w:after="6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Етап 3: січень 2026 року – грудень 2032 року</w:t>
            </w:r>
          </w:p>
        </w:tc>
      </w:tr>
      <w:tr w:rsidR="003844D4" w:rsidRPr="00B31B51" w14:paraId="6D238D46" w14:textId="77777777" w:rsidTr="007845A9">
        <w:trPr>
          <w:trHeight w:val="358"/>
        </w:trPr>
        <w:tc>
          <w:tcPr>
            <w:tcW w:w="14985"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702" w14:textId="77777777" w:rsidR="003844D4" w:rsidRPr="00B31B51" w:rsidRDefault="008B7CB5">
            <w:pPr>
              <w:widowControl w:val="0"/>
              <w:spacing w:before="60" w:after="60" w:line="240" w:lineRule="auto"/>
              <w:ind w:left="1080" w:hanging="360"/>
              <w:jc w:val="both"/>
              <w:rPr>
                <w:rFonts w:ascii="Times New Roman" w:eastAsia="Times New Roman" w:hAnsi="Times New Roman" w:cs="Times New Roman"/>
                <w:b/>
              </w:rPr>
            </w:pPr>
            <w:r w:rsidRPr="00B31B51">
              <w:rPr>
                <w:rFonts w:ascii="Times New Roman" w:eastAsia="Times New Roman" w:hAnsi="Times New Roman" w:cs="Times New Roman"/>
              </w:rPr>
              <w:t xml:space="preserve">1)      </w:t>
            </w:r>
            <w:r w:rsidRPr="00B31B51">
              <w:rPr>
                <w:rFonts w:ascii="Times New Roman" w:eastAsia="Times New Roman" w:hAnsi="Times New Roman" w:cs="Times New Roman"/>
                <w:b/>
              </w:rPr>
              <w:t>Фіксація пошкоджень і втрат культурної спадщини, відновлення, повернення об’єктів рухомої спадщини (опис)</w:t>
            </w:r>
          </w:p>
        </w:tc>
      </w:tr>
      <w:tr w:rsidR="003844D4" w:rsidRPr="00B31B51" w14:paraId="07EFA28E" w14:textId="77777777" w:rsidTr="007845A9">
        <w:trPr>
          <w:trHeight w:val="1316"/>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6" w14:textId="77777777" w:rsidR="003844D4" w:rsidRPr="00B31B51" w:rsidRDefault="008B7CB5"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7" w14:textId="77777777" w:rsidR="003844D4" w:rsidRPr="00B31B51" w:rsidRDefault="008B7CB5"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Фіксація, визначення збитків та орієнтовної вартості робіт із відновлення рухомої/нерухомої/нематеріальної культурної спадщини</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8" w14:textId="77777777" w:rsidR="003844D4" w:rsidRPr="00B31B51" w:rsidRDefault="008B7CB5"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Відновлення культурної спадщини. Розробка алгоритмів повернення вкраденої/вивезеної рухомої спадщини.</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9" w14:textId="77777777" w:rsidR="003844D4" w:rsidRPr="00B31B51" w:rsidRDefault="008B7CB5"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Повернення вкрадених творів, компенсація за втрачені твори</w:t>
            </w:r>
          </w:p>
        </w:tc>
      </w:tr>
      <w:tr w:rsidR="00A07CBC" w:rsidRPr="00B31B51" w14:paraId="0F3BD943" w14:textId="77777777" w:rsidTr="007845A9">
        <w:trPr>
          <w:trHeight w:val="459"/>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A" w14:textId="77777777" w:rsidR="00A07CBC" w:rsidRPr="00B31B51" w:rsidRDefault="00A07CBC" w:rsidP="00A07CBC">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B" w14:textId="26AA8325"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грудень 2022</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C" w14:textId="22F83A66"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грудень 2025</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D" w14:textId="195FC999"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грудень 2032</w:t>
            </w:r>
          </w:p>
        </w:tc>
      </w:tr>
      <w:tr w:rsidR="003844D4" w:rsidRPr="00B31B51" w14:paraId="060A913F" w14:textId="77777777" w:rsidTr="007845A9">
        <w:trPr>
          <w:trHeight w:val="21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E" w14:textId="77777777" w:rsidR="003844D4" w:rsidRPr="00B31B51" w:rsidRDefault="008B7CB5"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0F" w14:textId="77777777" w:rsidR="003844D4" w:rsidRPr="00B31B51" w:rsidRDefault="008B7CB5" w:rsidP="007845A9">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Продовження воєнних дій. Доступ до колекцій.</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0" w14:textId="77777777" w:rsidR="003844D4" w:rsidRPr="00B31B51" w:rsidRDefault="008B7CB5" w:rsidP="007845A9">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Продовження воєнних дій. Брак фахівців.</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1" w14:textId="77777777" w:rsidR="003844D4" w:rsidRPr="00B31B51" w:rsidRDefault="008B7CB5" w:rsidP="007845A9">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Складна юридична процедура, небажання країни-агресора повертати/компенсувати втрати, відсутність задокументованих втрат через відсутність єдиних реєстрів. Відсутність розробленої реституційної політики</w:t>
            </w:r>
          </w:p>
        </w:tc>
      </w:tr>
      <w:tr w:rsidR="003844D4" w:rsidRPr="00B31B51" w14:paraId="5E72D050" w14:textId="77777777" w:rsidTr="007845A9">
        <w:trPr>
          <w:trHeight w:val="1639"/>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2" w14:textId="77777777" w:rsidR="003844D4" w:rsidRPr="00B31B51" w:rsidRDefault="008B7CB5"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Вимірюваний показник досягнення цілі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3" w14:textId="77777777" w:rsidR="003844D4" w:rsidRPr="00B31B51" w:rsidRDefault="008B7CB5" w:rsidP="007845A9">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реєстрів зниклих, вкрадених, пошкоджених об’єктів культурної спадщини</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4" w14:textId="77777777" w:rsidR="003844D4" w:rsidRPr="00B31B51" w:rsidRDefault="008B7CB5" w:rsidP="007845A9">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Відреставровані пошкоджені об’єкти рухомої/нерухомої культурної спадщини.</w:t>
            </w:r>
          </w:p>
          <w:p w14:paraId="00001715" w14:textId="77777777" w:rsidR="003844D4" w:rsidRPr="00B31B51" w:rsidRDefault="008B7CB5">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Розроблений алгоритм евакуації для кожного окремого музею.</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6" w14:textId="77777777" w:rsidR="003844D4" w:rsidRPr="00B31B51" w:rsidRDefault="008B7CB5" w:rsidP="007845A9">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Повернення творів, виплати компенсацій. Компенсаторна реституція</w:t>
            </w:r>
          </w:p>
        </w:tc>
      </w:tr>
      <w:tr w:rsidR="00A07CBC" w:rsidRPr="00B31B51" w14:paraId="75AE7044" w14:textId="77777777" w:rsidTr="007845A9">
        <w:trPr>
          <w:trHeight w:val="631"/>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7" w14:textId="77777777" w:rsidR="00A07CBC" w:rsidRPr="00B31B51" w:rsidRDefault="00A07CBC" w:rsidP="00A07CBC">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8" w14:textId="728A2B6E"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1000</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9" w14:textId="5ACAC7A9"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10000</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A" w14:textId="1C4FEA1D"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5000</w:t>
            </w:r>
          </w:p>
        </w:tc>
      </w:tr>
      <w:tr w:rsidR="00A07CBC" w:rsidRPr="00B31B51" w14:paraId="4015CD6D"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B" w14:textId="77777777" w:rsidR="00A07CBC" w:rsidRPr="00B31B51" w:rsidRDefault="00A07CBC" w:rsidP="00A07CBC">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C" w14:textId="4BFF92CD"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Залучення міжнародної допомоги</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D" w14:textId="38DEA850"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Залучення міжнародної допомоги, міжнародні партнерства та співпраця</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171E" w14:textId="055CE3E0"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Міжнародні партнерства та співпраця</w:t>
            </w:r>
          </w:p>
        </w:tc>
      </w:tr>
      <w:tr w:rsidR="007845A9" w:rsidRPr="00B31B51" w14:paraId="43BAA42E" w14:textId="77777777" w:rsidTr="0071443C">
        <w:trPr>
          <w:trHeight w:val="360"/>
        </w:trPr>
        <w:tc>
          <w:tcPr>
            <w:tcW w:w="14985"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B4DE22" w14:textId="35CDFDC9" w:rsidR="007845A9" w:rsidRPr="00B31B51" w:rsidRDefault="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2)      </w:t>
            </w:r>
            <w:r w:rsidRPr="00B31B51">
              <w:rPr>
                <w:rFonts w:ascii="Times New Roman" w:eastAsia="Times New Roman" w:hAnsi="Times New Roman" w:cs="Times New Roman"/>
                <w:b/>
                <w:i/>
              </w:rPr>
              <w:t xml:space="preserve"> </w:t>
            </w:r>
            <w:r w:rsidRPr="00B31B51">
              <w:rPr>
                <w:rFonts w:ascii="Times New Roman" w:eastAsia="Times New Roman" w:hAnsi="Times New Roman" w:cs="Times New Roman"/>
                <w:b/>
              </w:rPr>
              <w:t>Збереження рухомої спадщини під час воєнних дій (опис)</w:t>
            </w:r>
          </w:p>
        </w:tc>
      </w:tr>
      <w:tr w:rsidR="007845A9" w:rsidRPr="00B31B51" w14:paraId="0BD288AC"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16A766" w14:textId="0A1F6310" w:rsidR="007845A9" w:rsidRPr="00B31B51" w:rsidRDefault="007845A9"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280FFC" w14:textId="77777777"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Оновлення і створення нових інструкцій збереження і евакуації рухомої спадщини. Забезпечення матеріалами для збереження, евакуація в безпечні місця колекцій.</w:t>
            </w:r>
          </w:p>
          <w:p w14:paraId="28FA3913" w14:textId="77777777"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Визначення пріоритетності евакуації творів.</w:t>
            </w:r>
          </w:p>
          <w:p w14:paraId="6F20CDBE" w14:textId="226C5191"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Обстеження стану збереження рухомої культурної спадщини з подальшою реставрацією</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81DC1F" w14:textId="3081DBFA"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«тривожної валізи» для кожної інституції, яка займається збереженням рухомої спадщини. (захисні матеріали для будівлі, для колекцій, тара для транспортування, технічне забезпечення для дій на випадок відключення світла води тощо, транспорт свій або розуміння хто забезпечує, тренування команд і наявність (або прикріплення до команд)  в «груп критичного реагування»)</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E672E6" w14:textId="00E0D76C"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нових фондосховищ в Україні, міжнародна мережа фондосховищ для тимчасової евакуації колекцій (для країн у зоні ризику). Розробка НПА міжнародної взаємодії і евакуації</w:t>
            </w:r>
          </w:p>
        </w:tc>
      </w:tr>
      <w:tr w:rsidR="007845A9" w:rsidRPr="00B31B51" w14:paraId="1EA5D0E5"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032024" w14:textId="361F9340" w:rsidR="007845A9" w:rsidRPr="00B31B51" w:rsidRDefault="007845A9"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F4FFBD" w14:textId="7460BE29"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Відсутність належних фахівців на місцях, бойові дії</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03B679" w14:textId="3E6C28C6"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Відсутність відповідних фахівців, брак ресурсів</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7C1E5D" w14:textId="566513C3"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Брак відповідних фахівців, фінансове забезпечення, політична ситуація у світі, різні НПА країн</w:t>
            </w:r>
          </w:p>
        </w:tc>
      </w:tr>
      <w:tr w:rsidR="007845A9" w:rsidRPr="00B31B51" w14:paraId="47316626"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27B2C9" w14:textId="46106D7E" w:rsidR="007845A9" w:rsidRPr="00B31B51" w:rsidRDefault="007845A9"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Вимірюваний показник досягнення цілі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02CD1E" w14:textId="7F454480"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інструкцій/алгоритмів збереження і евакуації для кожної інституції у взаємодії з міністерством культури і органами місцевого врядування. Евакуація\забезпечення збереження найцінніших предметів колекцій з зон воєнних дій і потенційної загрози.</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83DABC" w14:textId="1F61D884"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програми «тривожна валіза» для інституцій і забезпечення мтб для програми.</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6B01CF" w14:textId="07BBF6BB"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Оновлені і нові фондосховища в Україні, створена мережа і алгоритм взаємодії з міжнародними фондосховищами. Розроблена НПА</w:t>
            </w:r>
          </w:p>
        </w:tc>
      </w:tr>
      <w:tr w:rsidR="00A07CBC" w:rsidRPr="00B31B51" w14:paraId="08F38DA0"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F66392" w14:textId="52CCBBD7" w:rsidR="00A07CBC" w:rsidRPr="00B31B51" w:rsidRDefault="00A07CBC" w:rsidP="00A07CBC">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5688D0" w14:textId="134EF662" w:rsidR="00A07CBC" w:rsidRPr="00B31B51" w:rsidRDefault="00A07CBC" w:rsidP="00A07CBC">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color w:val="FF0000"/>
              </w:rPr>
              <w:t>1000</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CB9D49" w14:textId="574EC7D2"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4000</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5DA79A" w14:textId="0454A24D"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5000</w:t>
            </w:r>
          </w:p>
        </w:tc>
      </w:tr>
      <w:tr w:rsidR="00A07CBC" w:rsidRPr="00B31B51" w14:paraId="0BDE8044"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9F8A53" w14:textId="3DE323BD" w:rsidR="00A07CBC" w:rsidRPr="00B31B51" w:rsidRDefault="00A07CBC" w:rsidP="00A07CBC">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8A694C" w14:textId="4DDED33D" w:rsidR="00A07CBC" w:rsidRPr="00B31B51" w:rsidRDefault="00A07CBC" w:rsidP="00A07CBC">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color w:val="FF0000"/>
              </w:rPr>
              <w:t>Залучення міжнародної допомоги</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F6459B" w14:textId="785AB33C"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Залучення міжнародної допомоги, міжнародні партнерства та співпраця</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D8F93D" w14:textId="4A9AEA19"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Міжнародні партнерства та співпраця</w:t>
            </w:r>
          </w:p>
        </w:tc>
      </w:tr>
      <w:tr w:rsidR="007845A9" w:rsidRPr="00B31B51" w14:paraId="526041E5" w14:textId="77777777" w:rsidTr="0071443C">
        <w:trPr>
          <w:trHeight w:val="360"/>
        </w:trPr>
        <w:tc>
          <w:tcPr>
            <w:tcW w:w="14985"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994105" w14:textId="47406D4A"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3)      </w:t>
            </w:r>
            <w:r w:rsidRPr="00B31B51">
              <w:rPr>
                <w:rFonts w:ascii="Times New Roman" w:eastAsia="Times New Roman" w:hAnsi="Times New Roman" w:cs="Times New Roman"/>
                <w:b/>
              </w:rPr>
              <w:t>Створення системи управління і збереження культурною спадщиною (опис)</w:t>
            </w:r>
          </w:p>
        </w:tc>
      </w:tr>
      <w:tr w:rsidR="007845A9" w:rsidRPr="00B31B51" w14:paraId="3D6EA64E"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7899B9" w14:textId="01336FA6" w:rsidR="007845A9" w:rsidRPr="00B31B51" w:rsidRDefault="007845A9"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4ED65F" w14:textId="77777777"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Впровадження електронної системи обліку рухомої/нерухомої/нематеріальної культурної спадщини</w:t>
            </w:r>
          </w:p>
          <w:p w14:paraId="6AAE34C8" w14:textId="4482D4A7"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Оновлення законодавчих актів щодо обліку рухомої/нерухомої/нематеріальної культурної спадщини в електронній формі</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2BD00C" w14:textId="6A24DD59"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Реформування системи охорони і збереження рухомої/нерухомої/нематеріальної культурної спадщини Розробка і втілення реституційної політики</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4C9D37" w14:textId="77777777"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децентралізованої системи органів охорони культурної спадщини</w:t>
            </w:r>
          </w:p>
          <w:p w14:paraId="03D92BB6" w14:textId="4D380073"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системи науково-дослідних, науково-проектних профільних інституції в сфері охорони і збереження рухомої/нерухомої/нематеріальної культурної спадщини</w:t>
            </w:r>
          </w:p>
        </w:tc>
      </w:tr>
      <w:tr w:rsidR="007845A9" w:rsidRPr="00B31B51" w14:paraId="534191C6"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DE11B9" w14:textId="5FF4D6B1" w:rsidR="007845A9" w:rsidRPr="00B31B51" w:rsidRDefault="007845A9"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65AEA3C" w14:textId="4EDD1D77"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Брак ресурсів</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D8B55E" w14:textId="13C03DEB"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Відсутність відповідних фахівців, брак ресурсів</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B2D27B" w14:textId="5114121F"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7845A9" w:rsidRPr="00B31B51" w14:paraId="4E6ED89B"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D68DEC" w14:textId="70873A24" w:rsidR="007845A9" w:rsidRPr="00B31B51" w:rsidRDefault="007845A9" w:rsidP="007845A9">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0F6EC7" w14:textId="0ECE690C"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оцифрованих об’єктів культурної спадщини</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198C2E" w14:textId="1FA0AF7A" w:rsidR="007845A9" w:rsidRPr="00B31B51" w:rsidRDefault="007845A9" w:rsidP="007845A9">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Оновлене законодавство в сфері охорони і збереження рухомої/нерухомої/нематеріальної культурної спадщини</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2389EB" w14:textId="7278A50C" w:rsidR="007845A9" w:rsidRPr="00B31B51" w:rsidRDefault="007845A9" w:rsidP="007845A9">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об’єктів рухомої/нерухомої/нематеріальної культурної спадщини в задовільному стані</w:t>
            </w:r>
          </w:p>
        </w:tc>
      </w:tr>
      <w:tr w:rsidR="00A07CBC" w:rsidRPr="00B31B51" w14:paraId="6253F4BE"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54F2E9" w14:textId="744D6870" w:rsidR="00A07CBC" w:rsidRPr="00B31B51" w:rsidRDefault="00A07CBC" w:rsidP="00A07CBC">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Загальний розмір потреби у фінансових ресурсах для досягнення цілі</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F7A2DF" w14:textId="58AC9815" w:rsidR="00A07CBC" w:rsidRPr="00B31B51" w:rsidRDefault="00A07CBC" w:rsidP="00A07CBC">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rPr>
              <w:t>Загальний розмір коштів в межах напрямку цифрові проекти</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3010C3" w14:textId="70534028"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100000</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7FFFB2E" w14:textId="44D13944" w:rsidR="00A07CBC" w:rsidRPr="00B31B51" w:rsidRDefault="00A07CBC" w:rsidP="00A07CBC">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color w:val="FF0000"/>
              </w:rPr>
              <w:t>49000</w:t>
            </w:r>
          </w:p>
        </w:tc>
      </w:tr>
      <w:tr w:rsidR="00A07CBC" w:rsidRPr="00B31B51" w14:paraId="1F8E6351" w14:textId="77777777" w:rsidTr="007845A9">
        <w:trPr>
          <w:trHeight w:val="360"/>
        </w:trPr>
        <w:tc>
          <w:tcPr>
            <w:tcW w:w="53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B183A1" w14:textId="298EAD90" w:rsidR="00A07CBC" w:rsidRPr="00B31B51" w:rsidRDefault="00A07CBC" w:rsidP="00A07CBC">
            <w:pPr>
              <w:widowControl w:val="0"/>
              <w:spacing w:after="60" w:line="240" w:lineRule="auto"/>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13B9B6" w14:textId="61A52834" w:rsidR="00A07CBC" w:rsidRPr="00B31B51" w:rsidRDefault="00A07CBC" w:rsidP="00A07CBC">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color w:val="FF0000"/>
              </w:rPr>
              <w:t>Залучення міжнародної допомоги</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C86FA2" w14:textId="18044A41"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Залучення міжнародної допомоги, міжнародні партнерства та співпраця</w:t>
            </w:r>
          </w:p>
        </w:tc>
        <w:tc>
          <w:tcPr>
            <w:tcW w:w="30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6F5EA2" w14:textId="77A160A6" w:rsidR="00A07CBC" w:rsidRPr="00B31B51" w:rsidRDefault="00A07CBC" w:rsidP="00A07CBC">
            <w:pPr>
              <w:widowControl w:val="0"/>
              <w:spacing w:before="60" w:after="60" w:line="240" w:lineRule="auto"/>
              <w:rPr>
                <w:rFonts w:ascii="Times New Roman" w:eastAsia="Times New Roman" w:hAnsi="Times New Roman" w:cs="Times New Roman"/>
              </w:rPr>
            </w:pPr>
            <w:r w:rsidRPr="00B31B51">
              <w:rPr>
                <w:rFonts w:ascii="Times New Roman" w:eastAsia="Times New Roman" w:hAnsi="Times New Roman" w:cs="Times New Roman"/>
                <w:color w:val="FF0000"/>
              </w:rPr>
              <w:t>Міжнародні партнерства та співпраця</w:t>
            </w:r>
          </w:p>
        </w:tc>
      </w:tr>
    </w:tbl>
    <w:p w14:paraId="0000175B" w14:textId="509455C8" w:rsidR="003844D4" w:rsidRPr="00B31B51" w:rsidRDefault="008B7CB5" w:rsidP="00A07CBC">
      <w:pPr>
        <w:pStyle w:val="a5"/>
        <w:widowControl w:val="0"/>
        <w:numPr>
          <w:ilvl w:val="0"/>
          <w:numId w:val="28"/>
        </w:numPr>
        <w:spacing w:before="120" w:after="12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Визначення завдань по досягненню цілей з підпункту 2.1 (для кожної визначеної цілі)</w:t>
      </w:r>
    </w:p>
    <w:tbl>
      <w:tblPr>
        <w:tblStyle w:val="affff"/>
        <w:tblW w:w="150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
        <w:gridCol w:w="6210"/>
        <w:gridCol w:w="4980"/>
        <w:gridCol w:w="2925"/>
      </w:tblGrid>
      <w:tr w:rsidR="00A07CBC" w:rsidRPr="00B31B51" w14:paraId="6673077E" w14:textId="77777777" w:rsidTr="00A07CBC">
        <w:trPr>
          <w:trHeight w:val="803"/>
        </w:trPr>
        <w:tc>
          <w:tcPr>
            <w:tcW w:w="8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2C0D61" w14:textId="77777777" w:rsidR="00A07CBC" w:rsidRPr="00B31B51" w:rsidRDefault="00A07CBC" w:rsidP="00A07CBC">
            <w:pPr>
              <w:widowControl w:val="0"/>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62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9FE54" w14:textId="77777777" w:rsidR="00A07CBC" w:rsidRPr="00B31B51" w:rsidRDefault="00A07CBC" w:rsidP="00A07CBC">
            <w:pPr>
              <w:widowControl w:val="0"/>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завдання по досягненню цілі</w:t>
            </w:r>
          </w:p>
        </w:tc>
        <w:tc>
          <w:tcPr>
            <w:tcW w:w="49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6ED048" w14:textId="77777777" w:rsidR="00A07CBC" w:rsidRPr="00B31B51" w:rsidRDefault="00A07CBC" w:rsidP="00A07CBC">
            <w:pPr>
              <w:widowControl w:val="0"/>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29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3925FB" w14:textId="77777777" w:rsidR="00A07CBC" w:rsidRPr="00B31B51" w:rsidRDefault="00A07CBC" w:rsidP="00A07CBC">
            <w:pPr>
              <w:widowControl w:val="0"/>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A07CBC" w:rsidRPr="00B31B51" w14:paraId="415BC189" w14:textId="77777777" w:rsidTr="00A07CBC">
        <w:trPr>
          <w:trHeight w:val="296"/>
        </w:trPr>
        <w:tc>
          <w:tcPr>
            <w:tcW w:w="15000"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3499C" w14:textId="77777777" w:rsidR="00A07CBC" w:rsidRPr="00B31B51" w:rsidRDefault="00A07CBC" w:rsidP="00A07CBC">
            <w:pPr>
              <w:widowControl w:val="0"/>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Ціль 1 Відновлення рухомої/нерухомої/нематеріальної культурної спадщини</w:t>
            </w:r>
          </w:p>
        </w:tc>
      </w:tr>
      <w:tr w:rsidR="00A07CBC" w:rsidRPr="00B31B51" w14:paraId="766BCCC6" w14:textId="77777777" w:rsidTr="00A07CBC">
        <w:trPr>
          <w:trHeight w:val="290"/>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1C72C4" w14:textId="77777777" w:rsidR="00A07CBC" w:rsidRPr="00B31B51" w:rsidRDefault="00A07CBC" w:rsidP="00A07CBC">
            <w:pPr>
              <w:widowControl w:val="0"/>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A07CBC" w:rsidRPr="00B31B51" w14:paraId="3103DD48" w14:textId="77777777" w:rsidTr="00A07CBC">
        <w:trPr>
          <w:trHeight w:val="837"/>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9BC6A3"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2014B0"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Фіксація, визначення збитків та орієнтовної вартості робіт із відновлення рухомої/нерухомої/нематеріальної культурної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C663A0"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Грудень 2022 року</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E8DA19"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Залучення міжнародної допомоги</w:t>
            </w:r>
          </w:p>
        </w:tc>
      </w:tr>
      <w:tr w:rsidR="00A07CBC" w:rsidRPr="00B31B51" w14:paraId="2A167363" w14:textId="77777777" w:rsidTr="00A07CBC">
        <w:trPr>
          <w:trHeight w:val="314"/>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4CD1B8" w14:textId="77777777" w:rsidR="00A07CBC" w:rsidRPr="00B31B51" w:rsidRDefault="00A07CBC" w:rsidP="00A07CBC">
            <w:pPr>
              <w:widowControl w:val="0"/>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A07CBC" w:rsidRPr="00B31B51" w14:paraId="3023B389" w14:textId="77777777" w:rsidTr="00A07CBC">
        <w:trPr>
          <w:trHeight w:val="436"/>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55540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85CA83"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Відновлення культурної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B6FD5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грудень 2025</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221F9D"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Завдання 2 Цілі 2</w:t>
            </w:r>
          </w:p>
        </w:tc>
      </w:tr>
      <w:tr w:rsidR="00A07CBC" w:rsidRPr="00B31B51" w14:paraId="786FCAD3" w14:textId="77777777" w:rsidTr="00A07CBC">
        <w:trPr>
          <w:trHeight w:val="643"/>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AB5F04"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690AE6"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Розробка алгоритмів повернення викраденої/вивезеної рухомої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D3E95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грудень 2023</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AC0CB2"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Міжнародні партнерства та співпраця</w:t>
            </w:r>
          </w:p>
        </w:tc>
      </w:tr>
      <w:tr w:rsidR="00A07CBC" w:rsidRPr="00B31B51" w14:paraId="643AEBDB" w14:textId="77777777" w:rsidTr="00A07CBC">
        <w:trPr>
          <w:trHeight w:val="357"/>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C4E966" w14:textId="77777777" w:rsidR="00A07CBC" w:rsidRPr="00B31B51" w:rsidRDefault="00A07CBC" w:rsidP="00A07CBC">
            <w:pPr>
              <w:widowControl w:val="0"/>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A07CBC" w:rsidRPr="00B31B51" w14:paraId="1B977A79" w14:textId="77777777" w:rsidTr="00A07CBC">
        <w:trPr>
          <w:trHeight w:val="337"/>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3772FDD"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73FC10"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Повернення вкрадених творів, компенсація за втрачені твори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99D64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грудень 2032</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BEC4F9"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Міжнародні партнерства та співпраця</w:t>
            </w:r>
          </w:p>
        </w:tc>
      </w:tr>
      <w:tr w:rsidR="00A07CBC" w:rsidRPr="00B31B51" w14:paraId="0E6E194F" w14:textId="77777777" w:rsidTr="00A07CBC">
        <w:trPr>
          <w:trHeight w:val="473"/>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422ABB" w14:textId="77777777" w:rsidR="00A07CBC" w:rsidRPr="00B31B51" w:rsidRDefault="00A07CBC" w:rsidP="00A07CBC">
            <w:pPr>
              <w:widowControl w:val="0"/>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lastRenderedPageBreak/>
              <w:t>Ціль 2: Збереження рухомої культурної спадщини під час воєнних дій</w:t>
            </w:r>
          </w:p>
        </w:tc>
      </w:tr>
      <w:tr w:rsidR="00A07CBC" w:rsidRPr="00B31B51" w14:paraId="5CE181B0" w14:textId="77777777" w:rsidTr="00A07CBC">
        <w:trPr>
          <w:trHeight w:val="213"/>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CDA937" w14:textId="77777777" w:rsidR="00A07CBC" w:rsidRPr="00B31B51" w:rsidRDefault="00A07CBC" w:rsidP="00A07CBC">
            <w:pPr>
              <w:widowControl w:val="0"/>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A07CBC" w:rsidRPr="00B31B51" w14:paraId="7C7C9834" w14:textId="77777777" w:rsidTr="00A07CBC">
        <w:trPr>
          <w:trHeight w:val="860"/>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392D8E"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957AA6"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Оновлення і створення нових інструкцій збереження і евакуації рухомої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8F18E1"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грудень 2022</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BA6335"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Міжнародні партнерства та співпраця</w:t>
            </w:r>
          </w:p>
        </w:tc>
      </w:tr>
      <w:tr w:rsidR="00A07CBC" w:rsidRPr="00B31B51" w14:paraId="2BB57CBA" w14:textId="77777777" w:rsidTr="00A07CBC">
        <w:trPr>
          <w:trHeight w:val="317"/>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E80CAF"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3B70E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Обстеження стану збереження рухомої культурної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678498"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 xml:space="preserve"> грудень 2022</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568EE9"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Завдання 1 цілі 1</w:t>
            </w:r>
          </w:p>
        </w:tc>
      </w:tr>
      <w:tr w:rsidR="00A07CBC" w:rsidRPr="00B31B51" w14:paraId="1A160DD4" w14:textId="77777777" w:rsidTr="00A07CBC">
        <w:trPr>
          <w:trHeight w:val="458"/>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C7EBD9D"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3D2C44"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Забезпечення матеріалами для збереження, евакуація в безпечні місця колекцій</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D80CD7"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 xml:space="preserve"> грудень 2022</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71494E"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Міжнародні партнерства та співпраця</w:t>
            </w:r>
          </w:p>
        </w:tc>
      </w:tr>
      <w:tr w:rsidR="00A07CBC" w:rsidRPr="00B31B51" w14:paraId="0CFA3E2D" w14:textId="77777777" w:rsidTr="00A07CBC">
        <w:trPr>
          <w:trHeight w:val="328"/>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1D4559" w14:textId="77777777" w:rsidR="00A07CBC" w:rsidRPr="00B31B51" w:rsidRDefault="00A07CBC" w:rsidP="00A07CBC">
            <w:pPr>
              <w:widowControl w:val="0"/>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A07CBC" w:rsidRPr="00B31B51" w14:paraId="3F1A905F" w14:textId="77777777" w:rsidTr="00A07CBC">
        <w:trPr>
          <w:trHeight w:val="605"/>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300BD4"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42A8CC"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«тривожної валізи» для кожної інституції, яка займається збереженням рухомої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52596C"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Грудень 2023</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3D70BB"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Міжнародні партнерства та співпраця</w:t>
            </w:r>
          </w:p>
        </w:tc>
      </w:tr>
      <w:tr w:rsidR="00A07CBC" w:rsidRPr="00B31B51" w14:paraId="7A94F873" w14:textId="77777777" w:rsidTr="00A07CBC">
        <w:trPr>
          <w:trHeight w:val="334"/>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216F90"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2C1EC77"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Тренування «груп критичного реагування»</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993C2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2025</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A5F42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Міжнародні партнерства та співпраця</w:t>
            </w:r>
          </w:p>
        </w:tc>
      </w:tr>
      <w:tr w:rsidR="00A07CBC" w:rsidRPr="00B31B51" w14:paraId="319D3159" w14:textId="77777777" w:rsidTr="00A07CBC">
        <w:trPr>
          <w:trHeight w:val="456"/>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0C4418" w14:textId="77777777" w:rsidR="00A07CBC" w:rsidRPr="00B31B51" w:rsidRDefault="00A07CBC" w:rsidP="00A07CBC">
            <w:pPr>
              <w:widowControl w:val="0"/>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A07CBC" w:rsidRPr="00B31B51" w14:paraId="6027B7CF" w14:textId="77777777" w:rsidTr="00A07CBC">
        <w:trPr>
          <w:trHeight w:val="791"/>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7AFAFF"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6</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6FBF668"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нових фондосховищ в Україні, міжнародна мережа фондосховищ для тимчасової евакуації колекцій (для країн у зоні ризику).</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28D1A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Грудень 2026</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005774"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Міжнародні партнерства та співпраця</w:t>
            </w:r>
          </w:p>
        </w:tc>
      </w:tr>
      <w:tr w:rsidR="00A07CBC" w:rsidRPr="00B31B51" w14:paraId="45D20030" w14:textId="77777777" w:rsidTr="00A07CBC">
        <w:trPr>
          <w:trHeight w:val="835"/>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C362A7"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7</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AC946E"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Розробка НПА міжнародної взаємодії і евакуації та впровадження окремої бюджетної програми «Заходи з пошуку та повернення культурних цінностей України».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C73239"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Січень 2026</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DEB4FC"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Міжнародні партнерства та співпраця</w:t>
            </w:r>
          </w:p>
        </w:tc>
      </w:tr>
      <w:tr w:rsidR="00A07CBC" w:rsidRPr="00B31B51" w14:paraId="46341C5B" w14:textId="77777777" w:rsidTr="00A07CBC">
        <w:trPr>
          <w:trHeight w:val="454"/>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5E06B5" w14:textId="77777777" w:rsidR="00A07CBC" w:rsidRPr="00B31B51" w:rsidRDefault="00A07CBC" w:rsidP="00A07CBC">
            <w:pPr>
              <w:widowControl w:val="0"/>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Ціль 3: Створення системи управління і збереження культурною спадщиною (опис)</w:t>
            </w:r>
          </w:p>
        </w:tc>
      </w:tr>
      <w:tr w:rsidR="00A07CBC" w:rsidRPr="00B31B51" w14:paraId="5B28CF9E" w14:textId="77777777" w:rsidTr="00A07CBC">
        <w:trPr>
          <w:trHeight w:val="350"/>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30974A" w14:textId="77777777" w:rsidR="00A07CBC" w:rsidRPr="00B31B51" w:rsidRDefault="00A07CBC" w:rsidP="00A07CBC">
            <w:pPr>
              <w:widowControl w:val="0"/>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lastRenderedPageBreak/>
              <w:t>Етап 1: червень 2022 року – кінець 2022 року</w:t>
            </w:r>
          </w:p>
        </w:tc>
      </w:tr>
      <w:tr w:rsidR="00A07CBC" w:rsidRPr="00B31B51" w14:paraId="5D400268" w14:textId="77777777" w:rsidTr="00A07CBC">
        <w:trPr>
          <w:trHeight w:val="471"/>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B1C327"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989872" w14:textId="77777777" w:rsidR="00A07CBC" w:rsidRPr="00B31B51" w:rsidRDefault="00A07CBC" w:rsidP="00A07CBC">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Впровадження електронної системи обліку рухомої/нерухомої/нематеріальної культурної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1D08C2"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грудень 2022</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E5CEEB"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Залучення міжнародної допомоги</w:t>
            </w:r>
          </w:p>
        </w:tc>
      </w:tr>
      <w:tr w:rsidR="00A07CBC" w:rsidRPr="00B31B51" w14:paraId="0ED40B8F" w14:textId="77777777" w:rsidTr="00A07CBC">
        <w:trPr>
          <w:trHeight w:val="836"/>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A9457E"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DBDA53" w14:textId="77777777" w:rsidR="00A07CBC" w:rsidRPr="00B31B51" w:rsidRDefault="00A07CBC" w:rsidP="00A07CBC">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Оновлення законодавчих актів щодо обліку рухомої/нерухомої/нематеріальної культурної спадщини в електронній формі</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537D31"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грудень 2022</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F68EE0"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Міжнародні партнерства та співпраця</w:t>
            </w:r>
          </w:p>
        </w:tc>
      </w:tr>
      <w:tr w:rsidR="00A07CBC" w:rsidRPr="00B31B51" w14:paraId="6C3010D6" w14:textId="77777777" w:rsidTr="00A07CBC">
        <w:trPr>
          <w:trHeight w:val="590"/>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CC1AE1" w14:textId="77777777" w:rsidR="00A07CBC" w:rsidRPr="00B31B51" w:rsidRDefault="00A07CBC" w:rsidP="00A07CBC">
            <w:pPr>
              <w:widowControl w:val="0"/>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A07CBC" w:rsidRPr="00B31B51" w14:paraId="5D0887A9" w14:textId="77777777" w:rsidTr="00A07CBC">
        <w:trPr>
          <w:trHeight w:val="600"/>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02DF8D"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46D6CE"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Реформування системи охорони і збереження рухомої/нерухомої/нематеріальної культурної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AB4141"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грудень 2025</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F318B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Міжнародні партнерства та співпраця</w:t>
            </w:r>
          </w:p>
        </w:tc>
      </w:tr>
      <w:tr w:rsidR="00A07CBC" w:rsidRPr="00B31B51" w14:paraId="6E77AE6C" w14:textId="77777777" w:rsidTr="00A07CBC">
        <w:trPr>
          <w:trHeight w:val="328"/>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495468"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737F6D8" w14:textId="77777777" w:rsidR="00A07CBC" w:rsidRPr="00B31B51" w:rsidRDefault="00A07CBC" w:rsidP="00A07CBC">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Розробка і втілення реституційної політики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0586DF"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 xml:space="preserve"> грудень 2025</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140103" w14:textId="77777777" w:rsidR="00A07CBC" w:rsidRPr="00B31B51" w:rsidRDefault="00A07CBC" w:rsidP="00A07CBC">
            <w:pPr>
              <w:widowControl w:val="0"/>
              <w:spacing w:before="60" w:after="6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Завдання 3 Цілі 1</w:t>
            </w:r>
          </w:p>
        </w:tc>
      </w:tr>
      <w:tr w:rsidR="00A07CBC" w:rsidRPr="00B31B51" w14:paraId="31508055" w14:textId="77777777" w:rsidTr="00A07CBC">
        <w:trPr>
          <w:trHeight w:val="321"/>
        </w:trPr>
        <w:tc>
          <w:tcPr>
            <w:tcW w:w="1500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6B5961" w14:textId="77777777" w:rsidR="00A07CBC" w:rsidRPr="00B31B51" w:rsidRDefault="00A07CBC" w:rsidP="00A07CBC">
            <w:pPr>
              <w:widowControl w:val="0"/>
              <w:spacing w:before="60" w:after="60" w:line="240" w:lineRule="auto"/>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A07CBC" w:rsidRPr="00B31B51" w14:paraId="74565316" w14:textId="77777777" w:rsidTr="00A07CBC">
        <w:trPr>
          <w:trHeight w:val="443"/>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580927"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64256C" w14:textId="77777777" w:rsidR="00A07CBC" w:rsidRPr="00B31B51" w:rsidRDefault="00A07CBC" w:rsidP="00A07CBC">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децентралізованої системи органів охорони культурної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FC9964"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січень 2026</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958685"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Міжнародні партнерства та співпраця</w:t>
            </w:r>
          </w:p>
        </w:tc>
      </w:tr>
      <w:tr w:rsidR="00A07CBC" w:rsidRPr="00B31B51" w14:paraId="3303083A" w14:textId="77777777" w:rsidTr="00A07CBC">
        <w:trPr>
          <w:trHeight w:val="739"/>
        </w:trPr>
        <w:tc>
          <w:tcPr>
            <w:tcW w:w="8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BE6ABB"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6</w:t>
            </w:r>
          </w:p>
        </w:tc>
        <w:tc>
          <w:tcPr>
            <w:tcW w:w="62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114599" w14:textId="77777777" w:rsidR="00A07CBC" w:rsidRPr="00B31B51" w:rsidRDefault="00A07CBC" w:rsidP="00A07CBC">
            <w:pPr>
              <w:widowControl w:val="0"/>
              <w:spacing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системи науково-дослідних, науково-проектних профільних інституції в сфері охорони і збереження рухомої/нерухомої/нематеріальної культурної спадщини</w:t>
            </w:r>
          </w:p>
        </w:tc>
        <w:tc>
          <w:tcPr>
            <w:tcW w:w="49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A7EB3A"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грудень 2032</w:t>
            </w:r>
          </w:p>
        </w:tc>
        <w:tc>
          <w:tcPr>
            <w:tcW w:w="29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F7F872" w14:textId="77777777" w:rsidR="00A07CBC" w:rsidRPr="00B31B51" w:rsidRDefault="00A07CBC" w:rsidP="00A07CBC">
            <w:pPr>
              <w:widowControl w:val="0"/>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Міжнародні партнерства та співпраця</w:t>
            </w:r>
          </w:p>
        </w:tc>
      </w:tr>
    </w:tbl>
    <w:p w14:paraId="43A5F427" w14:textId="2DD0EF34" w:rsidR="00A07CBC" w:rsidRPr="00B31B51" w:rsidRDefault="00A07CBC" w:rsidP="00A07CBC">
      <w:pPr>
        <w:widowControl w:val="0"/>
        <w:spacing w:before="120" w:after="120" w:line="240" w:lineRule="auto"/>
        <w:jc w:val="both"/>
        <w:rPr>
          <w:rFonts w:ascii="Times New Roman" w:eastAsia="Times New Roman" w:hAnsi="Times New Roman" w:cs="Times New Roman"/>
          <w:b/>
        </w:rPr>
      </w:pPr>
    </w:p>
    <w:p w14:paraId="43756838" w14:textId="77777777" w:rsidR="00A07CBC" w:rsidRPr="00B31B51" w:rsidRDefault="00A07CBC" w:rsidP="00A07CBC">
      <w:pPr>
        <w:widowControl w:val="0"/>
        <w:spacing w:before="120" w:after="120" w:line="240" w:lineRule="auto"/>
        <w:jc w:val="both"/>
        <w:rPr>
          <w:rFonts w:ascii="Times New Roman" w:eastAsia="Times New Roman" w:hAnsi="Times New Roman" w:cs="Times New Roman"/>
          <w:b/>
        </w:rPr>
      </w:pPr>
    </w:p>
    <w:p w14:paraId="000017D6" w14:textId="3312D764" w:rsidR="003844D4" w:rsidRPr="00B31B51" w:rsidRDefault="008B7CB5" w:rsidP="0097233A">
      <w:pPr>
        <w:widowControl w:val="0"/>
        <w:spacing w:before="120" w:after="12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5.</w:t>
      </w: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Список загальнонаціональних проектів на виконання завдання з підпункту 2.3 (для відповідного завдання)</w:t>
      </w:r>
    </w:p>
    <w:tbl>
      <w:tblPr>
        <w:tblStyle w:val="affff0"/>
        <w:tblW w:w="155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52"/>
        <w:gridCol w:w="1881"/>
        <w:gridCol w:w="1939"/>
        <w:gridCol w:w="1536"/>
        <w:gridCol w:w="1823"/>
        <w:gridCol w:w="1608"/>
        <w:gridCol w:w="1794"/>
        <w:gridCol w:w="1780"/>
        <w:gridCol w:w="1579"/>
      </w:tblGrid>
      <w:tr w:rsidR="003844D4" w:rsidRPr="00B31B51" w14:paraId="5FD17146" w14:textId="77777777" w:rsidTr="0097233A">
        <w:trPr>
          <w:trHeight w:val="1729"/>
        </w:trPr>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7D7"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lastRenderedPageBreak/>
              <w:t>Опис проекту до завдання N з підпункту 4</w:t>
            </w:r>
          </w:p>
        </w:tc>
        <w:tc>
          <w:tcPr>
            <w:tcW w:w="18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7D8"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 необхідності проекту</w:t>
            </w:r>
          </w:p>
        </w:tc>
        <w:tc>
          <w:tcPr>
            <w:tcW w:w="19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7D9"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Якісні показники виконання проекту</w:t>
            </w:r>
          </w:p>
        </w:tc>
        <w:tc>
          <w:tcPr>
            <w:tcW w:w="15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7DA"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Економічний ефект </w:t>
            </w:r>
          </w:p>
          <w:p w14:paraId="000017DB"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(вплив на ВВП, бюджет, зайнятість тощо)</w:t>
            </w:r>
          </w:p>
        </w:tc>
        <w:tc>
          <w:tcPr>
            <w:tcW w:w="1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7DC"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608"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000017DD"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Орієнтовна потреба у фінансуванні (млн. грн)</w:t>
            </w:r>
          </w:p>
        </w:tc>
        <w:tc>
          <w:tcPr>
            <w:tcW w:w="1794"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000017DE"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1780"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000017DF"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Необхідне нормативно-правове забезпечення</w:t>
            </w:r>
          </w:p>
        </w:tc>
        <w:tc>
          <w:tcPr>
            <w:tcW w:w="1579"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000017E0" w14:textId="77777777" w:rsidR="003844D4" w:rsidRPr="00B31B51" w:rsidRDefault="008B7CB5" w:rsidP="0097233A">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Суміжна сфера регулювання права ЄС (загальний коментар)</w:t>
            </w:r>
          </w:p>
        </w:tc>
      </w:tr>
      <w:tr w:rsidR="00A07CBC" w:rsidRPr="00B31B51" w14:paraId="4A172242" w14:textId="77777777" w:rsidTr="0097233A">
        <w:trPr>
          <w:trHeight w:val="1309"/>
        </w:trPr>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809DC8" w14:textId="234131CD" w:rsidR="00A07CBC" w:rsidRPr="00B31B51" w:rsidRDefault="00A07CBC" w:rsidP="00A07CBC">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rPr>
              <w:t>Комплексна програма відновлення культурної спадщини</w:t>
            </w:r>
          </w:p>
        </w:tc>
        <w:tc>
          <w:tcPr>
            <w:tcW w:w="18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31B475" w14:textId="17205DF7" w:rsidR="00A07CBC" w:rsidRPr="00B31B51" w:rsidRDefault="00A07CBC" w:rsidP="00A07CBC">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rPr>
              <w:t>Впровадження Комплексної програми дозволить систематизувати дані про пошкоджені об’єкти та забезпечити цілеспрямовану політику із їх відновлення та реставрації</w:t>
            </w:r>
          </w:p>
        </w:tc>
        <w:tc>
          <w:tcPr>
            <w:tcW w:w="19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E4CC30" w14:textId="4FC19410" w:rsidR="00A07CBC" w:rsidRPr="00B31B51" w:rsidRDefault="00A07CBC" w:rsidP="00A07CBC">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rPr>
              <w:t>Кількість відновлених об’єктів культурної спадщини (реставрація, консервація, відтворення),</w:t>
            </w:r>
          </w:p>
        </w:tc>
        <w:tc>
          <w:tcPr>
            <w:tcW w:w="15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7A3104" w14:textId="505A00A7" w:rsidR="00A07CBC" w:rsidRPr="00B31B51" w:rsidRDefault="00A07CBC" w:rsidP="00A07CBC">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rPr>
              <w:t xml:space="preserve"> </w:t>
            </w:r>
          </w:p>
        </w:tc>
        <w:tc>
          <w:tcPr>
            <w:tcW w:w="1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B74FA7" w14:textId="27D7F484" w:rsidR="00A07CBC" w:rsidRPr="00B31B51" w:rsidRDefault="00A07CBC" w:rsidP="00A07CBC">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rPr>
              <w:t>МКІП</w:t>
            </w:r>
          </w:p>
        </w:tc>
        <w:tc>
          <w:tcPr>
            <w:tcW w:w="1608"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0B779469" w14:textId="5DFF7850" w:rsidR="00A07CBC" w:rsidRPr="00B31B51" w:rsidRDefault="00A07CBC" w:rsidP="00A07CBC">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color w:val="FF0000"/>
              </w:rPr>
              <w:t>1</w:t>
            </w:r>
            <w:r w:rsidRPr="00B31B51">
              <w:rPr>
                <w:rFonts w:ascii="Times New Roman" w:eastAsia="Times New Roman" w:hAnsi="Times New Roman" w:cs="Times New Roman"/>
                <w:color w:val="FF0000"/>
                <w:lang w:val="en-US"/>
              </w:rPr>
              <w:t>0</w:t>
            </w:r>
            <w:r w:rsidRPr="00B31B51">
              <w:rPr>
                <w:rFonts w:ascii="Times New Roman" w:eastAsia="Times New Roman" w:hAnsi="Times New Roman" w:cs="Times New Roman"/>
                <w:color w:val="FF0000"/>
              </w:rPr>
              <w:t>000</w:t>
            </w:r>
          </w:p>
        </w:tc>
        <w:tc>
          <w:tcPr>
            <w:tcW w:w="1794"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4E9778FD" w14:textId="77777777" w:rsidR="00A07CBC" w:rsidRPr="00B31B51" w:rsidRDefault="00A07CBC" w:rsidP="00A07CBC">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887D447" w14:textId="7A66A366" w:rsidR="00A07CBC" w:rsidRPr="00B31B51" w:rsidRDefault="00A07CBC" w:rsidP="00A07CBC">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благодійна допомога,</w:t>
            </w:r>
          </w:p>
          <w:p w14:paraId="6DE7865A" w14:textId="77777777" w:rsidR="00A07CBC" w:rsidRPr="00B31B51" w:rsidRDefault="00A07CBC" w:rsidP="00A07CBC">
            <w:pPr>
              <w:widowControl w:val="0"/>
              <w:spacing w:before="240" w:line="240" w:lineRule="auto"/>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p w14:paraId="0585325A" w14:textId="661A0D60" w:rsidR="00A07CBC" w:rsidRPr="00B31B51" w:rsidRDefault="00A07CBC" w:rsidP="00A07CBC">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rPr>
              <w:t>державний та місцеві бюджети</w:t>
            </w:r>
          </w:p>
        </w:tc>
        <w:tc>
          <w:tcPr>
            <w:tcW w:w="1780"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61E94EA1" w14:textId="107FFE42" w:rsidR="00A07CBC" w:rsidRPr="00B31B51" w:rsidRDefault="00A07CBC" w:rsidP="00A07CBC">
            <w:pPr>
              <w:widowControl w:val="0"/>
              <w:spacing w:line="240" w:lineRule="auto"/>
              <w:rPr>
                <w:rFonts w:ascii="Times New Roman" w:eastAsia="Times New Roman" w:hAnsi="Times New Roman" w:cs="Times New Roman"/>
                <w:b/>
              </w:rPr>
            </w:pPr>
            <w:r w:rsidRPr="00B31B51">
              <w:rPr>
                <w:rFonts w:ascii="Times New Roman" w:eastAsia="Times New Roman" w:hAnsi="Times New Roman" w:cs="Times New Roman"/>
              </w:rPr>
              <w:t>Постанова КМУ «Про затвердження Порядку виконання невідкладних робіт щодо ліквідації наслідків збройної агресії Російської Федерації, пов’язаних із пошкодженням об’єктів культурної спадщини»</w:t>
            </w:r>
          </w:p>
        </w:tc>
        <w:tc>
          <w:tcPr>
            <w:tcW w:w="1579"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4E7A6F92" w14:textId="1949F069" w:rsidR="00A07CBC" w:rsidRPr="00B31B51" w:rsidRDefault="00A07CBC" w:rsidP="00A07CBC">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rPr>
              <w:t xml:space="preserve"> </w:t>
            </w:r>
          </w:p>
        </w:tc>
      </w:tr>
      <w:tr w:rsidR="00A07CBC" w:rsidRPr="00B31B51" w14:paraId="61BD5C46" w14:textId="77777777" w:rsidTr="0097233A">
        <w:trPr>
          <w:trHeight w:val="1309"/>
        </w:trPr>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BBAB96" w14:textId="5AC71A6A"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міжнародного Фонду на відновлення культурної спадщини</w:t>
            </w:r>
          </w:p>
        </w:tc>
        <w:tc>
          <w:tcPr>
            <w:tcW w:w="18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B28850" w14:textId="234D3BE9"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Забезпечення збереження  культурної спадщини</w:t>
            </w:r>
          </w:p>
        </w:tc>
        <w:tc>
          <w:tcPr>
            <w:tcW w:w="19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243156" w14:textId="65002698"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Кількість відреставрованих об’єктів</w:t>
            </w:r>
          </w:p>
        </w:tc>
        <w:tc>
          <w:tcPr>
            <w:tcW w:w="15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85ACFF" w14:textId="51D583F6"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4A9D09" w14:textId="0734600B"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tc>
        <w:tc>
          <w:tcPr>
            <w:tcW w:w="1608"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64773969" w14:textId="171D4373"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175000</w:t>
            </w:r>
          </w:p>
        </w:tc>
        <w:tc>
          <w:tcPr>
            <w:tcW w:w="1794"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265EBD01" w14:textId="77777777" w:rsidR="00A07CBC" w:rsidRPr="00B31B51" w:rsidRDefault="00A07CBC" w:rsidP="00A07CBC">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9EDBAF8" w14:textId="170E9B0B" w:rsidR="00A07CBC" w:rsidRPr="00B31B51" w:rsidRDefault="00A07CBC" w:rsidP="00A07CBC">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благодійна допомога,</w:t>
            </w:r>
          </w:p>
          <w:p w14:paraId="102A94AA" w14:textId="77777777" w:rsidR="00A07CBC" w:rsidRPr="00B31B51" w:rsidRDefault="00A07CBC" w:rsidP="00A07CBC">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p w14:paraId="4CE25480" w14:textId="4C95E5B2"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державний та місцеві </w:t>
            </w:r>
            <w:r w:rsidRPr="00B31B51">
              <w:rPr>
                <w:rFonts w:ascii="Times New Roman" w:eastAsia="Times New Roman" w:hAnsi="Times New Roman" w:cs="Times New Roman"/>
              </w:rPr>
              <w:lastRenderedPageBreak/>
              <w:t>бюджети</w:t>
            </w:r>
          </w:p>
        </w:tc>
        <w:tc>
          <w:tcPr>
            <w:tcW w:w="1780"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21D086CC" w14:textId="2D99B063"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Зміни до Законів та підзаконних актів</w:t>
            </w:r>
          </w:p>
        </w:tc>
        <w:tc>
          <w:tcPr>
            <w:tcW w:w="1579"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57D000D9" w14:textId="7C108DD1" w:rsidR="00A07CBC" w:rsidRPr="00B31B51" w:rsidRDefault="00A07CBC" w:rsidP="00A07CBC">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A07CBC" w:rsidRPr="00B31B51" w14:paraId="0D53BB9A" w14:textId="77777777" w:rsidTr="0097233A">
        <w:trPr>
          <w:trHeight w:val="1309"/>
        </w:trPr>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40B66C" w14:textId="0A7FD0F0"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Комплексне обстеження стану збереженості музейних предметів Музейного фонду України, визначення ступеню пошкодження та подальшої реставрації </w:t>
            </w:r>
          </w:p>
        </w:tc>
        <w:tc>
          <w:tcPr>
            <w:tcW w:w="18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A2F8FF" w14:textId="647F3065"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Збереження культурних цінностей</w:t>
            </w:r>
          </w:p>
        </w:tc>
        <w:tc>
          <w:tcPr>
            <w:tcW w:w="19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37051C" w14:textId="7E708F25"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Співвідношення кількості відреставрованих культурних цінностей до пошкоджених внаслідок бойових дій чи умов збереження внаслідок евакуації</w:t>
            </w:r>
          </w:p>
        </w:tc>
        <w:tc>
          <w:tcPr>
            <w:tcW w:w="15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CBDF09" w14:textId="3F307354"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382A46" w14:textId="40C54524"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tc>
        <w:tc>
          <w:tcPr>
            <w:tcW w:w="1608"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77BA7646" w14:textId="58B15E61"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color w:val="FF0000"/>
                <w:lang w:val="en-US"/>
              </w:rPr>
              <w:t>5000</w:t>
            </w:r>
          </w:p>
        </w:tc>
        <w:tc>
          <w:tcPr>
            <w:tcW w:w="1794"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6AFA57EF" w14:textId="77777777" w:rsidR="00A07CBC" w:rsidRPr="00B31B51" w:rsidRDefault="00A07CBC" w:rsidP="00A07CBC">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кошти новостворених спеціалізованих фондів,</w:t>
            </w:r>
          </w:p>
          <w:p w14:paraId="210C4E35" w14:textId="77777777" w:rsidR="00A07CBC" w:rsidRPr="00B31B51" w:rsidRDefault="00A07CBC" w:rsidP="00A07CBC">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благодійна допомога,</w:t>
            </w:r>
          </w:p>
          <w:p w14:paraId="70210DC2" w14:textId="77777777" w:rsidR="00A07CBC" w:rsidRPr="00B31B51" w:rsidRDefault="00A07CBC" w:rsidP="00A07CBC">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p w14:paraId="47585A22" w14:textId="3F19C8C2" w:rsidR="00A07CBC" w:rsidRPr="00B31B51" w:rsidRDefault="00A07CBC" w:rsidP="00A07CBC">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державний та місцеві бюджети</w:t>
            </w:r>
          </w:p>
        </w:tc>
        <w:tc>
          <w:tcPr>
            <w:tcW w:w="1780"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2386AA30" w14:textId="5B3788ED" w:rsidR="00A07CBC" w:rsidRPr="00B31B51" w:rsidRDefault="00A07CBC" w:rsidP="00A07CBC">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579"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003BB321" w14:textId="7C8CCCC0" w:rsidR="00A07CBC" w:rsidRPr="00B31B51" w:rsidRDefault="00A07CBC" w:rsidP="00A07CBC">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97233A" w:rsidRPr="00B31B51" w14:paraId="2F74FE98" w14:textId="77777777" w:rsidTr="0097233A">
        <w:trPr>
          <w:trHeight w:val="1309"/>
        </w:trPr>
        <w:tc>
          <w:tcPr>
            <w:tcW w:w="1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F2654" w14:textId="02766804" w:rsidR="0097233A" w:rsidRPr="00B31B51" w:rsidRDefault="0097233A" w:rsidP="0097233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Повернення викрадених або втрачених внаслідок війн культурних цінностей народу України</w:t>
            </w:r>
          </w:p>
        </w:tc>
        <w:tc>
          <w:tcPr>
            <w:tcW w:w="188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811156" w14:textId="77777777" w:rsidR="0097233A" w:rsidRPr="00B31B51" w:rsidRDefault="0097233A" w:rsidP="0097233A">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Стаття 4 Закону України «Про вивезення, ввезення та повернення культурних цінностей» визначає, що поверненню в Україну підлягають:</w:t>
            </w:r>
          </w:p>
          <w:p w14:paraId="5982C657" w14:textId="77777777" w:rsidR="0097233A" w:rsidRPr="00B31B51" w:rsidRDefault="0097233A" w:rsidP="0097233A">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культурні цінності, незаконно вивезені з </w:t>
            </w:r>
            <w:r w:rsidRPr="00B31B51">
              <w:rPr>
                <w:rFonts w:ascii="Times New Roman" w:eastAsia="Times New Roman" w:hAnsi="Times New Roman" w:cs="Times New Roman"/>
              </w:rPr>
              <w:lastRenderedPageBreak/>
              <w:t>території України;</w:t>
            </w:r>
          </w:p>
          <w:p w14:paraId="08FFEDFF" w14:textId="77777777" w:rsidR="0097233A" w:rsidRPr="00B31B51" w:rsidRDefault="0097233A" w:rsidP="0097233A">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культурні цінності, евакуйовані з території України під час війн та збройних конфліктів і не повернуті назад;</w:t>
            </w:r>
          </w:p>
          <w:p w14:paraId="417E4553" w14:textId="5D5A02D0" w:rsidR="0097233A" w:rsidRPr="00B31B51" w:rsidRDefault="0097233A" w:rsidP="0097233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культурні цінності, тимчасово вивезені з території України і не повернуті в Україну.</w:t>
            </w:r>
          </w:p>
        </w:tc>
        <w:tc>
          <w:tcPr>
            <w:tcW w:w="193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364EB5" w14:textId="612AC1B9" w:rsidR="0097233A" w:rsidRPr="00B31B51" w:rsidRDefault="0097233A" w:rsidP="0097233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Кількість повернених викрадених або втрачених внаслідок війн культурних цінностей</w:t>
            </w:r>
          </w:p>
        </w:tc>
        <w:tc>
          <w:tcPr>
            <w:tcW w:w="153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762927" w14:textId="4056C015" w:rsidR="0097233A" w:rsidRPr="00B31B51" w:rsidRDefault="0097233A" w:rsidP="0097233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82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13B25B" w14:textId="77777777" w:rsidR="0097233A" w:rsidRPr="00B31B51" w:rsidRDefault="0097233A" w:rsidP="0097233A">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p w14:paraId="1A15AE3D" w14:textId="1DAE26E6" w:rsidR="0097233A" w:rsidRPr="00B31B51" w:rsidRDefault="0097233A" w:rsidP="0097233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Мінюст</w:t>
            </w:r>
          </w:p>
        </w:tc>
        <w:tc>
          <w:tcPr>
            <w:tcW w:w="1608"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4CCA114F" w14:textId="3D17173A" w:rsidR="0097233A" w:rsidRPr="00B31B51" w:rsidRDefault="0097233A" w:rsidP="0097233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бюджет потребує уточнення </w:t>
            </w:r>
          </w:p>
        </w:tc>
        <w:tc>
          <w:tcPr>
            <w:tcW w:w="1794"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190DE586" w14:textId="77777777" w:rsidR="00C30A89" w:rsidRPr="00B31B51" w:rsidRDefault="00C30A89" w:rsidP="0097233A">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089AE17" w14:textId="6F2C7EEB" w:rsidR="0097233A" w:rsidRPr="00B31B51" w:rsidRDefault="0097233A" w:rsidP="0097233A">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благодійна допомога,</w:t>
            </w:r>
          </w:p>
          <w:p w14:paraId="4CE89A79" w14:textId="77777777" w:rsidR="0097233A" w:rsidRPr="00B31B51" w:rsidRDefault="0097233A" w:rsidP="0097233A">
            <w:pPr>
              <w:widowControl w:val="0"/>
              <w:spacing w:before="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p w14:paraId="7F06D18C" w14:textId="127ADFF0" w:rsidR="0097233A" w:rsidRPr="00B31B51" w:rsidRDefault="0097233A" w:rsidP="0097233A">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tc>
        <w:tc>
          <w:tcPr>
            <w:tcW w:w="1780"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0EEDB4B6" w14:textId="77777777" w:rsidR="0097233A" w:rsidRPr="00B31B51" w:rsidRDefault="0097233A" w:rsidP="0097233A">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Закону України «Про вивезення, ввезення та повернення культурних цінностей» в частині реституційної політики</w:t>
            </w:r>
          </w:p>
          <w:p w14:paraId="43A1DD7F" w14:textId="503A5846" w:rsidR="0097233A" w:rsidRPr="00B31B51" w:rsidRDefault="0097233A" w:rsidP="0097233A">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579" w:type="dxa"/>
            <w:tcBorders>
              <w:top w:val="single" w:sz="4" w:space="0" w:color="auto"/>
              <w:left w:val="single" w:sz="4" w:space="0" w:color="auto"/>
              <w:bottom w:val="single" w:sz="4" w:space="0" w:color="auto"/>
              <w:right w:val="single" w:sz="4" w:space="0" w:color="auto"/>
            </w:tcBorders>
            <w:tcMar>
              <w:top w:w="100" w:type="dxa"/>
              <w:left w:w="120" w:type="dxa"/>
              <w:bottom w:w="100" w:type="dxa"/>
              <w:right w:w="120" w:type="dxa"/>
            </w:tcMar>
          </w:tcPr>
          <w:p w14:paraId="33BB31DF" w14:textId="69594B12" w:rsidR="0097233A" w:rsidRPr="00B31B51" w:rsidRDefault="0097233A" w:rsidP="0097233A">
            <w:pPr>
              <w:widowControl w:val="0"/>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97233A" w:rsidRPr="00B31B51" w14:paraId="18B5CA90" w14:textId="77777777" w:rsidTr="0097233A">
        <w:trPr>
          <w:gridAfter w:val="8"/>
          <w:wAfter w:w="13940" w:type="dxa"/>
          <w:trHeight w:val="20"/>
        </w:trPr>
        <w:tc>
          <w:tcPr>
            <w:tcW w:w="1652" w:type="dxa"/>
            <w:tcBorders>
              <w:top w:val="nil"/>
              <w:left w:val="nil"/>
              <w:bottom w:val="nil"/>
              <w:right w:val="nil"/>
            </w:tcBorders>
            <w:tcMar>
              <w:top w:w="100" w:type="dxa"/>
              <w:left w:w="100" w:type="dxa"/>
              <w:bottom w:w="100" w:type="dxa"/>
              <w:right w:w="100" w:type="dxa"/>
            </w:tcMar>
          </w:tcPr>
          <w:p w14:paraId="000017ED" w14:textId="27A9E894" w:rsidR="0097233A" w:rsidRPr="00B31B51" w:rsidRDefault="0097233A" w:rsidP="0097233A">
            <w:pPr>
              <w:widowControl w:val="0"/>
              <w:spacing w:before="240" w:line="240" w:lineRule="auto"/>
              <w:jc w:val="both"/>
              <w:rPr>
                <w:rFonts w:ascii="Times New Roman" w:eastAsia="Times New Roman" w:hAnsi="Times New Roman" w:cs="Times New Roman"/>
              </w:rPr>
            </w:pPr>
          </w:p>
        </w:tc>
      </w:tr>
    </w:tbl>
    <w:p w14:paraId="00001816" w14:textId="26D6C067" w:rsidR="003844D4" w:rsidRPr="00B31B51" w:rsidRDefault="008B7CB5">
      <w:pPr>
        <w:widowControl w:val="0"/>
        <w:spacing w:before="120" w:after="120" w:line="240" w:lineRule="auto"/>
        <w:jc w:val="both"/>
        <w:rPr>
          <w:rFonts w:ascii="Times New Roman" w:eastAsia="Times New Roman" w:hAnsi="Times New Roman" w:cs="Times New Roman"/>
          <w:b/>
          <w:sz w:val="24"/>
          <w:szCs w:val="24"/>
        </w:rPr>
      </w:pPr>
      <w:r w:rsidRPr="00B31B51">
        <w:rPr>
          <w:rFonts w:ascii="Times New Roman" w:eastAsia="Times New Roman" w:hAnsi="Times New Roman" w:cs="Times New Roman"/>
          <w:b/>
          <w:sz w:val="24"/>
          <w:szCs w:val="24"/>
        </w:rPr>
        <w:t>Необхідне нормативно-правове забезпечення</w:t>
      </w:r>
    </w:p>
    <w:tbl>
      <w:tblPr>
        <w:tblStyle w:val="affff1"/>
        <w:tblW w:w="1446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610"/>
        <w:gridCol w:w="4365"/>
        <w:gridCol w:w="2715"/>
        <w:gridCol w:w="1800"/>
        <w:gridCol w:w="2235"/>
      </w:tblGrid>
      <w:tr w:rsidR="00A07CBC" w:rsidRPr="00B31B51" w14:paraId="3E10B623" w14:textId="77777777" w:rsidTr="00A07CBC">
        <w:trPr>
          <w:trHeight w:val="917"/>
        </w:trPr>
        <w:tc>
          <w:tcPr>
            <w:tcW w:w="735" w:type="dxa"/>
            <w:tcMar>
              <w:top w:w="100" w:type="dxa"/>
              <w:left w:w="100" w:type="dxa"/>
              <w:bottom w:w="100" w:type="dxa"/>
              <w:right w:w="100" w:type="dxa"/>
            </w:tcMar>
          </w:tcPr>
          <w:p w14:paraId="0D1A32A2" w14:textId="77777777" w:rsidR="00A07CBC" w:rsidRPr="00B31B51" w:rsidRDefault="00A07CBC" w:rsidP="00A07CBC">
            <w:pPr>
              <w:widowControl w:val="0"/>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2610" w:type="dxa"/>
            <w:tcMar>
              <w:top w:w="100" w:type="dxa"/>
              <w:left w:w="100" w:type="dxa"/>
              <w:bottom w:w="100" w:type="dxa"/>
              <w:right w:w="100" w:type="dxa"/>
            </w:tcMar>
          </w:tcPr>
          <w:p w14:paraId="411515DE" w14:textId="77777777" w:rsidR="00A07CBC" w:rsidRPr="00B31B51" w:rsidRDefault="00A07CBC" w:rsidP="00A07CBC">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Назва НПА</w:t>
            </w:r>
          </w:p>
          <w:p w14:paraId="60F4B525" w14:textId="77777777" w:rsidR="00A07CBC" w:rsidRPr="00B31B51" w:rsidRDefault="00A07CBC" w:rsidP="00A07CBC">
            <w:pPr>
              <w:widowControl w:val="0"/>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до завдання N з підпункту 2.3</w:t>
            </w:r>
          </w:p>
          <w:p w14:paraId="26D641EE" w14:textId="77777777" w:rsidR="00A07CBC" w:rsidRPr="00B31B51" w:rsidRDefault="00A07CBC" w:rsidP="00A07CBC">
            <w:pPr>
              <w:widowControl w:val="0"/>
              <w:spacing w:before="240"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 xml:space="preserve"> </w:t>
            </w:r>
          </w:p>
        </w:tc>
        <w:tc>
          <w:tcPr>
            <w:tcW w:w="4365" w:type="dxa"/>
            <w:tcMar>
              <w:top w:w="100" w:type="dxa"/>
              <w:left w:w="100" w:type="dxa"/>
              <w:bottom w:w="100" w:type="dxa"/>
              <w:right w:w="100" w:type="dxa"/>
            </w:tcMar>
          </w:tcPr>
          <w:p w14:paraId="04AC1A1C" w14:textId="77777777" w:rsidR="00A07CBC" w:rsidRPr="00B31B51" w:rsidRDefault="00A07CBC" w:rsidP="00A07CBC">
            <w:pPr>
              <w:widowControl w:val="0"/>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Зміст розробки/ змін НПА</w:t>
            </w:r>
          </w:p>
        </w:tc>
        <w:tc>
          <w:tcPr>
            <w:tcW w:w="2715" w:type="dxa"/>
            <w:tcMar>
              <w:top w:w="100" w:type="dxa"/>
              <w:left w:w="100" w:type="dxa"/>
              <w:bottom w:w="100" w:type="dxa"/>
              <w:right w:w="100" w:type="dxa"/>
            </w:tcMar>
          </w:tcPr>
          <w:p w14:paraId="5972650F" w14:textId="77777777" w:rsidR="00A07CBC" w:rsidRPr="00B31B51" w:rsidRDefault="00A07CBC" w:rsidP="00A07CBC">
            <w:pPr>
              <w:widowControl w:val="0"/>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Орган державної влади, відповідальний за розробку/ змін НПА</w:t>
            </w:r>
          </w:p>
        </w:tc>
        <w:tc>
          <w:tcPr>
            <w:tcW w:w="1800" w:type="dxa"/>
            <w:tcMar>
              <w:top w:w="100" w:type="dxa"/>
              <w:left w:w="100" w:type="dxa"/>
              <w:bottom w:w="100" w:type="dxa"/>
              <w:right w:w="100" w:type="dxa"/>
            </w:tcMar>
          </w:tcPr>
          <w:p w14:paraId="149BD5D5" w14:textId="77777777" w:rsidR="00A07CBC" w:rsidRPr="00B31B51" w:rsidRDefault="00A07CBC" w:rsidP="00A07CBC">
            <w:pPr>
              <w:widowControl w:val="0"/>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Термін розробки</w:t>
            </w:r>
          </w:p>
        </w:tc>
        <w:tc>
          <w:tcPr>
            <w:tcW w:w="2235" w:type="dxa"/>
            <w:tcMar>
              <w:top w:w="100" w:type="dxa"/>
              <w:left w:w="100" w:type="dxa"/>
              <w:bottom w:w="100" w:type="dxa"/>
              <w:right w:w="100" w:type="dxa"/>
            </w:tcMar>
          </w:tcPr>
          <w:p w14:paraId="3966F6A4" w14:textId="77777777" w:rsidR="00A07CBC" w:rsidRPr="00B31B51" w:rsidRDefault="00A07CBC" w:rsidP="00A07CBC">
            <w:pPr>
              <w:widowControl w:val="0"/>
              <w:spacing w:after="240"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Гранична дата набрання чинності</w:t>
            </w:r>
          </w:p>
        </w:tc>
      </w:tr>
      <w:tr w:rsidR="00A07CBC" w:rsidRPr="00B31B51" w14:paraId="33330C06" w14:textId="77777777" w:rsidTr="00A07CBC">
        <w:trPr>
          <w:trHeight w:val="1054"/>
        </w:trPr>
        <w:tc>
          <w:tcPr>
            <w:tcW w:w="735" w:type="dxa"/>
            <w:tcMar>
              <w:top w:w="100" w:type="dxa"/>
              <w:left w:w="100" w:type="dxa"/>
              <w:bottom w:w="100" w:type="dxa"/>
              <w:right w:w="100" w:type="dxa"/>
            </w:tcMar>
          </w:tcPr>
          <w:p w14:paraId="22283E46"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2610" w:type="dxa"/>
            <w:tcMar>
              <w:top w:w="100" w:type="dxa"/>
              <w:left w:w="100" w:type="dxa"/>
              <w:bottom w:w="100" w:type="dxa"/>
              <w:right w:w="100" w:type="dxa"/>
            </w:tcMar>
          </w:tcPr>
          <w:p w14:paraId="7CE9C9EF"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Кодекс про культурну спадщину України до завдання 3 цілі 3</w:t>
            </w:r>
          </w:p>
        </w:tc>
        <w:tc>
          <w:tcPr>
            <w:tcW w:w="4365" w:type="dxa"/>
            <w:tcMar>
              <w:top w:w="100" w:type="dxa"/>
              <w:left w:w="100" w:type="dxa"/>
              <w:bottom w:w="100" w:type="dxa"/>
              <w:right w:w="100" w:type="dxa"/>
            </w:tcMar>
          </w:tcPr>
          <w:p w14:paraId="2FF4D31B"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Кодифікація законодавства про охорону і збереження, управління  нерухомої/рухомої/нематеріальної культурної спадщини</w:t>
            </w:r>
          </w:p>
        </w:tc>
        <w:tc>
          <w:tcPr>
            <w:tcW w:w="2715" w:type="dxa"/>
            <w:tcMar>
              <w:top w:w="100" w:type="dxa"/>
              <w:left w:w="100" w:type="dxa"/>
              <w:bottom w:w="100" w:type="dxa"/>
              <w:right w:w="100" w:type="dxa"/>
            </w:tcMar>
          </w:tcPr>
          <w:p w14:paraId="5E53814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4492A1A2"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грудень 2025</w:t>
            </w:r>
          </w:p>
        </w:tc>
        <w:tc>
          <w:tcPr>
            <w:tcW w:w="2235" w:type="dxa"/>
            <w:tcMar>
              <w:top w:w="100" w:type="dxa"/>
              <w:left w:w="100" w:type="dxa"/>
              <w:bottom w:w="100" w:type="dxa"/>
              <w:right w:w="100" w:type="dxa"/>
            </w:tcMar>
          </w:tcPr>
          <w:p w14:paraId="484FA9D4"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2026</w:t>
            </w:r>
          </w:p>
        </w:tc>
      </w:tr>
      <w:tr w:rsidR="00A07CBC" w:rsidRPr="00B31B51" w14:paraId="417CB3FD" w14:textId="77777777" w:rsidTr="00A07CBC">
        <w:trPr>
          <w:trHeight w:val="2280"/>
        </w:trPr>
        <w:tc>
          <w:tcPr>
            <w:tcW w:w="735" w:type="dxa"/>
            <w:tcMar>
              <w:top w:w="100" w:type="dxa"/>
              <w:left w:w="100" w:type="dxa"/>
              <w:bottom w:w="100" w:type="dxa"/>
              <w:right w:w="100" w:type="dxa"/>
            </w:tcMar>
          </w:tcPr>
          <w:p w14:paraId="48610C2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2</w:t>
            </w:r>
          </w:p>
        </w:tc>
        <w:tc>
          <w:tcPr>
            <w:tcW w:w="2610" w:type="dxa"/>
            <w:shd w:val="clear" w:color="auto" w:fill="FFFFFF"/>
            <w:tcMar>
              <w:top w:w="100" w:type="dxa"/>
              <w:left w:w="100" w:type="dxa"/>
              <w:bottom w:w="100" w:type="dxa"/>
              <w:right w:w="100" w:type="dxa"/>
            </w:tcMar>
          </w:tcPr>
          <w:p w14:paraId="4E1B58E8"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Закон України про внесення змін до деяких законодавчих актів України щодо збереження традиційного характеру середовища та протидії хаотичній забудові до завдання 2 цілі 3</w:t>
            </w:r>
          </w:p>
        </w:tc>
        <w:tc>
          <w:tcPr>
            <w:tcW w:w="4365" w:type="dxa"/>
            <w:tcMar>
              <w:top w:w="100" w:type="dxa"/>
              <w:left w:w="100" w:type="dxa"/>
              <w:bottom w:w="100" w:type="dxa"/>
              <w:right w:w="100" w:type="dxa"/>
            </w:tcMar>
          </w:tcPr>
          <w:p w14:paraId="0A2E8CFC"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від знищення об’єктів культурної спадщини, захист територій, що охороняються відповідно до закону від хаотичної забудови</w:t>
            </w:r>
          </w:p>
        </w:tc>
        <w:tc>
          <w:tcPr>
            <w:tcW w:w="2715" w:type="dxa"/>
            <w:tcMar>
              <w:top w:w="100" w:type="dxa"/>
              <w:left w:w="100" w:type="dxa"/>
              <w:bottom w:w="100" w:type="dxa"/>
              <w:right w:w="100" w:type="dxa"/>
            </w:tcMar>
          </w:tcPr>
          <w:p w14:paraId="36E344B6"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47CFD78D"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грудень 2022</w:t>
            </w:r>
          </w:p>
        </w:tc>
        <w:tc>
          <w:tcPr>
            <w:tcW w:w="2235" w:type="dxa"/>
            <w:tcMar>
              <w:top w:w="100" w:type="dxa"/>
              <w:left w:w="100" w:type="dxa"/>
              <w:bottom w:w="100" w:type="dxa"/>
              <w:right w:w="100" w:type="dxa"/>
            </w:tcMar>
          </w:tcPr>
          <w:p w14:paraId="0B8D2979"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2023</w:t>
            </w:r>
          </w:p>
        </w:tc>
      </w:tr>
      <w:tr w:rsidR="00A07CBC" w:rsidRPr="00B31B51" w14:paraId="7DEFA21F" w14:textId="77777777" w:rsidTr="00A07CBC">
        <w:trPr>
          <w:trHeight w:val="2015"/>
        </w:trPr>
        <w:tc>
          <w:tcPr>
            <w:tcW w:w="735" w:type="dxa"/>
            <w:tcMar>
              <w:top w:w="100" w:type="dxa"/>
              <w:left w:w="100" w:type="dxa"/>
              <w:bottom w:w="100" w:type="dxa"/>
              <w:right w:w="100" w:type="dxa"/>
            </w:tcMar>
          </w:tcPr>
          <w:p w14:paraId="6811D11E"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2610" w:type="dxa"/>
            <w:shd w:val="clear" w:color="auto" w:fill="FFFFFF"/>
            <w:tcMar>
              <w:top w:w="100" w:type="dxa"/>
              <w:left w:w="100" w:type="dxa"/>
              <w:bottom w:w="100" w:type="dxa"/>
              <w:right w:w="100" w:type="dxa"/>
            </w:tcMar>
          </w:tcPr>
          <w:p w14:paraId="0E904E6F"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Закон України про удосконалення механізмів регулювання переміщення культурних цінностей до завдання 3 цілі 1</w:t>
            </w:r>
          </w:p>
        </w:tc>
        <w:tc>
          <w:tcPr>
            <w:tcW w:w="4365" w:type="dxa"/>
            <w:tcMar>
              <w:top w:w="100" w:type="dxa"/>
              <w:left w:w="100" w:type="dxa"/>
              <w:bottom w:w="100" w:type="dxa"/>
              <w:right w:w="100" w:type="dxa"/>
            </w:tcMar>
          </w:tcPr>
          <w:p w14:paraId="511DA654"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Алгоритм повернення викраденої/вивезеної рухомої спадщини</w:t>
            </w:r>
          </w:p>
        </w:tc>
        <w:tc>
          <w:tcPr>
            <w:tcW w:w="2715" w:type="dxa"/>
            <w:tcMar>
              <w:top w:w="100" w:type="dxa"/>
              <w:left w:w="100" w:type="dxa"/>
              <w:bottom w:w="100" w:type="dxa"/>
              <w:right w:w="100" w:type="dxa"/>
            </w:tcMar>
          </w:tcPr>
          <w:p w14:paraId="7982D295"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2AD597D0"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грудень 2023</w:t>
            </w:r>
          </w:p>
        </w:tc>
        <w:tc>
          <w:tcPr>
            <w:tcW w:w="2235" w:type="dxa"/>
            <w:tcMar>
              <w:top w:w="100" w:type="dxa"/>
              <w:left w:w="100" w:type="dxa"/>
              <w:bottom w:w="100" w:type="dxa"/>
              <w:right w:w="100" w:type="dxa"/>
            </w:tcMar>
          </w:tcPr>
          <w:p w14:paraId="5F2DDFCD"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2024</w:t>
            </w:r>
          </w:p>
        </w:tc>
      </w:tr>
      <w:tr w:rsidR="00A07CBC" w:rsidRPr="00B31B51" w14:paraId="082AB919" w14:textId="77777777" w:rsidTr="00A07CBC">
        <w:trPr>
          <w:trHeight w:val="175"/>
        </w:trPr>
        <w:tc>
          <w:tcPr>
            <w:tcW w:w="735" w:type="dxa"/>
            <w:tcMar>
              <w:top w:w="100" w:type="dxa"/>
              <w:left w:w="100" w:type="dxa"/>
              <w:bottom w:w="100" w:type="dxa"/>
              <w:right w:w="100" w:type="dxa"/>
            </w:tcMar>
          </w:tcPr>
          <w:p w14:paraId="6D2B799E"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2610" w:type="dxa"/>
            <w:shd w:val="clear" w:color="auto" w:fill="FFFFFF"/>
            <w:tcMar>
              <w:top w:w="100" w:type="dxa"/>
              <w:left w:w="100" w:type="dxa"/>
              <w:bottom w:w="100" w:type="dxa"/>
              <w:right w:w="100" w:type="dxa"/>
            </w:tcMar>
          </w:tcPr>
          <w:p w14:paraId="37E59411"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Закон України про внесення змін до Закону України "Про музеї та музейну справу" до завдання 2 цілі 3</w:t>
            </w:r>
          </w:p>
        </w:tc>
        <w:tc>
          <w:tcPr>
            <w:tcW w:w="4365" w:type="dxa"/>
            <w:tcMar>
              <w:top w:w="100" w:type="dxa"/>
              <w:left w:w="100" w:type="dxa"/>
              <w:bottom w:w="100" w:type="dxa"/>
              <w:right w:w="100" w:type="dxa"/>
            </w:tcMar>
          </w:tcPr>
          <w:p w14:paraId="7D6E18C7"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Удосконалення основних засад управління та збереження рухомої культурної спадщини</w:t>
            </w:r>
          </w:p>
        </w:tc>
        <w:tc>
          <w:tcPr>
            <w:tcW w:w="2715" w:type="dxa"/>
            <w:tcMar>
              <w:top w:w="100" w:type="dxa"/>
              <w:left w:w="100" w:type="dxa"/>
              <w:bottom w:w="100" w:type="dxa"/>
              <w:right w:w="100" w:type="dxa"/>
            </w:tcMar>
          </w:tcPr>
          <w:p w14:paraId="03B98AE0"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00115B2B"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грудень 2023</w:t>
            </w:r>
          </w:p>
        </w:tc>
        <w:tc>
          <w:tcPr>
            <w:tcW w:w="2235" w:type="dxa"/>
            <w:tcMar>
              <w:top w:w="100" w:type="dxa"/>
              <w:left w:w="100" w:type="dxa"/>
              <w:bottom w:w="100" w:type="dxa"/>
              <w:right w:w="100" w:type="dxa"/>
            </w:tcMar>
          </w:tcPr>
          <w:p w14:paraId="34E31F0B"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2024</w:t>
            </w:r>
          </w:p>
        </w:tc>
      </w:tr>
      <w:tr w:rsidR="00A07CBC" w:rsidRPr="00B31B51" w14:paraId="4B5CFF11" w14:textId="77777777" w:rsidTr="00A07CBC">
        <w:trPr>
          <w:trHeight w:val="1744"/>
        </w:trPr>
        <w:tc>
          <w:tcPr>
            <w:tcW w:w="735" w:type="dxa"/>
            <w:tcMar>
              <w:top w:w="100" w:type="dxa"/>
              <w:left w:w="100" w:type="dxa"/>
              <w:bottom w:w="100" w:type="dxa"/>
              <w:right w:w="100" w:type="dxa"/>
            </w:tcMar>
          </w:tcPr>
          <w:p w14:paraId="6A0BBBDC"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2610" w:type="dxa"/>
            <w:shd w:val="clear" w:color="auto" w:fill="FFFFFF"/>
            <w:tcMar>
              <w:top w:w="100" w:type="dxa"/>
              <w:left w:w="100" w:type="dxa"/>
              <w:bottom w:w="100" w:type="dxa"/>
              <w:right w:w="100" w:type="dxa"/>
            </w:tcMar>
          </w:tcPr>
          <w:p w14:paraId="5F32E79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внесення змін до Положення про Музейний фонд України» до завдання 1 Цілі 2 та завдання 2 цілі 3</w:t>
            </w:r>
          </w:p>
        </w:tc>
        <w:tc>
          <w:tcPr>
            <w:tcW w:w="4365" w:type="dxa"/>
            <w:tcMar>
              <w:top w:w="100" w:type="dxa"/>
              <w:left w:w="100" w:type="dxa"/>
              <w:bottom w:w="100" w:type="dxa"/>
              <w:right w:w="100" w:type="dxa"/>
            </w:tcMar>
          </w:tcPr>
          <w:p w14:paraId="3EEAC785"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Удосконалення процесів обліку та збереження Музейного фонду України</w:t>
            </w:r>
          </w:p>
        </w:tc>
        <w:tc>
          <w:tcPr>
            <w:tcW w:w="2715" w:type="dxa"/>
            <w:tcMar>
              <w:top w:w="100" w:type="dxa"/>
              <w:left w:w="100" w:type="dxa"/>
              <w:bottom w:w="100" w:type="dxa"/>
              <w:right w:w="100" w:type="dxa"/>
            </w:tcMar>
          </w:tcPr>
          <w:p w14:paraId="4FF52058"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09E6A072"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січень 2022</w:t>
            </w:r>
          </w:p>
        </w:tc>
        <w:tc>
          <w:tcPr>
            <w:tcW w:w="2235" w:type="dxa"/>
            <w:tcMar>
              <w:top w:w="100" w:type="dxa"/>
              <w:left w:w="100" w:type="dxa"/>
              <w:bottom w:w="100" w:type="dxa"/>
              <w:right w:w="100" w:type="dxa"/>
            </w:tcMar>
          </w:tcPr>
          <w:p w14:paraId="6FA5EC09"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листопад 2022</w:t>
            </w:r>
          </w:p>
        </w:tc>
      </w:tr>
      <w:tr w:rsidR="00A07CBC" w:rsidRPr="00B31B51" w14:paraId="34644F53" w14:textId="77777777" w:rsidTr="00A07CBC">
        <w:trPr>
          <w:trHeight w:val="2923"/>
        </w:trPr>
        <w:tc>
          <w:tcPr>
            <w:tcW w:w="735" w:type="dxa"/>
            <w:tcMar>
              <w:top w:w="100" w:type="dxa"/>
              <w:left w:w="100" w:type="dxa"/>
              <w:bottom w:w="100" w:type="dxa"/>
              <w:right w:w="100" w:type="dxa"/>
            </w:tcMar>
          </w:tcPr>
          <w:p w14:paraId="49B21B4C"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6</w:t>
            </w:r>
          </w:p>
        </w:tc>
        <w:tc>
          <w:tcPr>
            <w:tcW w:w="2610" w:type="dxa"/>
            <w:shd w:val="clear" w:color="auto" w:fill="FFFFFF"/>
            <w:tcMar>
              <w:top w:w="100" w:type="dxa"/>
              <w:left w:w="100" w:type="dxa"/>
              <w:bottom w:w="100" w:type="dxa"/>
              <w:right w:w="100" w:type="dxa"/>
            </w:tcMar>
          </w:tcPr>
          <w:p w14:paraId="50CE109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Порядку визначення меж та режимів використання історичних ареалів населених місць, обмеження господарської діяльності на території історичних ареалів населених місць» до завдання 2 Цілі 3</w:t>
            </w:r>
          </w:p>
        </w:tc>
        <w:tc>
          <w:tcPr>
            <w:tcW w:w="4365" w:type="dxa"/>
            <w:tcMar>
              <w:top w:w="100" w:type="dxa"/>
              <w:left w:w="100" w:type="dxa"/>
              <w:bottom w:w="100" w:type="dxa"/>
              <w:right w:w="100" w:type="dxa"/>
            </w:tcMar>
          </w:tcPr>
          <w:p w14:paraId="0C5E8257"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територій, що охороняються відповідно до закону від хаотичної забудови</w:t>
            </w:r>
          </w:p>
        </w:tc>
        <w:tc>
          <w:tcPr>
            <w:tcW w:w="2715" w:type="dxa"/>
            <w:tcMar>
              <w:top w:w="100" w:type="dxa"/>
              <w:left w:w="100" w:type="dxa"/>
              <w:bottom w:w="100" w:type="dxa"/>
              <w:right w:w="100" w:type="dxa"/>
            </w:tcMar>
          </w:tcPr>
          <w:p w14:paraId="20BAFA28"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401B8D00"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січень 2022</w:t>
            </w:r>
          </w:p>
        </w:tc>
        <w:tc>
          <w:tcPr>
            <w:tcW w:w="2235" w:type="dxa"/>
            <w:tcMar>
              <w:top w:w="100" w:type="dxa"/>
              <w:left w:w="100" w:type="dxa"/>
              <w:bottom w:w="100" w:type="dxa"/>
              <w:right w:w="100" w:type="dxa"/>
            </w:tcMar>
          </w:tcPr>
          <w:p w14:paraId="7BFD02E0"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листопад 2022</w:t>
            </w:r>
          </w:p>
        </w:tc>
      </w:tr>
      <w:tr w:rsidR="00A07CBC" w:rsidRPr="00B31B51" w14:paraId="3BA192DB" w14:textId="77777777" w:rsidTr="00A07CBC">
        <w:trPr>
          <w:trHeight w:val="2015"/>
        </w:trPr>
        <w:tc>
          <w:tcPr>
            <w:tcW w:w="735" w:type="dxa"/>
            <w:tcMar>
              <w:top w:w="100" w:type="dxa"/>
              <w:left w:w="100" w:type="dxa"/>
              <w:bottom w:w="100" w:type="dxa"/>
              <w:right w:w="100" w:type="dxa"/>
            </w:tcMar>
          </w:tcPr>
          <w:p w14:paraId="0743F80D"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7</w:t>
            </w:r>
          </w:p>
        </w:tc>
        <w:tc>
          <w:tcPr>
            <w:tcW w:w="2610" w:type="dxa"/>
            <w:tcMar>
              <w:top w:w="100" w:type="dxa"/>
              <w:left w:w="100" w:type="dxa"/>
              <w:bottom w:w="100" w:type="dxa"/>
              <w:right w:w="100" w:type="dxa"/>
            </w:tcMar>
          </w:tcPr>
          <w:p w14:paraId="558FB67B"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Порядку проведення археологічних досліджень» до завдання 2 Цілі 3</w:t>
            </w:r>
          </w:p>
        </w:tc>
        <w:tc>
          <w:tcPr>
            <w:tcW w:w="4365" w:type="dxa"/>
            <w:tcMar>
              <w:top w:w="100" w:type="dxa"/>
              <w:left w:w="100" w:type="dxa"/>
              <w:bottom w:w="100" w:type="dxa"/>
              <w:right w:w="100" w:type="dxa"/>
            </w:tcMar>
          </w:tcPr>
          <w:p w14:paraId="05586986"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об’єктів археологічної спадщини</w:t>
            </w:r>
          </w:p>
        </w:tc>
        <w:tc>
          <w:tcPr>
            <w:tcW w:w="2715" w:type="dxa"/>
            <w:tcMar>
              <w:top w:w="100" w:type="dxa"/>
              <w:left w:w="100" w:type="dxa"/>
              <w:bottom w:w="100" w:type="dxa"/>
              <w:right w:w="100" w:type="dxa"/>
            </w:tcMar>
          </w:tcPr>
          <w:p w14:paraId="2BD4EF2E"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22E885B7"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травень 2022</w:t>
            </w:r>
          </w:p>
        </w:tc>
        <w:tc>
          <w:tcPr>
            <w:tcW w:w="2235" w:type="dxa"/>
            <w:tcMar>
              <w:top w:w="100" w:type="dxa"/>
              <w:left w:w="100" w:type="dxa"/>
              <w:bottom w:w="100" w:type="dxa"/>
              <w:right w:w="100" w:type="dxa"/>
            </w:tcMar>
          </w:tcPr>
          <w:p w14:paraId="4D5E7454"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w:t>
            </w:r>
          </w:p>
        </w:tc>
      </w:tr>
      <w:tr w:rsidR="00A07CBC" w:rsidRPr="00B31B51" w14:paraId="7E3FEB68" w14:textId="77777777" w:rsidTr="00A07CBC">
        <w:trPr>
          <w:trHeight w:val="2585"/>
        </w:trPr>
        <w:tc>
          <w:tcPr>
            <w:tcW w:w="735" w:type="dxa"/>
            <w:tcMar>
              <w:top w:w="100" w:type="dxa"/>
              <w:left w:w="100" w:type="dxa"/>
              <w:bottom w:w="100" w:type="dxa"/>
              <w:right w:w="100" w:type="dxa"/>
            </w:tcMar>
          </w:tcPr>
          <w:p w14:paraId="408BBB51"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8</w:t>
            </w:r>
          </w:p>
        </w:tc>
        <w:tc>
          <w:tcPr>
            <w:tcW w:w="2610" w:type="dxa"/>
            <w:tcMar>
              <w:top w:w="100" w:type="dxa"/>
              <w:left w:w="100" w:type="dxa"/>
              <w:bottom w:w="100" w:type="dxa"/>
              <w:right w:w="100" w:type="dxa"/>
            </w:tcMar>
          </w:tcPr>
          <w:p w14:paraId="4B9DF18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Порядку визначення меж та режимів використання зон охорони,  затвердження науково-проектної документації та внесення змін до неї» до завдання 2 Цілі 3</w:t>
            </w:r>
          </w:p>
        </w:tc>
        <w:tc>
          <w:tcPr>
            <w:tcW w:w="4365" w:type="dxa"/>
            <w:tcMar>
              <w:top w:w="100" w:type="dxa"/>
              <w:left w:w="100" w:type="dxa"/>
              <w:bottom w:w="100" w:type="dxa"/>
              <w:right w:w="100" w:type="dxa"/>
            </w:tcMar>
          </w:tcPr>
          <w:p w14:paraId="0546F553"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територій, що охороняються відповідно до закону від хаотичної забудови</w:t>
            </w:r>
          </w:p>
        </w:tc>
        <w:tc>
          <w:tcPr>
            <w:tcW w:w="2715" w:type="dxa"/>
            <w:tcMar>
              <w:top w:w="100" w:type="dxa"/>
              <w:left w:w="100" w:type="dxa"/>
              <w:bottom w:w="100" w:type="dxa"/>
              <w:right w:w="100" w:type="dxa"/>
            </w:tcMar>
          </w:tcPr>
          <w:p w14:paraId="0E3E369D"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03C1E720"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вересень  2022</w:t>
            </w:r>
          </w:p>
        </w:tc>
        <w:tc>
          <w:tcPr>
            <w:tcW w:w="2235" w:type="dxa"/>
            <w:tcMar>
              <w:top w:w="100" w:type="dxa"/>
              <w:left w:w="100" w:type="dxa"/>
              <w:bottom w:w="100" w:type="dxa"/>
              <w:right w:w="100" w:type="dxa"/>
            </w:tcMar>
          </w:tcPr>
          <w:p w14:paraId="40CC720B"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w:t>
            </w:r>
          </w:p>
        </w:tc>
      </w:tr>
      <w:tr w:rsidR="00A07CBC" w:rsidRPr="00B31B51" w14:paraId="16A7AFA0" w14:textId="77777777" w:rsidTr="00A07CBC">
        <w:trPr>
          <w:trHeight w:val="2725"/>
        </w:trPr>
        <w:tc>
          <w:tcPr>
            <w:tcW w:w="735" w:type="dxa"/>
            <w:tcMar>
              <w:top w:w="100" w:type="dxa"/>
              <w:left w:w="100" w:type="dxa"/>
              <w:bottom w:w="100" w:type="dxa"/>
              <w:right w:w="100" w:type="dxa"/>
            </w:tcMar>
          </w:tcPr>
          <w:p w14:paraId="7536E5B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9</w:t>
            </w:r>
          </w:p>
        </w:tc>
        <w:tc>
          <w:tcPr>
            <w:tcW w:w="2610" w:type="dxa"/>
            <w:tcMar>
              <w:top w:w="100" w:type="dxa"/>
              <w:left w:w="100" w:type="dxa"/>
              <w:bottom w:w="100" w:type="dxa"/>
              <w:right w:w="100" w:type="dxa"/>
            </w:tcMar>
          </w:tcPr>
          <w:p w14:paraId="5616D3AD"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Порядку розроблення та затвердження плану організації території історико-культурного заповідника, історико-культурної заповідної території» до завдання 2 Цілі 3</w:t>
            </w:r>
          </w:p>
        </w:tc>
        <w:tc>
          <w:tcPr>
            <w:tcW w:w="4365" w:type="dxa"/>
            <w:tcMar>
              <w:top w:w="100" w:type="dxa"/>
              <w:left w:w="100" w:type="dxa"/>
              <w:bottom w:w="100" w:type="dxa"/>
              <w:right w:w="100" w:type="dxa"/>
            </w:tcMar>
          </w:tcPr>
          <w:p w14:paraId="44C370FC"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територій, що охороняються відповідно до закону від хаотичної забудови</w:t>
            </w:r>
          </w:p>
        </w:tc>
        <w:tc>
          <w:tcPr>
            <w:tcW w:w="2715" w:type="dxa"/>
            <w:tcMar>
              <w:top w:w="100" w:type="dxa"/>
              <w:left w:w="100" w:type="dxa"/>
              <w:bottom w:w="100" w:type="dxa"/>
              <w:right w:w="100" w:type="dxa"/>
            </w:tcMar>
          </w:tcPr>
          <w:p w14:paraId="18D244EC"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55AACF40"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січень 2023</w:t>
            </w:r>
          </w:p>
        </w:tc>
        <w:tc>
          <w:tcPr>
            <w:tcW w:w="2235" w:type="dxa"/>
            <w:tcMar>
              <w:top w:w="100" w:type="dxa"/>
              <w:left w:w="100" w:type="dxa"/>
              <w:bottom w:w="100" w:type="dxa"/>
              <w:right w:w="100" w:type="dxa"/>
            </w:tcMar>
          </w:tcPr>
          <w:p w14:paraId="14DDA8F6"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2023</w:t>
            </w:r>
          </w:p>
        </w:tc>
      </w:tr>
      <w:tr w:rsidR="00A07CBC" w:rsidRPr="00B31B51" w14:paraId="1477B7C0" w14:textId="77777777" w:rsidTr="00A07CBC">
        <w:trPr>
          <w:trHeight w:val="2049"/>
        </w:trPr>
        <w:tc>
          <w:tcPr>
            <w:tcW w:w="735" w:type="dxa"/>
            <w:tcMar>
              <w:top w:w="100" w:type="dxa"/>
              <w:left w:w="100" w:type="dxa"/>
              <w:bottom w:w="100" w:type="dxa"/>
              <w:right w:w="100" w:type="dxa"/>
            </w:tcMar>
          </w:tcPr>
          <w:p w14:paraId="3A0940D4"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10</w:t>
            </w:r>
          </w:p>
        </w:tc>
        <w:tc>
          <w:tcPr>
            <w:tcW w:w="2610" w:type="dxa"/>
            <w:tcMar>
              <w:top w:w="100" w:type="dxa"/>
              <w:left w:w="100" w:type="dxa"/>
              <w:bottom w:w="100" w:type="dxa"/>
              <w:right w:w="100" w:type="dxa"/>
            </w:tcMar>
          </w:tcPr>
          <w:p w14:paraId="1008C53C"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форми електронного документу науково-проектної документації у сфері охорони культурної спадщини» до завдання 2 Цілі 3</w:t>
            </w:r>
          </w:p>
        </w:tc>
        <w:tc>
          <w:tcPr>
            <w:tcW w:w="4365" w:type="dxa"/>
            <w:tcMar>
              <w:top w:w="100" w:type="dxa"/>
              <w:left w:w="100" w:type="dxa"/>
              <w:bottom w:w="100" w:type="dxa"/>
              <w:right w:w="100" w:type="dxa"/>
            </w:tcMar>
          </w:tcPr>
          <w:p w14:paraId="3B833576"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територій, що охороняються відповідно до закону від хаотичної забудови</w:t>
            </w:r>
          </w:p>
        </w:tc>
        <w:tc>
          <w:tcPr>
            <w:tcW w:w="2715" w:type="dxa"/>
            <w:tcMar>
              <w:top w:w="100" w:type="dxa"/>
              <w:left w:w="100" w:type="dxa"/>
              <w:bottom w:w="100" w:type="dxa"/>
              <w:right w:w="100" w:type="dxa"/>
            </w:tcMar>
          </w:tcPr>
          <w:p w14:paraId="33A6BF38"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1F028889"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color w:val="FF0000"/>
              </w:rPr>
              <w:t>вересень 2022</w:t>
            </w:r>
          </w:p>
        </w:tc>
        <w:tc>
          <w:tcPr>
            <w:tcW w:w="2235" w:type="dxa"/>
            <w:tcMar>
              <w:top w:w="100" w:type="dxa"/>
              <w:left w:w="100" w:type="dxa"/>
              <w:bottom w:w="100" w:type="dxa"/>
              <w:right w:w="100" w:type="dxa"/>
            </w:tcMar>
          </w:tcPr>
          <w:p w14:paraId="3F3CA44B"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w:t>
            </w:r>
          </w:p>
        </w:tc>
      </w:tr>
      <w:tr w:rsidR="00A07CBC" w:rsidRPr="00B31B51" w14:paraId="13E62838" w14:textId="77777777" w:rsidTr="00A07CBC">
        <w:trPr>
          <w:trHeight w:val="2301"/>
        </w:trPr>
        <w:tc>
          <w:tcPr>
            <w:tcW w:w="735" w:type="dxa"/>
            <w:tcMar>
              <w:top w:w="100" w:type="dxa"/>
              <w:left w:w="100" w:type="dxa"/>
              <w:bottom w:w="100" w:type="dxa"/>
              <w:right w:w="100" w:type="dxa"/>
            </w:tcMar>
          </w:tcPr>
          <w:p w14:paraId="4FD106CF"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11</w:t>
            </w:r>
          </w:p>
        </w:tc>
        <w:tc>
          <w:tcPr>
            <w:tcW w:w="2610" w:type="dxa"/>
            <w:tcMar>
              <w:top w:w="100" w:type="dxa"/>
              <w:left w:w="100" w:type="dxa"/>
              <w:bottom w:w="100" w:type="dxa"/>
              <w:right w:w="100" w:type="dxa"/>
            </w:tcMar>
          </w:tcPr>
          <w:p w14:paraId="20FF06AC"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кваліфікаційних вимог до розробника науково-проектної документації у сфері охорони культурної спадщини» до завдання 2 Цілі 3</w:t>
            </w:r>
          </w:p>
        </w:tc>
        <w:tc>
          <w:tcPr>
            <w:tcW w:w="4365" w:type="dxa"/>
            <w:tcMar>
              <w:top w:w="100" w:type="dxa"/>
              <w:left w:w="100" w:type="dxa"/>
              <w:bottom w:w="100" w:type="dxa"/>
              <w:right w:w="100" w:type="dxa"/>
            </w:tcMar>
          </w:tcPr>
          <w:p w14:paraId="72AFB54B"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територій, що охороняються відповідно до закону від хаотичної забудови</w:t>
            </w:r>
          </w:p>
        </w:tc>
        <w:tc>
          <w:tcPr>
            <w:tcW w:w="2715" w:type="dxa"/>
            <w:tcMar>
              <w:top w:w="100" w:type="dxa"/>
              <w:left w:w="100" w:type="dxa"/>
              <w:bottom w:w="100" w:type="dxa"/>
              <w:right w:w="100" w:type="dxa"/>
            </w:tcMar>
          </w:tcPr>
          <w:p w14:paraId="59CB0305"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5C3FAB8F"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вересень 2022</w:t>
            </w:r>
          </w:p>
        </w:tc>
        <w:tc>
          <w:tcPr>
            <w:tcW w:w="2235" w:type="dxa"/>
            <w:tcMar>
              <w:top w:w="100" w:type="dxa"/>
              <w:left w:w="100" w:type="dxa"/>
              <w:bottom w:w="100" w:type="dxa"/>
              <w:right w:w="100" w:type="dxa"/>
            </w:tcMar>
          </w:tcPr>
          <w:p w14:paraId="11A57780"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2022</w:t>
            </w:r>
          </w:p>
        </w:tc>
      </w:tr>
      <w:tr w:rsidR="00A07CBC" w:rsidRPr="00B31B51" w14:paraId="0ADE2DF4" w14:textId="77777777" w:rsidTr="00A07CBC">
        <w:trPr>
          <w:trHeight w:val="2552"/>
        </w:trPr>
        <w:tc>
          <w:tcPr>
            <w:tcW w:w="735" w:type="dxa"/>
            <w:tcMar>
              <w:top w:w="100" w:type="dxa"/>
              <w:left w:w="100" w:type="dxa"/>
              <w:bottom w:w="100" w:type="dxa"/>
              <w:right w:w="100" w:type="dxa"/>
            </w:tcMar>
          </w:tcPr>
          <w:p w14:paraId="7FA1A117"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12</w:t>
            </w:r>
          </w:p>
        </w:tc>
        <w:tc>
          <w:tcPr>
            <w:tcW w:w="2610" w:type="dxa"/>
            <w:tcMar>
              <w:top w:w="100" w:type="dxa"/>
              <w:left w:w="100" w:type="dxa"/>
              <w:bottom w:w="100" w:type="dxa"/>
              <w:right w:w="100" w:type="dxa"/>
            </w:tcMar>
          </w:tcPr>
          <w:p w14:paraId="76ADEAC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проект постанови Кабінету Міністрів України «Про затвердження Порядку визначення режимів використання пам’яток та затвердження науково-проектної (науково-дослідної) документації» до завдання 2 Цілі 3</w:t>
            </w:r>
          </w:p>
        </w:tc>
        <w:tc>
          <w:tcPr>
            <w:tcW w:w="4365" w:type="dxa"/>
            <w:tcMar>
              <w:top w:w="100" w:type="dxa"/>
              <w:left w:w="100" w:type="dxa"/>
              <w:bottom w:w="100" w:type="dxa"/>
              <w:right w:w="100" w:type="dxa"/>
            </w:tcMar>
          </w:tcPr>
          <w:p w14:paraId="09141AFA"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об’єктів культурної спадщини</w:t>
            </w:r>
          </w:p>
        </w:tc>
        <w:tc>
          <w:tcPr>
            <w:tcW w:w="2715" w:type="dxa"/>
            <w:tcMar>
              <w:top w:w="100" w:type="dxa"/>
              <w:left w:w="100" w:type="dxa"/>
              <w:bottom w:w="100" w:type="dxa"/>
              <w:right w:w="100" w:type="dxa"/>
            </w:tcMar>
          </w:tcPr>
          <w:p w14:paraId="635B9E18"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4CCCDE2D"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січень 2023</w:t>
            </w:r>
          </w:p>
        </w:tc>
        <w:tc>
          <w:tcPr>
            <w:tcW w:w="2235" w:type="dxa"/>
            <w:tcMar>
              <w:top w:w="100" w:type="dxa"/>
              <w:left w:w="100" w:type="dxa"/>
              <w:bottom w:w="100" w:type="dxa"/>
              <w:right w:w="100" w:type="dxa"/>
            </w:tcMar>
          </w:tcPr>
          <w:p w14:paraId="6A744DEB"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грудень 2023</w:t>
            </w:r>
          </w:p>
        </w:tc>
      </w:tr>
      <w:tr w:rsidR="00A07CBC" w:rsidRPr="00B31B51" w14:paraId="63CF325B" w14:textId="77777777" w:rsidTr="00A07CBC">
        <w:trPr>
          <w:trHeight w:val="2268"/>
        </w:trPr>
        <w:tc>
          <w:tcPr>
            <w:tcW w:w="735" w:type="dxa"/>
            <w:tcMar>
              <w:top w:w="100" w:type="dxa"/>
              <w:left w:w="100" w:type="dxa"/>
              <w:bottom w:w="100" w:type="dxa"/>
              <w:right w:w="100" w:type="dxa"/>
            </w:tcMar>
          </w:tcPr>
          <w:p w14:paraId="0895AD9B"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13</w:t>
            </w:r>
          </w:p>
        </w:tc>
        <w:tc>
          <w:tcPr>
            <w:tcW w:w="2610" w:type="dxa"/>
            <w:tcMar>
              <w:top w:w="100" w:type="dxa"/>
              <w:left w:w="100" w:type="dxa"/>
              <w:bottom w:w="100" w:type="dxa"/>
              <w:right w:w="100" w:type="dxa"/>
            </w:tcMar>
          </w:tcPr>
          <w:p w14:paraId="7131BD1E"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Порядку визначення меж та режимів використання території пам’ятки та затвердження науково проектної документації» до завдання 2 Цілі 3</w:t>
            </w:r>
          </w:p>
        </w:tc>
        <w:tc>
          <w:tcPr>
            <w:tcW w:w="4365" w:type="dxa"/>
            <w:tcMar>
              <w:top w:w="100" w:type="dxa"/>
              <w:left w:w="100" w:type="dxa"/>
              <w:bottom w:w="100" w:type="dxa"/>
              <w:right w:w="100" w:type="dxa"/>
            </w:tcMar>
          </w:tcPr>
          <w:p w14:paraId="1C310F60"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об’єктів культурної спадщини</w:t>
            </w:r>
          </w:p>
        </w:tc>
        <w:tc>
          <w:tcPr>
            <w:tcW w:w="2715" w:type="dxa"/>
            <w:tcMar>
              <w:top w:w="100" w:type="dxa"/>
              <w:left w:w="100" w:type="dxa"/>
              <w:bottom w:w="100" w:type="dxa"/>
              <w:right w:w="100" w:type="dxa"/>
            </w:tcMar>
          </w:tcPr>
          <w:p w14:paraId="2127A9DF"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09AC9B3E"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січень 2023</w:t>
            </w:r>
          </w:p>
        </w:tc>
        <w:tc>
          <w:tcPr>
            <w:tcW w:w="2235" w:type="dxa"/>
            <w:tcMar>
              <w:top w:w="100" w:type="dxa"/>
              <w:left w:w="100" w:type="dxa"/>
              <w:bottom w:w="100" w:type="dxa"/>
              <w:right w:w="100" w:type="dxa"/>
            </w:tcMar>
          </w:tcPr>
          <w:p w14:paraId="3DCC5B16"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грудень 2023</w:t>
            </w:r>
          </w:p>
        </w:tc>
      </w:tr>
      <w:tr w:rsidR="00A07CBC" w:rsidRPr="00B31B51" w14:paraId="55B7F36A" w14:textId="77777777" w:rsidTr="00A07CBC">
        <w:trPr>
          <w:trHeight w:val="2018"/>
        </w:trPr>
        <w:tc>
          <w:tcPr>
            <w:tcW w:w="735" w:type="dxa"/>
            <w:tcMar>
              <w:top w:w="100" w:type="dxa"/>
              <w:left w:w="100" w:type="dxa"/>
              <w:bottom w:w="100" w:type="dxa"/>
              <w:right w:w="100" w:type="dxa"/>
            </w:tcMar>
          </w:tcPr>
          <w:p w14:paraId="1ECBC55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14</w:t>
            </w:r>
          </w:p>
        </w:tc>
        <w:tc>
          <w:tcPr>
            <w:tcW w:w="2610" w:type="dxa"/>
            <w:tcMar>
              <w:top w:w="100" w:type="dxa"/>
              <w:left w:w="100" w:type="dxa"/>
              <w:bottom w:w="100" w:type="dxa"/>
              <w:right w:w="100" w:type="dxa"/>
            </w:tcMar>
          </w:tcPr>
          <w:p w14:paraId="0A5DA2B9"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Порядку визначення меж та режимів використання буферної зони та внесення змін до них» до завдання 2 Цілі 3</w:t>
            </w:r>
          </w:p>
        </w:tc>
        <w:tc>
          <w:tcPr>
            <w:tcW w:w="4365" w:type="dxa"/>
            <w:tcMar>
              <w:top w:w="100" w:type="dxa"/>
              <w:left w:w="100" w:type="dxa"/>
              <w:bottom w:w="100" w:type="dxa"/>
              <w:right w:w="100" w:type="dxa"/>
            </w:tcMar>
          </w:tcPr>
          <w:p w14:paraId="4538551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захист територій, що охороняються відповідно до закону від хаотичної забудови</w:t>
            </w:r>
          </w:p>
        </w:tc>
        <w:tc>
          <w:tcPr>
            <w:tcW w:w="2715" w:type="dxa"/>
            <w:tcMar>
              <w:top w:w="100" w:type="dxa"/>
              <w:left w:w="100" w:type="dxa"/>
              <w:bottom w:w="100" w:type="dxa"/>
              <w:right w:w="100" w:type="dxa"/>
            </w:tcMar>
          </w:tcPr>
          <w:p w14:paraId="1D24606B"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1793AA49"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січень 2023</w:t>
            </w:r>
          </w:p>
        </w:tc>
        <w:tc>
          <w:tcPr>
            <w:tcW w:w="2235" w:type="dxa"/>
            <w:tcMar>
              <w:top w:w="100" w:type="dxa"/>
              <w:left w:w="100" w:type="dxa"/>
              <w:bottom w:w="100" w:type="dxa"/>
              <w:right w:w="100" w:type="dxa"/>
            </w:tcMar>
          </w:tcPr>
          <w:p w14:paraId="16F87BF4"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грудень 2023</w:t>
            </w:r>
          </w:p>
        </w:tc>
      </w:tr>
      <w:tr w:rsidR="00A07CBC" w:rsidRPr="00B31B51" w14:paraId="2F51D44D" w14:textId="77777777" w:rsidTr="00A07CBC">
        <w:trPr>
          <w:trHeight w:val="2519"/>
        </w:trPr>
        <w:tc>
          <w:tcPr>
            <w:tcW w:w="735" w:type="dxa"/>
            <w:tcMar>
              <w:top w:w="100" w:type="dxa"/>
              <w:left w:w="100" w:type="dxa"/>
              <w:bottom w:w="100" w:type="dxa"/>
              <w:right w:w="100" w:type="dxa"/>
            </w:tcMar>
          </w:tcPr>
          <w:p w14:paraId="0D02170E"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15</w:t>
            </w:r>
          </w:p>
        </w:tc>
        <w:tc>
          <w:tcPr>
            <w:tcW w:w="2610" w:type="dxa"/>
            <w:tcMar>
              <w:top w:w="100" w:type="dxa"/>
              <w:left w:w="100" w:type="dxa"/>
              <w:bottom w:w="100" w:type="dxa"/>
              <w:right w:w="100" w:type="dxa"/>
            </w:tcMar>
          </w:tcPr>
          <w:p w14:paraId="243B3CFE"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Постанова КМУ «Про затвердження Порядку виконання невідкладних робіт щодо ліквідації наслідків збройної агресії Російської Федерації, пов’язаних із пошкодженням об’єктів культурної спадщини» до завдання 1 Цілі 1</w:t>
            </w:r>
          </w:p>
        </w:tc>
        <w:tc>
          <w:tcPr>
            <w:tcW w:w="4365" w:type="dxa"/>
            <w:tcMar>
              <w:top w:w="100" w:type="dxa"/>
              <w:left w:w="100" w:type="dxa"/>
              <w:bottom w:w="100" w:type="dxa"/>
              <w:right w:w="100" w:type="dxa"/>
            </w:tcMar>
          </w:tcPr>
          <w:p w14:paraId="0F9FAC00"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порядок фіксації пошкоджень, розробки і реалізації комплексної програми відновлення об’єктів культурної спадщини, постраждалих внаслідок збройної агресії Російської Федерації</w:t>
            </w:r>
          </w:p>
        </w:tc>
        <w:tc>
          <w:tcPr>
            <w:tcW w:w="2715" w:type="dxa"/>
            <w:tcMar>
              <w:top w:w="100" w:type="dxa"/>
              <w:left w:w="100" w:type="dxa"/>
              <w:bottom w:w="100" w:type="dxa"/>
              <w:right w:w="100" w:type="dxa"/>
            </w:tcMar>
          </w:tcPr>
          <w:p w14:paraId="7B9639AA"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4D2F1B67"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травень 2022</w:t>
            </w:r>
          </w:p>
        </w:tc>
        <w:tc>
          <w:tcPr>
            <w:tcW w:w="2235" w:type="dxa"/>
            <w:tcMar>
              <w:top w:w="100" w:type="dxa"/>
              <w:left w:w="100" w:type="dxa"/>
              <w:bottom w:w="100" w:type="dxa"/>
              <w:right w:w="100" w:type="dxa"/>
            </w:tcMar>
          </w:tcPr>
          <w:p w14:paraId="233B26F2"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серпень 2022</w:t>
            </w:r>
          </w:p>
        </w:tc>
      </w:tr>
      <w:tr w:rsidR="00A07CBC" w:rsidRPr="00B31B51" w14:paraId="06BEA64F" w14:textId="77777777" w:rsidTr="00A07CBC">
        <w:trPr>
          <w:trHeight w:val="2525"/>
        </w:trPr>
        <w:tc>
          <w:tcPr>
            <w:tcW w:w="735" w:type="dxa"/>
            <w:tcMar>
              <w:top w:w="100" w:type="dxa"/>
              <w:left w:w="100" w:type="dxa"/>
              <w:bottom w:w="100" w:type="dxa"/>
              <w:right w:w="100" w:type="dxa"/>
            </w:tcMar>
          </w:tcPr>
          <w:p w14:paraId="714A6543"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16</w:t>
            </w:r>
          </w:p>
        </w:tc>
        <w:tc>
          <w:tcPr>
            <w:tcW w:w="2610" w:type="dxa"/>
            <w:tcMar>
              <w:top w:w="100" w:type="dxa"/>
              <w:left w:w="100" w:type="dxa"/>
              <w:bottom w:w="100" w:type="dxa"/>
              <w:right w:w="100" w:type="dxa"/>
            </w:tcMar>
          </w:tcPr>
          <w:p w14:paraId="4E1BACA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Наказ Міністерства культури та інформаційної політики України «Про внесення змін до Порядку облік об’єктів культурної спадщини» до  завдання 2 цілі 3</w:t>
            </w:r>
          </w:p>
        </w:tc>
        <w:tc>
          <w:tcPr>
            <w:tcW w:w="4365" w:type="dxa"/>
            <w:tcMar>
              <w:top w:w="100" w:type="dxa"/>
              <w:left w:w="100" w:type="dxa"/>
              <w:bottom w:w="100" w:type="dxa"/>
              <w:right w:w="100" w:type="dxa"/>
            </w:tcMar>
          </w:tcPr>
          <w:p w14:paraId="16BA8EE8"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Удосконалення системи обліку нерухомої культурної спадщини та моніторингу стану збереження</w:t>
            </w:r>
          </w:p>
        </w:tc>
        <w:tc>
          <w:tcPr>
            <w:tcW w:w="2715" w:type="dxa"/>
            <w:tcMar>
              <w:top w:w="100" w:type="dxa"/>
              <w:left w:w="100" w:type="dxa"/>
              <w:bottom w:w="100" w:type="dxa"/>
              <w:right w:w="100" w:type="dxa"/>
            </w:tcMar>
          </w:tcPr>
          <w:p w14:paraId="0E091BC6"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0E7B24F8"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липень 2022</w:t>
            </w:r>
          </w:p>
        </w:tc>
        <w:tc>
          <w:tcPr>
            <w:tcW w:w="2235" w:type="dxa"/>
            <w:tcMar>
              <w:top w:w="100" w:type="dxa"/>
              <w:left w:w="100" w:type="dxa"/>
              <w:bottom w:w="100" w:type="dxa"/>
              <w:right w:w="100" w:type="dxa"/>
            </w:tcMar>
          </w:tcPr>
          <w:p w14:paraId="2545EDC0"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грудень 2022</w:t>
            </w:r>
          </w:p>
        </w:tc>
      </w:tr>
      <w:tr w:rsidR="00A07CBC" w:rsidRPr="00B31B51" w14:paraId="0B4D16CD" w14:textId="77777777" w:rsidTr="00A07CBC">
        <w:trPr>
          <w:trHeight w:val="2443"/>
        </w:trPr>
        <w:tc>
          <w:tcPr>
            <w:tcW w:w="735" w:type="dxa"/>
            <w:tcMar>
              <w:top w:w="100" w:type="dxa"/>
              <w:left w:w="100" w:type="dxa"/>
              <w:bottom w:w="100" w:type="dxa"/>
              <w:right w:w="100" w:type="dxa"/>
            </w:tcMar>
          </w:tcPr>
          <w:p w14:paraId="5AFEEA15"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17</w:t>
            </w:r>
          </w:p>
        </w:tc>
        <w:tc>
          <w:tcPr>
            <w:tcW w:w="2610" w:type="dxa"/>
            <w:tcMar>
              <w:top w:w="100" w:type="dxa"/>
              <w:left w:w="100" w:type="dxa"/>
              <w:bottom w:w="100" w:type="dxa"/>
              <w:right w:w="100" w:type="dxa"/>
            </w:tcMar>
          </w:tcPr>
          <w:p w14:paraId="0067091D"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Наказ МКІП «Про затвердження Порядку ведення Національного переліку елементів нематеріальної культурної спадщини України»</w:t>
            </w:r>
          </w:p>
          <w:p w14:paraId="0BD55D14"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до  завдання 2 цілі 3</w:t>
            </w:r>
          </w:p>
        </w:tc>
        <w:tc>
          <w:tcPr>
            <w:tcW w:w="4365" w:type="dxa"/>
            <w:tcMar>
              <w:top w:w="100" w:type="dxa"/>
              <w:left w:w="100" w:type="dxa"/>
              <w:bottom w:w="100" w:type="dxa"/>
              <w:right w:w="100" w:type="dxa"/>
            </w:tcMar>
          </w:tcPr>
          <w:p w14:paraId="13607CF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Удосконалення системи обліку нематеріальної культурної спадщини та моніторингу стану збереження</w:t>
            </w:r>
          </w:p>
        </w:tc>
        <w:tc>
          <w:tcPr>
            <w:tcW w:w="2715" w:type="dxa"/>
            <w:tcMar>
              <w:top w:w="100" w:type="dxa"/>
              <w:left w:w="100" w:type="dxa"/>
              <w:bottom w:w="100" w:type="dxa"/>
              <w:right w:w="100" w:type="dxa"/>
            </w:tcMar>
          </w:tcPr>
          <w:p w14:paraId="77A60600"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37412480"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липень 2022</w:t>
            </w:r>
          </w:p>
        </w:tc>
        <w:tc>
          <w:tcPr>
            <w:tcW w:w="2235" w:type="dxa"/>
            <w:tcMar>
              <w:top w:w="100" w:type="dxa"/>
              <w:left w:w="100" w:type="dxa"/>
              <w:bottom w:w="100" w:type="dxa"/>
              <w:right w:w="100" w:type="dxa"/>
            </w:tcMar>
          </w:tcPr>
          <w:p w14:paraId="59221359"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грудень 2022</w:t>
            </w:r>
          </w:p>
        </w:tc>
      </w:tr>
      <w:tr w:rsidR="00A07CBC" w:rsidRPr="00B31B51" w14:paraId="7D8EFA1B" w14:textId="77777777" w:rsidTr="00A07CBC">
        <w:trPr>
          <w:trHeight w:val="2045"/>
        </w:trPr>
        <w:tc>
          <w:tcPr>
            <w:tcW w:w="735" w:type="dxa"/>
            <w:tcMar>
              <w:top w:w="100" w:type="dxa"/>
              <w:left w:w="100" w:type="dxa"/>
              <w:bottom w:w="100" w:type="dxa"/>
              <w:right w:w="100" w:type="dxa"/>
            </w:tcMar>
          </w:tcPr>
          <w:p w14:paraId="2770654E"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18</w:t>
            </w:r>
          </w:p>
        </w:tc>
        <w:tc>
          <w:tcPr>
            <w:tcW w:w="2610" w:type="dxa"/>
            <w:tcMar>
              <w:top w:w="100" w:type="dxa"/>
              <w:left w:w="100" w:type="dxa"/>
              <w:bottom w:w="100" w:type="dxa"/>
              <w:right w:w="100" w:type="dxa"/>
            </w:tcMar>
          </w:tcPr>
          <w:p w14:paraId="1DEB28F8"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Наказ МКІП «Про затвердження Порядку обліку музейних предметів в електронній формі»</w:t>
            </w:r>
          </w:p>
          <w:p w14:paraId="618F7E72"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до  завдання 2 цілі 3</w:t>
            </w:r>
          </w:p>
        </w:tc>
        <w:tc>
          <w:tcPr>
            <w:tcW w:w="4365" w:type="dxa"/>
            <w:tcMar>
              <w:top w:w="100" w:type="dxa"/>
              <w:left w:w="100" w:type="dxa"/>
              <w:bottom w:w="100" w:type="dxa"/>
              <w:right w:w="100" w:type="dxa"/>
            </w:tcMar>
          </w:tcPr>
          <w:p w14:paraId="58F2B8C6"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Удосконалення системи обліку рухомої культурної спадщини</w:t>
            </w:r>
          </w:p>
        </w:tc>
        <w:tc>
          <w:tcPr>
            <w:tcW w:w="2715" w:type="dxa"/>
            <w:tcMar>
              <w:top w:w="100" w:type="dxa"/>
              <w:left w:w="100" w:type="dxa"/>
              <w:bottom w:w="100" w:type="dxa"/>
              <w:right w:w="100" w:type="dxa"/>
            </w:tcMar>
          </w:tcPr>
          <w:p w14:paraId="72A76A34"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1BA24AC6"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травень  2022</w:t>
            </w:r>
          </w:p>
        </w:tc>
        <w:tc>
          <w:tcPr>
            <w:tcW w:w="2235" w:type="dxa"/>
            <w:tcMar>
              <w:top w:w="100" w:type="dxa"/>
              <w:left w:w="100" w:type="dxa"/>
              <w:bottom w:w="100" w:type="dxa"/>
              <w:right w:w="100" w:type="dxa"/>
            </w:tcMar>
          </w:tcPr>
          <w:p w14:paraId="3C1B4766"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серпень 2022</w:t>
            </w:r>
          </w:p>
        </w:tc>
      </w:tr>
      <w:tr w:rsidR="00A07CBC" w:rsidRPr="00B31B51" w14:paraId="7B9870E0" w14:textId="77777777" w:rsidTr="00A07CBC">
        <w:trPr>
          <w:trHeight w:val="3050"/>
        </w:trPr>
        <w:tc>
          <w:tcPr>
            <w:tcW w:w="735" w:type="dxa"/>
            <w:tcMar>
              <w:top w:w="100" w:type="dxa"/>
              <w:left w:w="100" w:type="dxa"/>
              <w:bottom w:w="100" w:type="dxa"/>
              <w:right w:w="100" w:type="dxa"/>
            </w:tcMar>
          </w:tcPr>
          <w:p w14:paraId="711DC6C8"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19</w:t>
            </w:r>
          </w:p>
        </w:tc>
        <w:tc>
          <w:tcPr>
            <w:tcW w:w="2610" w:type="dxa"/>
            <w:tcMar>
              <w:top w:w="100" w:type="dxa"/>
              <w:left w:w="100" w:type="dxa"/>
              <w:bottom w:w="100" w:type="dxa"/>
              <w:right w:w="100" w:type="dxa"/>
            </w:tcMar>
          </w:tcPr>
          <w:p w14:paraId="1E5FD2EE"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Наказ МКІП «Про затвердження Методики розрахунку визначення вартості моральної шкоди та шкоди, завданої культурній спадщини, внаслідок збройної агресії Російської Федерації» до завдання 1 Цілі 1</w:t>
            </w:r>
          </w:p>
        </w:tc>
        <w:tc>
          <w:tcPr>
            <w:tcW w:w="4365" w:type="dxa"/>
            <w:tcMar>
              <w:top w:w="100" w:type="dxa"/>
              <w:left w:w="100" w:type="dxa"/>
              <w:bottom w:w="100" w:type="dxa"/>
              <w:right w:w="100" w:type="dxa"/>
            </w:tcMar>
          </w:tcPr>
          <w:p w14:paraId="5D2BBA11"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Порядок розрахунку визначення вартості моральної шкоди та шкоди, завданої культурній спадщини внаслідок збройної агресії Російської Федерації</w:t>
            </w:r>
          </w:p>
        </w:tc>
        <w:tc>
          <w:tcPr>
            <w:tcW w:w="2715" w:type="dxa"/>
            <w:tcMar>
              <w:top w:w="100" w:type="dxa"/>
              <w:left w:w="100" w:type="dxa"/>
              <w:bottom w:w="100" w:type="dxa"/>
              <w:right w:w="100" w:type="dxa"/>
            </w:tcMar>
          </w:tcPr>
          <w:p w14:paraId="718E148F" w14:textId="77777777" w:rsidR="00A07CBC" w:rsidRPr="00B31B51" w:rsidRDefault="00A07CBC" w:rsidP="00A07CBC">
            <w:pPr>
              <w:widowControl w:val="0"/>
              <w:spacing w:after="240" w:line="240" w:lineRule="auto"/>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00" w:type="dxa"/>
            <w:tcMar>
              <w:top w:w="100" w:type="dxa"/>
              <w:left w:w="100" w:type="dxa"/>
              <w:bottom w:w="100" w:type="dxa"/>
              <w:right w:w="100" w:type="dxa"/>
            </w:tcMar>
          </w:tcPr>
          <w:p w14:paraId="72B7B1D9"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липень 2022</w:t>
            </w:r>
          </w:p>
        </w:tc>
        <w:tc>
          <w:tcPr>
            <w:tcW w:w="2235" w:type="dxa"/>
            <w:tcMar>
              <w:top w:w="100" w:type="dxa"/>
              <w:left w:w="100" w:type="dxa"/>
              <w:bottom w:w="100" w:type="dxa"/>
              <w:right w:w="100" w:type="dxa"/>
            </w:tcMar>
          </w:tcPr>
          <w:p w14:paraId="0C2ED46F" w14:textId="77777777" w:rsidR="00A07CBC" w:rsidRPr="00B31B51" w:rsidRDefault="00A07CBC" w:rsidP="00A07CBC">
            <w:pPr>
              <w:widowControl w:val="0"/>
              <w:spacing w:after="240" w:line="240" w:lineRule="auto"/>
              <w:jc w:val="both"/>
              <w:rPr>
                <w:rFonts w:ascii="Times New Roman" w:eastAsia="Times New Roman" w:hAnsi="Times New Roman" w:cs="Times New Roman"/>
                <w:color w:val="FF0000"/>
              </w:rPr>
            </w:pPr>
            <w:r w:rsidRPr="00B31B51">
              <w:rPr>
                <w:rFonts w:ascii="Times New Roman" w:eastAsia="Times New Roman" w:hAnsi="Times New Roman" w:cs="Times New Roman"/>
                <w:color w:val="FF0000"/>
              </w:rPr>
              <w:t>вересень 2022</w:t>
            </w:r>
          </w:p>
        </w:tc>
      </w:tr>
    </w:tbl>
    <w:p w14:paraId="179FFAB9" w14:textId="6F6253BC" w:rsidR="00A07CBC" w:rsidRPr="00B31B51" w:rsidRDefault="00A07CBC">
      <w:pPr>
        <w:widowControl w:val="0"/>
        <w:spacing w:before="120" w:after="120" w:line="240" w:lineRule="auto"/>
        <w:jc w:val="both"/>
        <w:rPr>
          <w:rFonts w:ascii="Times New Roman" w:eastAsia="Times New Roman" w:hAnsi="Times New Roman" w:cs="Times New Roman"/>
          <w:b/>
          <w:sz w:val="24"/>
          <w:szCs w:val="24"/>
        </w:rPr>
      </w:pPr>
    </w:p>
    <w:p w14:paraId="00001893" w14:textId="77777777" w:rsidR="003844D4" w:rsidRPr="00B31B51" w:rsidRDefault="003844D4" w:rsidP="005A4DFD">
      <w:pPr>
        <w:pBdr>
          <w:top w:val="nil"/>
          <w:left w:val="nil"/>
          <w:bottom w:val="nil"/>
          <w:right w:val="nil"/>
          <w:between w:val="nil"/>
        </w:pBdr>
        <w:spacing w:line="240" w:lineRule="auto"/>
        <w:jc w:val="both"/>
        <w:rPr>
          <w:rFonts w:ascii="Times New Roman" w:eastAsia="Times New Roman" w:hAnsi="Times New Roman" w:cs="Times New Roman"/>
          <w:color w:val="4472C4"/>
        </w:rPr>
      </w:pPr>
    </w:p>
    <w:p w14:paraId="00001894" w14:textId="77777777" w:rsidR="003844D4" w:rsidRPr="00B31B51" w:rsidRDefault="008B7CB5">
      <w:pPr>
        <w:pStyle w:val="2"/>
        <w:spacing w:line="240" w:lineRule="auto"/>
        <w:ind w:left="709"/>
        <w:jc w:val="center"/>
      </w:pPr>
      <w:bookmarkStart w:id="37" w:name="_heading=h.rbxh77aqr2gm" w:colFirst="0" w:colLast="0"/>
      <w:bookmarkEnd w:id="37"/>
      <w:r w:rsidRPr="00B31B51">
        <w:rPr>
          <w:color w:val="2F5496"/>
        </w:rPr>
        <w:t>7. Національна пам'ять</w:t>
      </w:r>
    </w:p>
    <w:p w14:paraId="00001895" w14:textId="77777777" w:rsidR="003844D4" w:rsidRPr="00B31B51" w:rsidRDefault="003844D4">
      <w:pPr>
        <w:spacing w:line="240" w:lineRule="auto"/>
        <w:jc w:val="both"/>
        <w:rPr>
          <w:rFonts w:ascii="Times New Roman" w:eastAsia="Times New Roman" w:hAnsi="Times New Roman" w:cs="Times New Roman"/>
          <w:b/>
        </w:rPr>
      </w:pPr>
    </w:p>
    <w:p w14:paraId="00001896" w14:textId="77777777" w:rsidR="003844D4" w:rsidRPr="00B31B51" w:rsidRDefault="008B7CB5" w:rsidP="00453147">
      <w:pPr>
        <w:numPr>
          <w:ilvl w:val="0"/>
          <w:numId w:val="34"/>
        </w:numP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Основні проблеми, які необхідно вирішити в рамках Плану відновлення за напрямом «Національна пам’ять»</w:t>
      </w:r>
    </w:p>
    <w:tbl>
      <w:tblPr>
        <w:tblStyle w:val="affff2"/>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8080"/>
      </w:tblGrid>
      <w:tr w:rsidR="003844D4" w:rsidRPr="00B31B51" w14:paraId="0209631B" w14:textId="77777777">
        <w:tc>
          <w:tcPr>
            <w:tcW w:w="14596" w:type="dxa"/>
            <w:gridSpan w:val="2"/>
          </w:tcPr>
          <w:p w14:paraId="0000189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Вплив війни на визначену сферу аналізу:</w:t>
            </w:r>
          </w:p>
          <w:p w14:paraId="00001898"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Заявлена лідером російського неонацистського режиму “денацифікація” України по факту є оголошенням геноциду і знищенням українців як етносу. Відтак, ця війна окрім відверто загарбницького наміру захопити території і цінні природні ресурси ще є  війною за ідентичність. Для сфери  національної пам’яті, у порівнянні з нашими сусідами - країнам центральної та східної Європи питання національної пам’яті виходить за межі аналізу та засуджень тоталітарних нацистського та комуністичного режимів, але ставить нові виклики та відкриває можливості вдосконалення державної політики у сфері відновлення і збереження національної пам’яті.</w:t>
            </w:r>
          </w:p>
          <w:p w14:paraId="00001899"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Недостатня увага до питань пам’яті з боку української держави у перші десятиліття незалежності на фоні вкорінених радянських штампів та браком якісних досліджень, а надто їх популяризацію через медіа та інші канали просвітництва створювала зручне поле для маніпуляцій і конфліктів довкола історичних питань, надто в періоди виборчих кампаній чи “круглих дат” Зміни у цій сфері розпочались після Революції гідності з активним процесом подолання спадщини тоталітаризму («декомунізації»), метою якої було активне переосмислення нещодавного минулого через відкриття архівів репресивних органів та припинення глорифікації осіб в публічному просторі (топонімічні назви, пам’ятники та ін.), на руках яких були сотні і тисячі безневинних жертв.  </w:t>
            </w:r>
          </w:p>
          <w:p w14:paraId="0000189A"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З початку незалежності країна-агресор не допускала думки, щоб Україна мала можливість дізнатися всю правду про злочини минулого - депортації, позасудові страти, висилка в концтабори. З 1994 року найбільші архівні зібрання в росії почали засекречуватися на тривалі строки, а пізніше щодо таких дослідників як Дмітрієв фабрикувалися кримінальні справи з метою унеможливлення подальшого розголосу. Аналогічну політику росія намагалася впроваджувати і в Україні - від вивезення восени 1991 року значної кількості архівно-кримінальних справ до закриття через проксі-політиків протягом 2010-2014 року доступу до архівів. Водночас,  росія впроваджувала на західних майданчиках  інформаційно-історичну агресію у цій сфері, метою якої було провокування конфліктності, поширення або підтримка історичних фейків та підважування легітимності української держави. </w:t>
            </w:r>
          </w:p>
          <w:p w14:paraId="0000189B"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Проте, з початком широкомасштабного російського вторгнення вплив російської пропаганди в історичній сфері в значній мірі знівельований. І процеси переосмислення минулого в українському суспільстві, які до того всіляко гальмувалися російською пропагандою та її агентами в Україні значно прискорилися. </w:t>
            </w:r>
          </w:p>
          <w:p w14:paraId="0000189C"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Як відзначає соціологічна група «Рейтинг», за результатами проведеного наприкінці квітня 2022 року загальнонаціонального опитування, з кінця лютого 2022 року, в результаті агресії Росії, відбувся різкий перелом в поглядах українського суспільства щодо будь-яких маркерів пов’язаних із країною агресором. Відбулася «декомунізація» та «дерусифікація» суспільної думки. Усе «радянське» здебільшого тепер сприймається як російське, а відповідно – вороже. Головна причина – використання російською пропагандою у війні проти України радянських символів та спекуляцій на «спільному» історичному минулому.</w:t>
            </w:r>
          </w:p>
          <w:p w14:paraId="0000189D"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В результаті, на місце колись значимих та нав’язаних радянською пропагандою історичних постатей почали повертатися українські національні герої та символи. </w:t>
            </w:r>
          </w:p>
          <w:p w14:paraId="0000189E"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Таким чином, станом на кінець квітня 2022 року в Україні зафіксовано найнижчий за історію спостережень показник ностальгії за розпадом СРСР (11%). Не жалкують за ним – абсолютна більшість – 87%.</w:t>
            </w:r>
          </w:p>
          <w:p w14:paraId="0000189F"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Одна із ключових змін в історичній пам’яті – переоцінка ставлення до Дня Перемоги 9 травня. Якщо до 2022 року це свято абсолютною більшістю (80%) дорослого населення сприймалося як таке, що має значимий особистий символізм, то у 2022 році для значної частини опитаних воно перейшло у розряд пережитків минулого (36%), або ж буденності (23%).</w:t>
            </w:r>
          </w:p>
          <w:p w14:paraId="000018A0"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Суттєво зросла підтримка визнання ОУН-УПА учасниками боротьби за державну Незалежність України: 81% підтримують, лише 10% – проти. З 2010 року показник підтримки зріс у 4 рази, з 2015 – вдвічі.</w:t>
            </w:r>
          </w:p>
          <w:p w14:paraId="000018A1"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За останні роки спостерігалася позитивна динаміка у ставленні до українських історичних постатей, навколо котрих ще десятиліття тому точилися гострі дискусії у суспільстві. Зокрема поступово покращувалося сприйняття Івана Мазепи (у 2012 – 44%, у 2022 – 76%), Симона Петлюри (у 2012 – 26%, у 2022 – 49%) та Степана Бандери (у 2012 – 22%, у 2022 – 74%). Важливо, що позитивне ставлення до ідеолога українського націоналізму переважає сьогодні і в південно-східних регіонах, та серед тих, хто в побуті спілкується виключно російською мовою. </w:t>
            </w:r>
          </w:p>
          <w:p w14:paraId="000018A2"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Понад 65% підтримують перейменування вулиць в Україні, що містять російські, або ж радянські назви. 71% – за демонтаж пам’ятників, які пов’язані з росією. 62% – за заборону на радіо та телебаченні музичної продукції з росії.</w:t>
            </w:r>
          </w:p>
          <w:p w14:paraId="000018A3"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Водночас суперечливо сприймається ініціатива щодо вилучення зі шкільної програми творів російської літератури (підтримують – 35%, не підтримують – 30%, нейтрально ставляться – 31%). А щодо демонтажу пам’ятників, пов’язаних з історією Другої світової війни відносна більшість виступає проти (40%). Підтримують цю ініціативу – 19%, нейтрально ставляться до неї – 36%. </w:t>
            </w:r>
          </w:p>
          <w:p w14:paraId="000018A4"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w:t>
            </w:r>
            <w:hyperlink r:id="rId14">
              <w:r w:rsidRPr="00B31B51">
                <w:rPr>
                  <w:rFonts w:ascii="Times New Roman" w:eastAsia="Times New Roman" w:hAnsi="Times New Roman" w:cs="Times New Roman"/>
                  <w:color w:val="1155CC"/>
                  <w:u w:val="single"/>
                </w:rPr>
                <w:t>https://ratinggroup.ua/research/ukraine/desyatyy_obschenacionalnyy_opros_ideologicheskie_markery_voyny_27_aprelya_2022.html</w:t>
              </w:r>
            </w:hyperlink>
            <w:r w:rsidRPr="00B31B51">
              <w:rPr>
                <w:rFonts w:ascii="Times New Roman" w:eastAsia="Times New Roman" w:hAnsi="Times New Roman" w:cs="Times New Roman"/>
              </w:rPr>
              <w:t>)</w:t>
            </w:r>
          </w:p>
          <w:p w14:paraId="000018A5"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Тож, Україна сьогодні переживає найважче випробовування у своїй новітній історії – повномасштабну війну з російським агресором. У цій війні ми, на жаль, маємо тисячі втрачених людських життів та численні руйнування, у тому числі втрати об’єктів культурної спадщини та документи, що фіксували злочини минулого, проте маємо й історичну перемогу – згуртовану націю, яка бореться за свободу. </w:t>
            </w:r>
          </w:p>
          <w:p w14:paraId="000018A6"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Сьогодні важливо говорити як про боротьбу і перемогу, так і осмислювати ціну, яку ми платимо, і робити все, щоб таке не повторювалось. Не менш важливо говорити про те, як війна в Україні стала викликом для світу - переглядом усіх світових правил гри, у всіх сферах. </w:t>
            </w:r>
          </w:p>
          <w:p w14:paraId="000018A7"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Перед нами постає виклик вдосконалення, оновлення концепцій національної пам’яті, що дозволить об’єднати українців довкола спільного минулого. В основі оновлення концепції національної пам’яті має стати:</w:t>
            </w:r>
          </w:p>
          <w:p w14:paraId="000018A8"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процес переосмислення історії України у Європейському та світовому контексті, відновлення тяглості українського державотворення та формування й популяризація пантеону героїв та видатних діячів.   </w:t>
            </w:r>
          </w:p>
          <w:p w14:paraId="000018A9"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 розвиток критичного мислення, як ключової здатності протистояти нав’язуваним історичним міфам та опиратись пропаганді. </w:t>
            </w:r>
          </w:p>
          <w:p w14:paraId="000018AA"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Переосмислення історії України це і повернення  нашого минулого у європейський та світовий контекст,  і виключення орієнтації на імперську/радянську/російську традицію.</w:t>
            </w:r>
          </w:p>
          <w:p w14:paraId="000018AB"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Метою бачиться гармонізація історії України, побудова концепції наступності – від зародження української державності до сьогодення, а також створення історичного наратива об'єднувальної позиції сучасних українців, які проживають у різних регіонах нашої держави. Важливим у цьому є вироблення критеріїв оцінки історичних персонажів – як тих, хто безпосередньо творив українську історію, так і тих, хто відіграв опосередковану роль у ній, – з  урахуванням відмінностей у гуманітарних цінностях 21 ст. й періоду їхньої діяльності. Створення концепції суперечливих персонажів української історії.</w:t>
            </w:r>
          </w:p>
          <w:p w14:paraId="000018AC"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Формування національної пам’яті має проходити у широкому суспільному осмисленні і діалозі, що має посилюватися ще в час війни. Започаткування історичної дискусії є ознакою здорового демократичного процесу сучасної європейської держави.</w:t>
            </w:r>
          </w:p>
          <w:p w14:paraId="000018AD" w14:textId="77777777" w:rsidR="003844D4" w:rsidRPr="00B31B51" w:rsidRDefault="008B7CB5">
            <w:pPr>
              <w:spacing w:after="160" w:line="276" w:lineRule="auto"/>
              <w:jc w:val="both"/>
              <w:rPr>
                <w:rFonts w:ascii="Times New Roman" w:eastAsia="Times New Roman" w:hAnsi="Times New Roman" w:cs="Times New Roman"/>
              </w:rPr>
            </w:pPr>
            <w:r w:rsidRPr="00B31B51">
              <w:rPr>
                <w:rFonts w:ascii="Times New Roman" w:eastAsia="Times New Roman" w:hAnsi="Times New Roman" w:cs="Times New Roman"/>
              </w:rPr>
              <w:t>Війна за ідентичність не завершиться із припиненням бойових дій. Ця війна триватиме, допоки у Росії зберігатимуться колоніальні наративи, культура заперечення України та прагнення експропріації історії. Тож Україна повинна взяти на себе обов’язок сприяння відновленню національних пам’ятей Білорусі та поневолених народів Росії подолання їхньої тоталітарної та колоніальної/імперської спадщини.</w:t>
            </w:r>
          </w:p>
        </w:tc>
      </w:tr>
      <w:tr w:rsidR="003844D4" w:rsidRPr="00B31B51" w14:paraId="3D2BBED4" w14:textId="77777777">
        <w:tc>
          <w:tcPr>
            <w:tcW w:w="6516" w:type="dxa"/>
          </w:tcPr>
          <w:p w14:paraId="000018AF" w14:textId="77777777" w:rsidR="003844D4" w:rsidRPr="00B31B51" w:rsidRDefault="008B7CB5" w:rsidP="00453147">
            <w:pPr>
              <w:numPr>
                <w:ilvl w:val="2"/>
                <w:numId w:val="19"/>
              </w:numPr>
              <w:spacing w:before="60" w:after="60"/>
              <w:rPr>
                <w:rFonts w:ascii="Times New Roman" w:eastAsia="Times New Roman" w:hAnsi="Times New Roman" w:cs="Times New Roman"/>
              </w:rPr>
            </w:pPr>
            <w:bookmarkStart w:id="38" w:name="_heading=h.gjdgxs" w:colFirst="0" w:colLast="0"/>
            <w:bookmarkEnd w:id="38"/>
            <w:r w:rsidRPr="00B31B51">
              <w:rPr>
                <w:rFonts w:ascii="Times New Roman" w:eastAsia="Times New Roman" w:hAnsi="Times New Roman" w:cs="Times New Roman"/>
              </w:rPr>
              <w:lastRenderedPageBreak/>
              <w:t>Ключові виклики (узагальнено для визначеної сфери)</w:t>
            </w:r>
          </w:p>
        </w:tc>
        <w:tc>
          <w:tcPr>
            <w:tcW w:w="8080" w:type="dxa"/>
          </w:tcPr>
          <w:p w14:paraId="000018B0"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Оновлення концепції національної пам’яті, переоцінка (переосмислення) попередніх історичних наративів про спільне минуле з Росією та вдосконалення державної політики у сфері відновлення та збереження національної пам’яті</w:t>
            </w:r>
          </w:p>
          <w:p w14:paraId="000018B1" w14:textId="77777777" w:rsidR="003844D4" w:rsidRPr="00B31B51" w:rsidRDefault="003844D4">
            <w:pPr>
              <w:spacing w:after="60"/>
              <w:jc w:val="both"/>
              <w:rPr>
                <w:rFonts w:ascii="Times New Roman" w:eastAsia="Times New Roman" w:hAnsi="Times New Roman" w:cs="Times New Roman"/>
              </w:rPr>
            </w:pPr>
          </w:p>
          <w:p w14:paraId="000018B2"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Меморіалізація, музеїфікація і збереження пам’яті про сучасну російсько-українську війну та Революцію Гідності, боротьбу за демократичні цінності, гідність та свободу в Україні та в світі</w:t>
            </w:r>
          </w:p>
          <w:p w14:paraId="000018B3" w14:textId="77777777" w:rsidR="003844D4" w:rsidRPr="00B31B51" w:rsidRDefault="003844D4">
            <w:pPr>
              <w:spacing w:after="60"/>
              <w:jc w:val="both"/>
              <w:rPr>
                <w:rFonts w:ascii="Times New Roman" w:eastAsia="Times New Roman" w:hAnsi="Times New Roman" w:cs="Times New Roman"/>
              </w:rPr>
            </w:pPr>
          </w:p>
          <w:p w14:paraId="000018B4"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Підвищення обізнаності з історією України та історичної компетентності громадян України.</w:t>
            </w:r>
          </w:p>
          <w:p w14:paraId="000018B5"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Забезпечення інтегрування українського історичного наративу у колективну пам’ять громадян країн-членів ЄС, НАТО та в глобальному контексті.</w:t>
            </w:r>
          </w:p>
          <w:p w14:paraId="000018B6" w14:textId="77777777" w:rsidR="003844D4" w:rsidRPr="00B31B51" w:rsidRDefault="003844D4">
            <w:pPr>
              <w:spacing w:after="60"/>
              <w:jc w:val="both"/>
              <w:rPr>
                <w:rFonts w:ascii="Times New Roman" w:eastAsia="Times New Roman" w:hAnsi="Times New Roman" w:cs="Times New Roman"/>
              </w:rPr>
            </w:pPr>
          </w:p>
          <w:p w14:paraId="000018B7" w14:textId="77777777" w:rsidR="003844D4" w:rsidRPr="00B31B51" w:rsidRDefault="008B7CB5">
            <w:pPr>
              <w:spacing w:after="60"/>
              <w:jc w:val="both"/>
              <w:rPr>
                <w:rFonts w:ascii="Times New Roman" w:eastAsia="Times New Roman" w:hAnsi="Times New Roman" w:cs="Times New Roman"/>
                <w:color w:val="4A86E8"/>
              </w:rPr>
            </w:pPr>
            <w:r w:rsidRPr="00B31B51">
              <w:rPr>
                <w:rFonts w:ascii="Times New Roman" w:eastAsia="Times New Roman" w:hAnsi="Times New Roman" w:cs="Times New Roman"/>
              </w:rPr>
              <w:t>Сприяння у відновленні національних пам’ятей народів Російської федерації і Білорусі та створення інструментів для проведення дерашизації Росії</w:t>
            </w:r>
          </w:p>
          <w:p w14:paraId="000018B8" w14:textId="77777777" w:rsidR="003844D4" w:rsidRPr="00B31B51" w:rsidRDefault="003844D4">
            <w:pPr>
              <w:spacing w:after="60"/>
              <w:ind w:left="425"/>
              <w:jc w:val="both"/>
              <w:rPr>
                <w:rFonts w:ascii="Times New Roman" w:eastAsia="Times New Roman" w:hAnsi="Times New Roman" w:cs="Times New Roman"/>
                <w:color w:val="4A86E8"/>
              </w:rPr>
            </w:pPr>
          </w:p>
        </w:tc>
      </w:tr>
      <w:tr w:rsidR="003844D4" w:rsidRPr="00B31B51" w14:paraId="52449173" w14:textId="77777777" w:rsidTr="005A4DFD">
        <w:trPr>
          <w:trHeight w:val="2968"/>
        </w:trPr>
        <w:tc>
          <w:tcPr>
            <w:tcW w:w="6516" w:type="dxa"/>
          </w:tcPr>
          <w:p w14:paraId="000018B9" w14:textId="77777777" w:rsidR="003844D4" w:rsidRPr="00B31B51" w:rsidRDefault="008B7CB5" w:rsidP="00453147">
            <w:pPr>
              <w:numPr>
                <w:ilvl w:val="2"/>
                <w:numId w:val="19"/>
              </w:numPr>
              <w:spacing w:before="60" w:after="60"/>
              <w:rPr>
                <w:rFonts w:ascii="Times New Roman" w:eastAsia="Times New Roman" w:hAnsi="Times New Roman" w:cs="Times New Roman"/>
              </w:rPr>
            </w:pPr>
            <w:bookmarkStart w:id="39" w:name="_heading=h.30j0zll" w:colFirst="0" w:colLast="0"/>
            <w:bookmarkEnd w:id="39"/>
            <w:r w:rsidRPr="00B31B51">
              <w:rPr>
                <w:rFonts w:ascii="Times New Roman" w:eastAsia="Times New Roman" w:hAnsi="Times New Roman" w:cs="Times New Roman"/>
              </w:rPr>
              <w:t>Ключові можливості (узагальнено для визначеної сфери)</w:t>
            </w:r>
          </w:p>
        </w:tc>
        <w:tc>
          <w:tcPr>
            <w:tcW w:w="8080" w:type="dxa"/>
          </w:tcPr>
          <w:p w14:paraId="000018BA"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Високий запит на усування з публічного простору  радянської та імперської спадщини</w:t>
            </w:r>
          </w:p>
          <w:p w14:paraId="000018BB"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Радикальне зниження впливів російської пропаганди в Україні, у тому числі в історичній сфері</w:t>
            </w:r>
          </w:p>
          <w:p w14:paraId="000018BC"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Зростання інтересу до минулого серед громадян України</w:t>
            </w:r>
          </w:p>
          <w:p w14:paraId="000018BD"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Зростання зацікавлення Україною та її історією в світі</w:t>
            </w:r>
          </w:p>
          <w:p w14:paraId="000018BE"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Оновлення українських історичних наративів</w:t>
            </w:r>
          </w:p>
          <w:p w14:paraId="000018BF"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Високий рівень поваги до захисників та захисниць України у суспільстві</w:t>
            </w:r>
          </w:p>
          <w:p w14:paraId="000018C0"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Потреба в актуальних комеморативних практиках</w:t>
            </w:r>
          </w:p>
          <w:p w14:paraId="000018C1" w14:textId="77777777" w:rsidR="003844D4" w:rsidRPr="00B31B51" w:rsidRDefault="008B7CB5">
            <w:pPr>
              <w:spacing w:after="60"/>
              <w:jc w:val="both"/>
            </w:pPr>
            <w:r w:rsidRPr="00B31B51">
              <w:rPr>
                <w:rFonts w:ascii="Times New Roman" w:eastAsia="Times New Roman" w:hAnsi="Times New Roman" w:cs="Times New Roman"/>
              </w:rPr>
              <w:t xml:space="preserve">Високий запит на доступ до  історичної правди </w:t>
            </w:r>
          </w:p>
        </w:tc>
      </w:tr>
      <w:tr w:rsidR="003844D4" w:rsidRPr="00B31B51" w14:paraId="2B8CCFBB" w14:textId="77777777">
        <w:tc>
          <w:tcPr>
            <w:tcW w:w="6516" w:type="dxa"/>
          </w:tcPr>
          <w:p w14:paraId="000018C2" w14:textId="2CBE28F0" w:rsidR="005A4DFD" w:rsidRPr="00B31B51" w:rsidRDefault="008B7CB5" w:rsidP="00453147">
            <w:pPr>
              <w:numPr>
                <w:ilvl w:val="2"/>
                <w:numId w:val="19"/>
              </w:numPr>
              <w:spacing w:before="60" w:after="60"/>
              <w:rPr>
                <w:rFonts w:ascii="Times New Roman" w:eastAsia="Times New Roman" w:hAnsi="Times New Roman" w:cs="Times New Roman"/>
              </w:rPr>
            </w:pPr>
            <w:r w:rsidRPr="00B31B51">
              <w:rPr>
                <w:rFonts w:ascii="Times New Roman" w:eastAsia="Times New Roman" w:hAnsi="Times New Roman" w:cs="Times New Roman"/>
              </w:rPr>
              <w:t>Ключові обмеження (узагальнено для визначеної сфери)</w:t>
            </w:r>
          </w:p>
          <w:p w14:paraId="16353EF4" w14:textId="77777777" w:rsidR="003844D4" w:rsidRPr="00B31B51" w:rsidRDefault="003844D4" w:rsidP="005A4DFD">
            <w:pPr>
              <w:jc w:val="center"/>
              <w:rPr>
                <w:rFonts w:ascii="Times New Roman" w:eastAsia="Times New Roman" w:hAnsi="Times New Roman" w:cs="Times New Roman"/>
              </w:rPr>
            </w:pPr>
          </w:p>
        </w:tc>
        <w:tc>
          <w:tcPr>
            <w:tcW w:w="8080" w:type="dxa"/>
          </w:tcPr>
          <w:p w14:paraId="000018C3"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Обмеженість ресурсів (людського, фінансового, часового)</w:t>
            </w:r>
          </w:p>
          <w:p w14:paraId="000018C4"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Відсутність належного фінансування та недостатність кваліфікованого персоналу </w:t>
            </w:r>
          </w:p>
          <w:p w14:paraId="000018C5"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Недостатність українського культурного продукту на історичну тематику, у тому числі іноземними мовами </w:t>
            </w:r>
          </w:p>
          <w:p w14:paraId="000018C6" w14:textId="77777777" w:rsidR="003844D4" w:rsidRPr="00B31B51" w:rsidRDefault="008B7CB5">
            <w:pPr>
              <w:spacing w:after="60"/>
              <w:jc w:val="both"/>
              <w:rPr>
                <w:rFonts w:ascii="Times New Roman" w:eastAsia="Times New Roman" w:hAnsi="Times New Roman" w:cs="Times New Roman"/>
              </w:rPr>
            </w:pPr>
            <w:r w:rsidRPr="00B31B51">
              <w:rPr>
                <w:rFonts w:ascii="Times New Roman" w:eastAsia="Times New Roman" w:hAnsi="Times New Roman" w:cs="Times New Roman"/>
              </w:rPr>
              <w:t>Невідповідність законодавчого поля актуальним викликам</w:t>
            </w:r>
          </w:p>
          <w:p w14:paraId="000018C7" w14:textId="77777777" w:rsidR="003844D4" w:rsidRPr="00B31B51" w:rsidRDefault="008B7CB5">
            <w:pPr>
              <w:spacing w:after="60"/>
              <w:jc w:val="both"/>
              <w:rPr>
                <w:rFonts w:ascii="Times New Roman" w:eastAsia="Times New Roman" w:hAnsi="Times New Roman" w:cs="Times New Roman"/>
                <w:i/>
                <w:color w:val="4A86E8"/>
              </w:rPr>
            </w:pPr>
            <w:r w:rsidRPr="00B31B51">
              <w:rPr>
                <w:rFonts w:ascii="Times New Roman" w:eastAsia="Times New Roman" w:hAnsi="Times New Roman" w:cs="Times New Roman"/>
              </w:rPr>
              <w:t>Відсутність скоординованої взаємодії між органами державної влади та органами місцевого самоврядування</w:t>
            </w:r>
          </w:p>
        </w:tc>
      </w:tr>
    </w:tbl>
    <w:p w14:paraId="000018C8" w14:textId="77777777" w:rsidR="003844D4" w:rsidRPr="00B31B51" w:rsidRDefault="008B7CB5">
      <w:pPr>
        <w:spacing w:before="120" w:after="12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lastRenderedPageBreak/>
        <w:t>2. Цілі, завдання, етапи Плану відновлення за напрямом «Національна пам’ять» в обраній сфері:</w:t>
      </w:r>
    </w:p>
    <w:p w14:paraId="000018C9" w14:textId="77777777" w:rsidR="003844D4" w:rsidRPr="00B31B51" w:rsidRDefault="008B7CB5">
      <w:pPr>
        <w:spacing w:after="120" w:line="240" w:lineRule="auto"/>
        <w:jc w:val="both"/>
        <w:rPr>
          <w:rFonts w:ascii="Times New Roman" w:eastAsia="Times New Roman" w:hAnsi="Times New Roman" w:cs="Times New Roman"/>
        </w:rPr>
      </w:pPr>
      <w:r w:rsidRPr="00B31B51">
        <w:rPr>
          <w:rFonts w:ascii="Times New Roman" w:eastAsia="Times New Roman" w:hAnsi="Times New Roman" w:cs="Times New Roman"/>
        </w:rPr>
        <w:t>2.1. Цілі спрямовані на вирішення визначеної проблеми:</w:t>
      </w:r>
    </w:p>
    <w:tbl>
      <w:tblPr>
        <w:tblStyle w:val="affff3"/>
        <w:tblW w:w="15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45"/>
        <w:gridCol w:w="3030"/>
        <w:gridCol w:w="2977"/>
      </w:tblGrid>
      <w:tr w:rsidR="003844D4" w:rsidRPr="00B31B51" w14:paraId="540A0270" w14:textId="77777777">
        <w:trPr>
          <w:trHeight w:val="752"/>
          <w:tblHeader/>
        </w:trPr>
        <w:tc>
          <w:tcPr>
            <w:tcW w:w="5665" w:type="dxa"/>
          </w:tcPr>
          <w:p w14:paraId="000018CA" w14:textId="77777777" w:rsidR="003844D4" w:rsidRPr="00B31B51" w:rsidRDefault="003844D4">
            <w:pPr>
              <w:spacing w:before="60" w:after="60"/>
              <w:rPr>
                <w:rFonts w:ascii="Times New Roman" w:eastAsia="Times New Roman" w:hAnsi="Times New Roman" w:cs="Times New Roman"/>
                <w:b/>
              </w:rPr>
            </w:pPr>
          </w:p>
        </w:tc>
        <w:tc>
          <w:tcPr>
            <w:tcW w:w="3345" w:type="dxa"/>
            <w:vAlign w:val="center"/>
          </w:tcPr>
          <w:p w14:paraId="000018CB" w14:textId="77777777" w:rsidR="003844D4" w:rsidRPr="00B31B51" w:rsidRDefault="008B7CB5">
            <w:pPr>
              <w:spacing w:before="60" w:after="60"/>
              <w:jc w:val="center"/>
              <w:rPr>
                <w:rFonts w:ascii="Times New Roman" w:eastAsia="Times New Roman" w:hAnsi="Times New Roman" w:cs="Times New Roman"/>
                <w:b/>
              </w:rPr>
            </w:pPr>
            <w:bookmarkStart w:id="40" w:name="_heading=h.1fob9te" w:colFirst="0" w:colLast="0"/>
            <w:bookmarkEnd w:id="40"/>
            <w:r w:rsidRPr="00B31B51">
              <w:rPr>
                <w:rFonts w:ascii="Times New Roman" w:eastAsia="Times New Roman" w:hAnsi="Times New Roman" w:cs="Times New Roman"/>
                <w:b/>
              </w:rPr>
              <w:t>Етап 1: червень 2022 року – кінець 2022 року</w:t>
            </w:r>
          </w:p>
        </w:tc>
        <w:tc>
          <w:tcPr>
            <w:tcW w:w="3030" w:type="dxa"/>
            <w:vAlign w:val="center"/>
          </w:tcPr>
          <w:p w14:paraId="000018CC" w14:textId="77777777" w:rsidR="003844D4" w:rsidRPr="00B31B51" w:rsidRDefault="008B7CB5">
            <w:pPr>
              <w:spacing w:before="60" w:after="60"/>
              <w:jc w:val="center"/>
              <w:rPr>
                <w:rFonts w:ascii="Times New Roman" w:eastAsia="Times New Roman" w:hAnsi="Times New Roman" w:cs="Times New Roman"/>
                <w:b/>
              </w:rPr>
            </w:pPr>
            <w:bookmarkStart w:id="41" w:name="_heading=h.3znysh7" w:colFirst="0" w:colLast="0"/>
            <w:bookmarkEnd w:id="41"/>
            <w:r w:rsidRPr="00B31B51">
              <w:rPr>
                <w:rFonts w:ascii="Times New Roman" w:eastAsia="Times New Roman" w:hAnsi="Times New Roman" w:cs="Times New Roman"/>
                <w:b/>
              </w:rPr>
              <w:t>Етап 2: січень 2023 року – грудень 2025 року</w:t>
            </w:r>
          </w:p>
        </w:tc>
        <w:tc>
          <w:tcPr>
            <w:tcW w:w="2977" w:type="dxa"/>
            <w:vAlign w:val="center"/>
          </w:tcPr>
          <w:p w14:paraId="000018CD" w14:textId="77777777" w:rsidR="003844D4" w:rsidRPr="00B31B51" w:rsidRDefault="008B7CB5">
            <w:pPr>
              <w:spacing w:before="60" w:after="60"/>
              <w:jc w:val="center"/>
              <w:rPr>
                <w:rFonts w:ascii="Times New Roman" w:eastAsia="Times New Roman" w:hAnsi="Times New Roman" w:cs="Times New Roman"/>
                <w:b/>
              </w:rPr>
            </w:pPr>
            <w:bookmarkStart w:id="42" w:name="_heading=h.2et92p0" w:colFirst="0" w:colLast="0"/>
            <w:bookmarkEnd w:id="42"/>
            <w:r w:rsidRPr="00B31B51">
              <w:rPr>
                <w:rFonts w:ascii="Times New Roman" w:eastAsia="Times New Roman" w:hAnsi="Times New Roman" w:cs="Times New Roman"/>
                <w:b/>
              </w:rPr>
              <w:t>Етап 3: січень 2026 року – грудень 2032 року</w:t>
            </w:r>
          </w:p>
        </w:tc>
      </w:tr>
      <w:tr w:rsidR="003844D4" w:rsidRPr="00B31B51" w14:paraId="1F0C63CC" w14:textId="77777777">
        <w:tc>
          <w:tcPr>
            <w:tcW w:w="15017" w:type="dxa"/>
            <w:gridSpan w:val="4"/>
          </w:tcPr>
          <w:p w14:paraId="000018CE" w14:textId="77777777" w:rsidR="003844D4" w:rsidRPr="00B31B51" w:rsidRDefault="008B7CB5" w:rsidP="00453147">
            <w:pPr>
              <w:numPr>
                <w:ilvl w:val="0"/>
                <w:numId w:val="26"/>
              </w:num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 </w:t>
            </w:r>
            <w:r w:rsidRPr="00B31B51">
              <w:rPr>
                <w:rFonts w:ascii="Times New Roman" w:eastAsia="Times New Roman" w:hAnsi="Times New Roman" w:cs="Times New Roman"/>
                <w:b/>
              </w:rPr>
              <w:t>Оновлення концепції національної пам’яті, переоцінка (переосмислення) попередніх історичних наративів про спільне минуле з Росією та вдосконалення державної політики у сфері відновлення та збереження національної пам’яті</w:t>
            </w:r>
          </w:p>
        </w:tc>
      </w:tr>
      <w:tr w:rsidR="003844D4" w:rsidRPr="00B31B51" w14:paraId="395D4C2C" w14:textId="77777777">
        <w:tc>
          <w:tcPr>
            <w:tcW w:w="5665" w:type="dxa"/>
          </w:tcPr>
          <w:p w14:paraId="000018D2"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345" w:type="dxa"/>
          </w:tcPr>
          <w:p w14:paraId="000018D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Започаткування суспільного діалогу щодо переосмислення попередніх історичних наративів про спільне минуле з Росією; усунення  з українського публічного простору російських імперських маркерів. </w:t>
            </w:r>
          </w:p>
        </w:tc>
        <w:tc>
          <w:tcPr>
            <w:tcW w:w="3030" w:type="dxa"/>
          </w:tcPr>
          <w:p w14:paraId="000018D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Формування та впровадження оновленого українського історичного наративу та оновленої державної політики пам’яті.; завершення усунення  з українського публічного простору російських імперських маркерів. </w:t>
            </w:r>
          </w:p>
          <w:p w14:paraId="000018D5" w14:textId="77777777" w:rsidR="003844D4" w:rsidRPr="00B31B51" w:rsidRDefault="003844D4">
            <w:pPr>
              <w:spacing w:before="60" w:after="60"/>
              <w:jc w:val="both"/>
              <w:rPr>
                <w:rFonts w:ascii="Times New Roman" w:eastAsia="Times New Roman" w:hAnsi="Times New Roman" w:cs="Times New Roman"/>
              </w:rPr>
            </w:pPr>
          </w:p>
        </w:tc>
        <w:tc>
          <w:tcPr>
            <w:tcW w:w="2977" w:type="dxa"/>
          </w:tcPr>
          <w:p w14:paraId="000018D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Українське  суспільство консолідовано довкола спільної національної пам’яті.</w:t>
            </w:r>
          </w:p>
          <w:p w14:paraId="000018D7"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4B3FFD44" w14:textId="77777777">
        <w:tc>
          <w:tcPr>
            <w:tcW w:w="5665" w:type="dxa"/>
          </w:tcPr>
          <w:p w14:paraId="000018D8"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345" w:type="dxa"/>
          </w:tcPr>
          <w:p w14:paraId="000018D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до кінця 2022 року</w:t>
            </w:r>
          </w:p>
        </w:tc>
        <w:tc>
          <w:tcPr>
            <w:tcW w:w="3030" w:type="dxa"/>
          </w:tcPr>
          <w:p w14:paraId="000018D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2977" w:type="dxa"/>
          </w:tcPr>
          <w:p w14:paraId="000018D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2032 р.</w:t>
            </w:r>
          </w:p>
        </w:tc>
      </w:tr>
      <w:tr w:rsidR="003844D4" w:rsidRPr="00B31B51" w14:paraId="70E3E5E7" w14:textId="77777777">
        <w:tc>
          <w:tcPr>
            <w:tcW w:w="5665" w:type="dxa"/>
          </w:tcPr>
          <w:p w14:paraId="000018DC"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345" w:type="dxa"/>
          </w:tcPr>
          <w:p w14:paraId="000018D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бойові дії та окупація українських територій</w:t>
            </w:r>
          </w:p>
          <w:p w14:paraId="000018D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неналагодженість суспільного діалогу</w:t>
            </w:r>
          </w:p>
          <w:p w14:paraId="000018D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різні підходи місцевого самоврядування та громадських ініціатив</w:t>
            </w:r>
          </w:p>
          <w:p w14:paraId="000018E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відсутність нормативної бази</w:t>
            </w:r>
          </w:p>
          <w:p w14:paraId="000018E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маніпуляції російської пропаганди</w:t>
            </w:r>
          </w:p>
          <w:p w14:paraId="000018E2" w14:textId="77777777" w:rsidR="003844D4" w:rsidRPr="00B31B51" w:rsidRDefault="003844D4">
            <w:pPr>
              <w:spacing w:before="60" w:after="60"/>
              <w:jc w:val="both"/>
              <w:rPr>
                <w:rFonts w:ascii="Times New Roman" w:eastAsia="Times New Roman" w:hAnsi="Times New Roman" w:cs="Times New Roman"/>
              </w:rPr>
            </w:pPr>
          </w:p>
          <w:p w14:paraId="000018E3" w14:textId="77777777" w:rsidR="003844D4" w:rsidRPr="00B31B51" w:rsidRDefault="003844D4">
            <w:pPr>
              <w:spacing w:before="60" w:after="60"/>
              <w:jc w:val="both"/>
              <w:rPr>
                <w:rFonts w:ascii="Times New Roman" w:eastAsia="Times New Roman" w:hAnsi="Times New Roman" w:cs="Times New Roman"/>
              </w:rPr>
            </w:pPr>
          </w:p>
        </w:tc>
        <w:tc>
          <w:tcPr>
            <w:tcW w:w="3030" w:type="dxa"/>
          </w:tcPr>
          <w:p w14:paraId="000018E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обмеженість фінансових ресурсів;</w:t>
            </w:r>
          </w:p>
          <w:p w14:paraId="000018E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обмеженість людського ресурсу для якісного впровадження змін</w:t>
            </w:r>
          </w:p>
          <w:p w14:paraId="000018E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неналагодженість суспільного діалогу;</w:t>
            </w:r>
          </w:p>
          <w:p w14:paraId="000018E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маніпуляції російської пропаганди;</w:t>
            </w:r>
          </w:p>
          <w:p w14:paraId="000018E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відсутність скоординованої взаємодії між органами державної влади;</w:t>
            </w:r>
          </w:p>
          <w:p w14:paraId="000018E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забюрократизованість процесів</w:t>
            </w:r>
          </w:p>
        </w:tc>
        <w:tc>
          <w:tcPr>
            <w:tcW w:w="2977" w:type="dxa"/>
          </w:tcPr>
          <w:p w14:paraId="000018E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обмеженість фінансових ресурсів;</w:t>
            </w:r>
          </w:p>
          <w:p w14:paraId="000018E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обмеженість людського ресурсу для якісного впровадження змін</w:t>
            </w:r>
          </w:p>
          <w:p w14:paraId="000018E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маніпуляції російської пропаганди;</w:t>
            </w:r>
          </w:p>
          <w:p w14:paraId="000018ED" w14:textId="77777777" w:rsidR="003844D4" w:rsidRPr="00B31B51" w:rsidRDefault="003844D4">
            <w:pPr>
              <w:spacing w:before="60" w:after="60"/>
              <w:jc w:val="both"/>
              <w:rPr>
                <w:rFonts w:ascii="Times New Roman" w:eastAsia="Times New Roman" w:hAnsi="Times New Roman" w:cs="Times New Roman"/>
              </w:rPr>
            </w:pPr>
          </w:p>
          <w:p w14:paraId="000018EE" w14:textId="77777777" w:rsidR="003844D4" w:rsidRPr="00B31B51" w:rsidRDefault="003844D4">
            <w:pPr>
              <w:spacing w:before="60" w:after="60"/>
              <w:jc w:val="both"/>
              <w:rPr>
                <w:rFonts w:ascii="Times New Roman" w:eastAsia="Times New Roman" w:hAnsi="Times New Roman" w:cs="Times New Roman"/>
              </w:rPr>
            </w:pPr>
          </w:p>
          <w:p w14:paraId="000018EF"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71F7C4B4" w14:textId="77777777" w:rsidTr="005A4DFD">
        <w:trPr>
          <w:trHeight w:val="2638"/>
        </w:trPr>
        <w:tc>
          <w:tcPr>
            <w:tcW w:w="5665" w:type="dxa"/>
          </w:tcPr>
          <w:p w14:paraId="000018F0"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lastRenderedPageBreak/>
              <w:t>Вимірюваний показник досягнення цілі</w:t>
            </w:r>
          </w:p>
        </w:tc>
        <w:tc>
          <w:tcPr>
            <w:tcW w:w="3345" w:type="dxa"/>
          </w:tcPr>
          <w:p w14:paraId="000018F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проведення експертних та громадських обговорень;</w:t>
            </w:r>
          </w:p>
          <w:p w14:paraId="000018F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проведення інформаційних кампаній (відеоролики, виставки, віртуальні проекти);</w:t>
            </w:r>
          </w:p>
          <w:p w14:paraId="000018F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ухвалення необхідних нормативних актів, що регулюватимуть сферу;</w:t>
            </w:r>
          </w:p>
          <w:p w14:paraId="000018F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демонтаж (переміщення в музейний простір) 99% пам’ятних об’єктів, що підпадають під обмеження, визначені законодавством про “декомунізацію”; </w:t>
            </w:r>
          </w:p>
          <w:p w14:paraId="000018F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перейменування 99% назв, що підпадають під обмеження, визначені законодавством про “декомунізацію”;</w:t>
            </w:r>
          </w:p>
          <w:p w14:paraId="000018F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демонтаж (переміщення в музейний простір) не менше 70 % пам’ятних об’єктів, що є російськими імперськими маркерами;</w:t>
            </w:r>
          </w:p>
          <w:p w14:paraId="000018F9" w14:textId="2CD1A026"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перейменування не менше 70% найменувань, що є рос</w:t>
            </w:r>
            <w:r w:rsidR="005A4DFD" w:rsidRPr="00B31B51">
              <w:rPr>
                <w:rFonts w:ascii="Times New Roman" w:eastAsia="Times New Roman" w:hAnsi="Times New Roman" w:cs="Times New Roman"/>
              </w:rPr>
              <w:t>ійськими імперськими маркерами</w:t>
            </w:r>
          </w:p>
        </w:tc>
        <w:tc>
          <w:tcPr>
            <w:tcW w:w="3030" w:type="dxa"/>
          </w:tcPr>
          <w:p w14:paraId="000018F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ухвалення законодавчих та інших актів, що визначатимуть державну політику у сфері відновлення і збереження національної пам’яті;</w:t>
            </w:r>
          </w:p>
          <w:p w14:paraId="000018F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затвердження нових освітніх програм з історії України;</w:t>
            </w:r>
          </w:p>
          <w:p w14:paraId="000018F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забезпечення відкритого доступу до архівних документів репресивних органів комуністичного тоталітарного режиму через забезпечення повноцінного функціонування ГДА УІНП (проведення реконструкції, перевезення носіїв архівної інформації, організація оцифрування);</w:t>
            </w:r>
          </w:p>
          <w:p w14:paraId="000018F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символічний простір країни повністю позбавлений комуністичних та колоніальних маркерів.</w:t>
            </w:r>
          </w:p>
        </w:tc>
        <w:tc>
          <w:tcPr>
            <w:tcW w:w="2977" w:type="dxa"/>
          </w:tcPr>
          <w:p w14:paraId="000018F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впровадження в освітній процес нових програм з історії України;</w:t>
            </w:r>
          </w:p>
          <w:p w14:paraId="000018FF" w14:textId="77777777" w:rsidR="003844D4" w:rsidRPr="00B31B51" w:rsidRDefault="003844D4">
            <w:pPr>
              <w:spacing w:before="60" w:after="60"/>
              <w:jc w:val="both"/>
              <w:rPr>
                <w:rFonts w:ascii="Times New Roman" w:eastAsia="Times New Roman" w:hAnsi="Times New Roman" w:cs="Times New Roman"/>
              </w:rPr>
            </w:pPr>
          </w:p>
          <w:p w14:paraId="0000190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зміна, оновлення експозицій 90% історичних та краєзнавчих музеїв;</w:t>
            </w:r>
          </w:p>
          <w:p w14:paraId="00001901" w14:textId="77777777" w:rsidR="003844D4" w:rsidRPr="00B31B51" w:rsidRDefault="003844D4">
            <w:pPr>
              <w:spacing w:before="60" w:after="60"/>
              <w:jc w:val="both"/>
              <w:rPr>
                <w:rFonts w:ascii="Times New Roman" w:eastAsia="Times New Roman" w:hAnsi="Times New Roman" w:cs="Times New Roman"/>
              </w:rPr>
            </w:pPr>
          </w:p>
          <w:p w14:paraId="0000190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оцифрування та забезпечення доступу до документів Національного архівного фонду</w:t>
            </w:r>
          </w:p>
          <w:p w14:paraId="00001903" w14:textId="77777777" w:rsidR="003844D4" w:rsidRPr="00B31B51" w:rsidRDefault="003844D4">
            <w:pPr>
              <w:spacing w:before="60" w:after="60"/>
              <w:jc w:val="both"/>
              <w:rPr>
                <w:rFonts w:ascii="Times New Roman" w:eastAsia="Times New Roman" w:hAnsi="Times New Roman" w:cs="Times New Roman"/>
              </w:rPr>
            </w:pPr>
          </w:p>
          <w:p w14:paraId="0000190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забезпечено домінування актуальних комеморативних практик в українському суспільстві</w:t>
            </w:r>
          </w:p>
        </w:tc>
      </w:tr>
      <w:tr w:rsidR="003844D4" w:rsidRPr="00B31B51" w14:paraId="49421BE9" w14:textId="77777777">
        <w:tc>
          <w:tcPr>
            <w:tcW w:w="5665" w:type="dxa"/>
          </w:tcPr>
          <w:p w14:paraId="00001905"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w:t>
            </w:r>
          </w:p>
        </w:tc>
        <w:tc>
          <w:tcPr>
            <w:tcW w:w="3345" w:type="dxa"/>
          </w:tcPr>
          <w:p w14:paraId="0000190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перейменування та демонтаж здійснюватиметься за кошти </w:t>
            </w:r>
            <w:r w:rsidRPr="00B31B51">
              <w:rPr>
                <w:rFonts w:ascii="Times New Roman" w:eastAsia="Times New Roman" w:hAnsi="Times New Roman" w:cs="Times New Roman"/>
              </w:rPr>
              <w:lastRenderedPageBreak/>
              <w:t>органів місцевого самоврядування та ініціаторів перейменування/демонтажу</w:t>
            </w:r>
          </w:p>
          <w:p w14:paraId="0000190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проведення експертних обговорень, інформаційних кампаній (відеоролики, виставки, віртуальні проекти) - 3 млн</w:t>
            </w:r>
          </w:p>
        </w:tc>
        <w:tc>
          <w:tcPr>
            <w:tcW w:w="3030" w:type="dxa"/>
          </w:tcPr>
          <w:p w14:paraId="00001908" w14:textId="44CAF179" w:rsidR="003844D4" w:rsidRPr="00B31B51" w:rsidRDefault="00A426E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н</w:t>
            </w:r>
            <w:r w:rsidR="008B7CB5" w:rsidRPr="00B31B51">
              <w:rPr>
                <w:rFonts w:ascii="Times New Roman" w:eastAsia="Times New Roman" w:hAnsi="Times New Roman" w:cs="Times New Roman"/>
              </w:rPr>
              <w:t>е можливо визначити на даному етапі</w:t>
            </w:r>
          </w:p>
        </w:tc>
        <w:tc>
          <w:tcPr>
            <w:tcW w:w="2977" w:type="dxa"/>
          </w:tcPr>
          <w:p w14:paraId="00001909" w14:textId="2C9208EF" w:rsidR="003844D4" w:rsidRPr="00B31B51" w:rsidRDefault="00A426E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w:t>
            </w:r>
            <w:r w:rsidR="008B7CB5" w:rsidRPr="00B31B51">
              <w:rPr>
                <w:rFonts w:ascii="Times New Roman" w:eastAsia="Times New Roman" w:hAnsi="Times New Roman" w:cs="Times New Roman"/>
              </w:rPr>
              <w:t>е можливо визначити на даному етапі</w:t>
            </w:r>
          </w:p>
        </w:tc>
      </w:tr>
      <w:tr w:rsidR="003844D4" w:rsidRPr="00B31B51" w14:paraId="0835907D" w14:textId="77777777">
        <w:tc>
          <w:tcPr>
            <w:tcW w:w="5665" w:type="dxa"/>
          </w:tcPr>
          <w:p w14:paraId="0000190A"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345" w:type="dxa"/>
          </w:tcPr>
          <w:p w14:paraId="0000190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культурна спадщина</w:t>
            </w:r>
          </w:p>
          <w:p w14:paraId="0000190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інформаційна політика</w:t>
            </w:r>
          </w:p>
          <w:p w14:paraId="0000190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освіта і наука</w:t>
            </w:r>
          </w:p>
          <w:p w14:paraId="0000190E" w14:textId="77777777" w:rsidR="003844D4" w:rsidRPr="00B31B51" w:rsidRDefault="003844D4">
            <w:pPr>
              <w:spacing w:before="60" w:after="60"/>
              <w:jc w:val="both"/>
              <w:rPr>
                <w:rFonts w:ascii="Times New Roman" w:eastAsia="Times New Roman" w:hAnsi="Times New Roman" w:cs="Times New Roman"/>
              </w:rPr>
            </w:pPr>
          </w:p>
        </w:tc>
        <w:tc>
          <w:tcPr>
            <w:tcW w:w="3030" w:type="dxa"/>
          </w:tcPr>
          <w:p w14:paraId="0000190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освіта і наука</w:t>
            </w:r>
          </w:p>
          <w:p w14:paraId="0000191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музейна справа</w:t>
            </w:r>
          </w:p>
          <w:p w14:paraId="0000191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архівна справа</w:t>
            </w:r>
          </w:p>
          <w:p w14:paraId="0000191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засади ветеранської політики</w:t>
            </w:r>
          </w:p>
          <w:p w14:paraId="00001913" w14:textId="77777777" w:rsidR="003844D4" w:rsidRPr="00B31B51" w:rsidRDefault="003844D4">
            <w:pPr>
              <w:spacing w:before="60" w:after="60"/>
              <w:jc w:val="both"/>
              <w:rPr>
                <w:rFonts w:ascii="Times New Roman" w:eastAsia="Times New Roman" w:hAnsi="Times New Roman" w:cs="Times New Roman"/>
              </w:rPr>
            </w:pPr>
          </w:p>
        </w:tc>
        <w:tc>
          <w:tcPr>
            <w:tcW w:w="2977" w:type="dxa"/>
          </w:tcPr>
          <w:p w14:paraId="0000191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освіта і наука</w:t>
            </w:r>
          </w:p>
          <w:p w14:paraId="0000191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інформаційна політика</w:t>
            </w:r>
          </w:p>
          <w:p w14:paraId="0000191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культурна політика</w:t>
            </w:r>
          </w:p>
          <w:p w14:paraId="0000191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архівна справа</w:t>
            </w:r>
          </w:p>
          <w:p w14:paraId="0000191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засади ветеранської політики</w:t>
            </w:r>
          </w:p>
        </w:tc>
      </w:tr>
      <w:tr w:rsidR="003844D4" w:rsidRPr="00B31B51" w14:paraId="09F4D2E5" w14:textId="77777777" w:rsidTr="00A426E5">
        <w:tc>
          <w:tcPr>
            <w:tcW w:w="15017" w:type="dxa"/>
            <w:gridSpan w:val="4"/>
            <w:tcBorders>
              <w:bottom w:val="single" w:sz="4" w:space="0" w:color="auto"/>
            </w:tcBorders>
          </w:tcPr>
          <w:p w14:paraId="00001919" w14:textId="77777777" w:rsidR="003844D4" w:rsidRPr="00B31B51" w:rsidRDefault="008B7CB5" w:rsidP="00453147">
            <w:pPr>
              <w:numPr>
                <w:ilvl w:val="0"/>
                <w:numId w:val="26"/>
              </w:num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Визначена проблема, яка потребує рішення в зазначеній сфері аналізу </w:t>
            </w:r>
            <w:r w:rsidRPr="00B31B51">
              <w:rPr>
                <w:rFonts w:ascii="Times New Roman" w:eastAsia="Times New Roman" w:hAnsi="Times New Roman" w:cs="Times New Roman"/>
                <w:i/>
              </w:rPr>
              <w:t>(опис)</w:t>
            </w:r>
          </w:p>
          <w:p w14:paraId="0000191B" w14:textId="78813961" w:rsidR="003844D4" w:rsidRPr="00B31B51" w:rsidRDefault="008B7CB5" w:rsidP="00A426E5">
            <w:pPr>
              <w:jc w:val="both"/>
              <w:rPr>
                <w:rFonts w:ascii="Times New Roman" w:eastAsia="Times New Roman" w:hAnsi="Times New Roman" w:cs="Times New Roman"/>
                <w:i/>
              </w:rPr>
            </w:pPr>
            <w:r w:rsidRPr="00B31B51">
              <w:rPr>
                <w:rFonts w:ascii="Times New Roman" w:eastAsia="Times New Roman" w:hAnsi="Times New Roman" w:cs="Times New Roman"/>
                <w:b/>
              </w:rPr>
              <w:t>Меморіалізація, музеїфікація і збереження пам’яті про сучасну російсько-українську війну та Революцію Гідності, боротьбу за цінності, гідність та свободу в Україні та в світі</w:t>
            </w:r>
          </w:p>
        </w:tc>
      </w:tr>
      <w:tr w:rsidR="003844D4" w:rsidRPr="00B31B51" w14:paraId="104B599C" w14:textId="77777777" w:rsidTr="00A426E5">
        <w:tc>
          <w:tcPr>
            <w:tcW w:w="5665" w:type="dxa"/>
            <w:tcBorders>
              <w:top w:val="single" w:sz="4" w:space="0" w:color="auto"/>
              <w:left w:val="single" w:sz="4" w:space="0" w:color="auto"/>
              <w:bottom w:val="single" w:sz="4" w:space="0" w:color="auto"/>
              <w:right w:val="single" w:sz="4" w:space="0" w:color="auto"/>
            </w:tcBorders>
          </w:tcPr>
          <w:p w14:paraId="0000191F"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2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Формування засад меморіалізації, музеїфікації і збереження пам’яті про сучасну російсько-українську війну, Революцію Гідності, боротьбу за цінності, гідність та свободу в Україні та в світі.</w:t>
            </w:r>
          </w:p>
          <w:p w14:paraId="00001921" w14:textId="77777777" w:rsidR="003844D4" w:rsidRPr="00B31B51" w:rsidRDefault="008B7CB5">
            <w:pPr>
              <w:rPr>
                <w:rFonts w:ascii="Times New Roman" w:eastAsia="Times New Roman" w:hAnsi="Times New Roman" w:cs="Times New Roman"/>
              </w:rPr>
            </w:pPr>
            <w:r w:rsidRPr="00B31B51">
              <w:rPr>
                <w:rFonts w:ascii="Times New Roman" w:eastAsia="Times New Roman" w:hAnsi="Times New Roman" w:cs="Times New Roman"/>
              </w:rPr>
              <w:t xml:space="preserve">Забезпечення роботи зі збору та опрацювання джерельної бази : артефактів, усних історій, документальних свідченьросійсько-української війни. </w:t>
            </w: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2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Забезпечення меморіалізації, музеїфікації і збереження на загальнонаціональному та локальному рівнях пам’яті про сучасну російсько-українську війну, українські Майдани, як боротьбу за цінності, гідність та свободу в Україні та приклад такої боротьби для світу.</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2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Забезпечення меморіалізації, музеїфікації і збереження на загальнонаціональному та локальному рівнях пам’яті про сучасну російсько-українську війну, українські Майдани, як боротьбу за цінності, гідність та свободу в Україні та приклад такої боротьби для світу.</w:t>
            </w:r>
          </w:p>
        </w:tc>
      </w:tr>
      <w:tr w:rsidR="003844D4" w:rsidRPr="00B31B51" w14:paraId="35B974EA" w14:textId="77777777" w:rsidTr="00A426E5">
        <w:tc>
          <w:tcPr>
            <w:tcW w:w="5665" w:type="dxa"/>
            <w:tcBorders>
              <w:top w:val="single" w:sz="4" w:space="0" w:color="auto"/>
              <w:right w:val="single" w:sz="4" w:space="0" w:color="auto"/>
            </w:tcBorders>
          </w:tcPr>
          <w:p w14:paraId="00001924"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345" w:type="dxa"/>
            <w:tcBorders>
              <w:top w:val="single" w:sz="4" w:space="0" w:color="auto"/>
              <w:left w:val="single" w:sz="4" w:space="0" w:color="auto"/>
              <w:bottom w:val="single" w:sz="4" w:space="0" w:color="auto"/>
              <w:right w:val="single" w:sz="4" w:space="0" w:color="auto"/>
            </w:tcBorders>
          </w:tcPr>
          <w:p w14:paraId="0000192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до кінця 2022 року</w:t>
            </w:r>
          </w:p>
        </w:tc>
        <w:tc>
          <w:tcPr>
            <w:tcW w:w="3030" w:type="dxa"/>
            <w:tcBorders>
              <w:top w:val="single" w:sz="4" w:space="0" w:color="auto"/>
              <w:left w:val="single" w:sz="4" w:space="0" w:color="auto"/>
              <w:bottom w:val="single" w:sz="4" w:space="0" w:color="auto"/>
              <w:right w:val="single" w:sz="4" w:space="0" w:color="auto"/>
            </w:tcBorders>
          </w:tcPr>
          <w:p w14:paraId="0000192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2977" w:type="dxa"/>
            <w:tcBorders>
              <w:top w:val="single" w:sz="4" w:space="0" w:color="auto"/>
              <w:left w:val="single" w:sz="4" w:space="0" w:color="auto"/>
              <w:bottom w:val="single" w:sz="4" w:space="0" w:color="auto"/>
              <w:right w:val="single" w:sz="4" w:space="0" w:color="auto"/>
            </w:tcBorders>
          </w:tcPr>
          <w:p w14:paraId="0000192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2032 р.</w:t>
            </w:r>
          </w:p>
        </w:tc>
      </w:tr>
      <w:tr w:rsidR="003844D4" w:rsidRPr="00B31B51" w14:paraId="26C6F42D" w14:textId="77777777" w:rsidTr="00A426E5">
        <w:tc>
          <w:tcPr>
            <w:tcW w:w="5665" w:type="dxa"/>
            <w:tcBorders>
              <w:bottom w:val="single" w:sz="4" w:space="0" w:color="auto"/>
              <w:right w:val="single" w:sz="4" w:space="0" w:color="auto"/>
            </w:tcBorders>
          </w:tcPr>
          <w:p w14:paraId="00001928" w14:textId="77777777" w:rsidR="003844D4" w:rsidRPr="00B31B51" w:rsidRDefault="008B7CB5" w:rsidP="00A426E5">
            <w:pPr>
              <w:spacing w:after="60"/>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29"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бойові дії</w:t>
            </w:r>
          </w:p>
          <w:p w14:paraId="0000192A"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відсутність фінансування</w:t>
            </w:r>
          </w:p>
          <w:p w14:paraId="0000192B"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розрізненість підходів</w:t>
            </w: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2C"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продовження бойових дій у наступні роки</w:t>
            </w:r>
          </w:p>
          <w:p w14:paraId="0000192D"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недостатність фінансових ресурсів</w:t>
            </w:r>
          </w:p>
          <w:p w14:paraId="0000192E"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недостатність кваліфікованих фахівців</w:t>
            </w:r>
          </w:p>
          <w:p w14:paraId="0000192F"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розрізненість підходів</w:t>
            </w:r>
          </w:p>
          <w:p w14:paraId="00001930"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формалізація процесів</w:t>
            </w:r>
          </w:p>
          <w:p w14:paraId="00001931"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меморіалізація території чи музеєфікації об’єктів може конфліктувати з потребою проведення слідчих дій, бути неможливою через фігурування у судових процесах.</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32"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недостатність фінансових ресурсів</w:t>
            </w:r>
          </w:p>
          <w:p w14:paraId="00001933"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недостатність кваліфікованих фахівців</w:t>
            </w:r>
          </w:p>
          <w:p w14:paraId="00001934"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формалізація процесів</w:t>
            </w:r>
          </w:p>
          <w:p w14:paraId="00001935" w14:textId="77777777" w:rsidR="003844D4" w:rsidRPr="00B31B51" w:rsidRDefault="003844D4" w:rsidP="00A426E5">
            <w:pPr>
              <w:spacing w:after="60"/>
              <w:jc w:val="both"/>
              <w:rPr>
                <w:rFonts w:ascii="Times New Roman" w:eastAsia="Times New Roman" w:hAnsi="Times New Roman" w:cs="Times New Roman"/>
              </w:rPr>
            </w:pPr>
          </w:p>
        </w:tc>
      </w:tr>
      <w:tr w:rsidR="003844D4" w:rsidRPr="00B31B51" w14:paraId="39921A8B" w14:textId="77777777" w:rsidTr="00A426E5">
        <w:tc>
          <w:tcPr>
            <w:tcW w:w="5665" w:type="dxa"/>
            <w:tcBorders>
              <w:top w:val="single" w:sz="4" w:space="0" w:color="auto"/>
              <w:left w:val="single" w:sz="4" w:space="0" w:color="auto"/>
              <w:bottom w:val="single" w:sz="4" w:space="0" w:color="auto"/>
              <w:right w:val="single" w:sz="4" w:space="0" w:color="auto"/>
            </w:tcBorders>
          </w:tcPr>
          <w:p w14:paraId="00001936" w14:textId="77777777" w:rsidR="003844D4" w:rsidRPr="00B31B51" w:rsidRDefault="008B7CB5" w:rsidP="00A426E5">
            <w:pPr>
              <w:spacing w:after="60"/>
              <w:rPr>
                <w:rFonts w:ascii="Times New Roman" w:eastAsia="Times New Roman" w:hAnsi="Times New Roman" w:cs="Times New Roman"/>
              </w:rPr>
            </w:pPr>
            <w:r w:rsidRPr="00B31B51">
              <w:rPr>
                <w:rFonts w:ascii="Times New Roman" w:eastAsia="Times New Roman" w:hAnsi="Times New Roman" w:cs="Times New Roman"/>
              </w:rPr>
              <w:lastRenderedPageBreak/>
              <w:t>Вимірюваний показник досягнення цілі</w:t>
            </w:r>
          </w:p>
        </w:tc>
        <w:tc>
          <w:tcPr>
            <w:tcW w:w="334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1937"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Здійснено аналіз попередніх комеморативних практик з увічнення та вшанування пам’яті</w:t>
            </w:r>
          </w:p>
          <w:p w14:paraId="00001938"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Розроблено та ухвалено необхідні НПА, рекомендації, концепції</w:t>
            </w:r>
          </w:p>
          <w:p w14:paraId="00001939"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Українські музеї поповнили свої фонди та архіви артефактіами, усними історіями, документальними свідченнями, джерельної бази російсько-української війни (200 експедицій).</w:t>
            </w:r>
          </w:p>
          <w:p w14:paraId="0000193A" w14:textId="77777777" w:rsidR="003844D4" w:rsidRPr="00B31B51" w:rsidRDefault="003844D4" w:rsidP="00A426E5">
            <w:pPr>
              <w:spacing w:after="60"/>
              <w:jc w:val="both"/>
              <w:rPr>
                <w:rFonts w:ascii="Times New Roman" w:eastAsia="Times New Roman" w:hAnsi="Times New Roman" w:cs="Times New Roman"/>
              </w:rPr>
            </w:pPr>
          </w:p>
          <w:p w14:paraId="0000193B" w14:textId="77777777" w:rsidR="003844D4" w:rsidRPr="00B31B51" w:rsidRDefault="008B7CB5" w:rsidP="00A426E5">
            <w:pPr>
              <w:rPr>
                <w:rFonts w:ascii="Times New Roman" w:eastAsia="Times New Roman" w:hAnsi="Times New Roman" w:cs="Times New Roman"/>
              </w:rPr>
            </w:pPr>
            <w:r w:rsidRPr="00B31B51">
              <w:rPr>
                <w:rFonts w:ascii="Times New Roman" w:eastAsia="Times New Roman" w:hAnsi="Times New Roman" w:cs="Times New Roman"/>
              </w:rPr>
              <w:t>Будівництво Музею Революції Гідності / Музею Майдану (Розроблено ескізний проєкт, отримано державний експерний висновок)</w:t>
            </w:r>
          </w:p>
          <w:p w14:paraId="0000193C" w14:textId="77777777" w:rsidR="003844D4" w:rsidRPr="00B31B51" w:rsidRDefault="008B7CB5" w:rsidP="00A426E5">
            <w:pPr>
              <w:rPr>
                <w:rFonts w:ascii="Times New Roman" w:eastAsia="Times New Roman" w:hAnsi="Times New Roman" w:cs="Times New Roman"/>
              </w:rPr>
            </w:pPr>
            <w:r w:rsidRPr="00B31B51">
              <w:rPr>
                <w:rFonts w:ascii="Times New Roman" w:eastAsia="Times New Roman" w:hAnsi="Times New Roman" w:cs="Times New Roman"/>
              </w:rPr>
              <w:lastRenderedPageBreak/>
              <w:t>Будівництво Меморіалу Героям Небесної Сотні у Києві (Розблокування робіт на алеї Героїв Небесної Сотні – зняття арешту з території після завершення на ній всіх слідчих дій у "Справах Майдану".</w:t>
            </w:r>
          </w:p>
          <w:p w14:paraId="0000193D" w14:textId="77777777" w:rsidR="003844D4" w:rsidRPr="00B31B51" w:rsidRDefault="008B7CB5" w:rsidP="00A426E5">
            <w:pPr>
              <w:rPr>
                <w:rFonts w:ascii="Times New Roman" w:eastAsia="Times New Roman" w:hAnsi="Times New Roman" w:cs="Times New Roman"/>
              </w:rPr>
            </w:pPr>
            <w:r w:rsidRPr="00B31B51">
              <w:rPr>
                <w:rFonts w:ascii="Times New Roman" w:eastAsia="Times New Roman" w:hAnsi="Times New Roman" w:cs="Times New Roman"/>
              </w:rPr>
              <w:t>В разі розблокування будівництва меморіал може бути збудований за 6 місяців.)</w:t>
            </w:r>
          </w:p>
        </w:tc>
        <w:tc>
          <w:tcPr>
            <w:tcW w:w="303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193E"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кількість споруджених загальнонаціональних та місцевих меморіалів, та локальних місць пам’яті </w:t>
            </w:r>
          </w:p>
          <w:p w14:paraId="0000193F" w14:textId="77777777" w:rsidR="003844D4" w:rsidRPr="00B31B51" w:rsidRDefault="003844D4" w:rsidP="00A426E5">
            <w:pPr>
              <w:spacing w:after="60"/>
              <w:jc w:val="both"/>
              <w:rPr>
                <w:rFonts w:ascii="Times New Roman" w:eastAsia="Times New Roman" w:hAnsi="Times New Roman" w:cs="Times New Roman"/>
              </w:rPr>
            </w:pPr>
          </w:p>
          <w:p w14:paraId="00001940"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кількість створених та якісно оновлених музейних експозицій, присвячених Революції Гідності та опору російській агресії</w:t>
            </w:r>
          </w:p>
          <w:p w14:paraId="00001941" w14:textId="77777777" w:rsidR="003844D4" w:rsidRPr="00B31B51" w:rsidRDefault="003844D4" w:rsidP="00A426E5">
            <w:pPr>
              <w:spacing w:after="60"/>
              <w:jc w:val="both"/>
              <w:rPr>
                <w:rFonts w:ascii="Times New Roman" w:eastAsia="Times New Roman" w:hAnsi="Times New Roman" w:cs="Times New Roman"/>
              </w:rPr>
            </w:pPr>
          </w:p>
          <w:p w14:paraId="00001942"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Завершення будівництва Меморіалу Героїв Небесної Сотні та Музею Революції Гідності (першої черги)</w:t>
            </w:r>
          </w:p>
          <w:p w14:paraId="00001943" w14:textId="77777777" w:rsidR="003844D4" w:rsidRPr="00B31B51" w:rsidRDefault="003844D4" w:rsidP="00A426E5">
            <w:pPr>
              <w:spacing w:after="60"/>
              <w:jc w:val="both"/>
              <w:rPr>
                <w:rFonts w:ascii="Times New Roman" w:eastAsia="Times New Roman" w:hAnsi="Times New Roman" w:cs="Times New Roman"/>
              </w:rPr>
            </w:pPr>
          </w:p>
          <w:p w14:paraId="00001944"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Відкриття Музею Революції Гідності / Музею Свободи (першої черги)</w:t>
            </w:r>
          </w:p>
          <w:p w14:paraId="00001945" w14:textId="77777777" w:rsidR="003844D4" w:rsidRPr="00B31B51" w:rsidRDefault="003844D4" w:rsidP="00A426E5">
            <w:pPr>
              <w:spacing w:after="60"/>
              <w:jc w:val="both"/>
              <w:rPr>
                <w:rFonts w:ascii="Times New Roman" w:eastAsia="Times New Roman" w:hAnsi="Times New Roman" w:cs="Times New Roman"/>
              </w:rPr>
            </w:pPr>
          </w:p>
          <w:p w14:paraId="00001946"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створено Національне військове меморіальне кладовище</w:t>
            </w:r>
          </w:p>
          <w:p w14:paraId="00001947" w14:textId="77777777" w:rsidR="003844D4" w:rsidRPr="00B31B51" w:rsidRDefault="003844D4" w:rsidP="00A426E5">
            <w:pPr>
              <w:spacing w:after="60"/>
              <w:jc w:val="both"/>
              <w:rPr>
                <w:rFonts w:ascii="Times New Roman" w:eastAsia="Times New Roman" w:hAnsi="Times New Roman" w:cs="Times New Roman"/>
              </w:rPr>
            </w:pPr>
          </w:p>
          <w:p w14:paraId="00001948"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сформовано актуальні комеморативні практики з увічнення та вшанування пам’яті</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1949"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кількість споруджених загальнонаціональних та місцевих меморіалів, та локальних місць пам’яті </w:t>
            </w:r>
          </w:p>
          <w:p w14:paraId="0000194A" w14:textId="77777777" w:rsidR="003844D4" w:rsidRPr="00B31B51" w:rsidRDefault="003844D4" w:rsidP="00A426E5">
            <w:pPr>
              <w:spacing w:after="60"/>
              <w:jc w:val="both"/>
              <w:rPr>
                <w:rFonts w:ascii="Times New Roman" w:eastAsia="Times New Roman" w:hAnsi="Times New Roman" w:cs="Times New Roman"/>
              </w:rPr>
            </w:pPr>
          </w:p>
          <w:p w14:paraId="0000194B"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кількість створених та якісно оновлених музейних експозицій, присвячених Революції Гідності та опору російській агресії</w:t>
            </w:r>
          </w:p>
          <w:p w14:paraId="0000194C" w14:textId="77777777" w:rsidR="003844D4" w:rsidRPr="00B31B51" w:rsidRDefault="003844D4" w:rsidP="00A426E5">
            <w:pPr>
              <w:spacing w:after="60"/>
              <w:jc w:val="both"/>
              <w:rPr>
                <w:rFonts w:ascii="Times New Roman" w:eastAsia="Times New Roman" w:hAnsi="Times New Roman" w:cs="Times New Roman"/>
              </w:rPr>
            </w:pPr>
          </w:p>
          <w:p w14:paraId="0000194D"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Завершення будівництва Музею Революції Гідності</w:t>
            </w:r>
          </w:p>
          <w:p w14:paraId="0000194E" w14:textId="77777777" w:rsidR="003844D4" w:rsidRPr="00B31B51" w:rsidRDefault="003844D4" w:rsidP="00A426E5">
            <w:pPr>
              <w:spacing w:after="60"/>
              <w:jc w:val="both"/>
              <w:rPr>
                <w:rFonts w:ascii="Times New Roman" w:eastAsia="Times New Roman" w:hAnsi="Times New Roman" w:cs="Times New Roman"/>
              </w:rPr>
            </w:pPr>
          </w:p>
          <w:p w14:paraId="0000194F"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Національного пантеону (Меморіалу українських героїв)</w:t>
            </w:r>
          </w:p>
          <w:p w14:paraId="00001950" w14:textId="77777777" w:rsidR="003844D4" w:rsidRPr="00B31B51" w:rsidRDefault="003844D4" w:rsidP="00A426E5">
            <w:pPr>
              <w:spacing w:after="60"/>
              <w:jc w:val="both"/>
              <w:rPr>
                <w:rFonts w:ascii="Times New Roman" w:eastAsia="Times New Roman" w:hAnsi="Times New Roman" w:cs="Times New Roman"/>
              </w:rPr>
            </w:pPr>
          </w:p>
          <w:p w14:paraId="00001951"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забезпечено домінування актуальних комеморативних практик</w:t>
            </w:r>
          </w:p>
          <w:p w14:paraId="00001952" w14:textId="77777777" w:rsidR="003844D4" w:rsidRPr="00B31B51" w:rsidRDefault="003844D4" w:rsidP="00A426E5">
            <w:pPr>
              <w:spacing w:after="60"/>
              <w:jc w:val="both"/>
              <w:rPr>
                <w:rFonts w:ascii="Times New Roman" w:eastAsia="Times New Roman" w:hAnsi="Times New Roman" w:cs="Times New Roman"/>
              </w:rPr>
            </w:pPr>
          </w:p>
        </w:tc>
      </w:tr>
      <w:tr w:rsidR="003844D4" w:rsidRPr="00B31B51" w14:paraId="3511292D" w14:textId="77777777" w:rsidTr="00A426E5">
        <w:tc>
          <w:tcPr>
            <w:tcW w:w="5665" w:type="dxa"/>
            <w:tcBorders>
              <w:top w:val="single" w:sz="4" w:space="0" w:color="auto"/>
              <w:left w:val="single" w:sz="4" w:space="0" w:color="auto"/>
              <w:bottom w:val="single" w:sz="4" w:space="0" w:color="auto"/>
              <w:right w:val="single" w:sz="4" w:space="0" w:color="auto"/>
            </w:tcBorders>
          </w:tcPr>
          <w:p w14:paraId="00001953"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lastRenderedPageBreak/>
              <w:t>Загальний розмір потреби у фінансових ресурсах для досягнення цілі</w:t>
            </w:r>
          </w:p>
        </w:tc>
        <w:tc>
          <w:tcPr>
            <w:tcW w:w="3345" w:type="dxa"/>
            <w:tcBorders>
              <w:top w:val="single" w:sz="4" w:space="0" w:color="auto"/>
              <w:left w:val="single" w:sz="4" w:space="0" w:color="auto"/>
              <w:bottom w:val="single" w:sz="4" w:space="0" w:color="auto"/>
              <w:right w:val="single" w:sz="4" w:space="0" w:color="auto"/>
            </w:tcBorders>
          </w:tcPr>
          <w:p w14:paraId="0000195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3,5 млн  і 49,5 (Музей)</w:t>
            </w:r>
          </w:p>
          <w:p w14:paraId="00001955" w14:textId="77777777" w:rsidR="003844D4" w:rsidRPr="00B31B51" w:rsidRDefault="003844D4">
            <w:pPr>
              <w:spacing w:before="60" w:after="60"/>
              <w:jc w:val="both"/>
              <w:rPr>
                <w:rFonts w:ascii="Times New Roman" w:eastAsia="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14:paraId="0000195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Загальний розмір потреби неможливо визначити на даному етапі. </w:t>
            </w:r>
          </w:p>
          <w:p w14:paraId="0000195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Очікувана вартість будівництва Музею Революції Гідності - близько 850 млн</w:t>
            </w:r>
          </w:p>
          <w:p w14:paraId="0000195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Меморіал - 60 млн</w:t>
            </w:r>
          </w:p>
        </w:tc>
        <w:tc>
          <w:tcPr>
            <w:tcW w:w="2977" w:type="dxa"/>
            <w:tcBorders>
              <w:top w:val="single" w:sz="4" w:space="0" w:color="auto"/>
              <w:left w:val="single" w:sz="4" w:space="0" w:color="auto"/>
              <w:bottom w:val="single" w:sz="4" w:space="0" w:color="auto"/>
              <w:right w:val="single" w:sz="4" w:space="0" w:color="auto"/>
            </w:tcBorders>
          </w:tcPr>
          <w:p w14:paraId="0000195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Не можливо визначити на даному етапі</w:t>
            </w:r>
          </w:p>
          <w:p w14:paraId="0000195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Музей Революції Гідності - близько 350 млн</w:t>
            </w:r>
          </w:p>
          <w:p w14:paraId="0000195B"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6E6585A7" w14:textId="77777777" w:rsidTr="00A426E5">
        <w:tc>
          <w:tcPr>
            <w:tcW w:w="5665" w:type="dxa"/>
            <w:tcBorders>
              <w:top w:val="single" w:sz="4" w:space="0" w:color="auto"/>
              <w:left w:val="single" w:sz="4" w:space="0" w:color="auto"/>
              <w:bottom w:val="single" w:sz="4" w:space="0" w:color="auto"/>
              <w:right w:val="single" w:sz="4" w:space="0" w:color="auto"/>
            </w:tcBorders>
          </w:tcPr>
          <w:p w14:paraId="0000195C"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5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збереження культурної спадщини </w:t>
            </w:r>
          </w:p>
          <w:p w14:paraId="0000195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музейна справа</w:t>
            </w:r>
          </w:p>
          <w:p w14:paraId="0000195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інформаційна політика</w:t>
            </w:r>
          </w:p>
          <w:p w14:paraId="0000196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культурна політика</w:t>
            </w:r>
          </w:p>
          <w:p w14:paraId="0000196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засади ветеранської політики</w:t>
            </w: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6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збереження культурної спадщини</w:t>
            </w:r>
          </w:p>
          <w:p w14:paraId="0000196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освіта і наука</w:t>
            </w:r>
          </w:p>
          <w:p w14:paraId="0000196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музейна справа</w:t>
            </w:r>
          </w:p>
          <w:p w14:paraId="0000196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інформаційна політика</w:t>
            </w:r>
          </w:p>
          <w:p w14:paraId="0000196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культурна політика</w:t>
            </w:r>
          </w:p>
          <w:p w14:paraId="0000196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засади ветеранської політики</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6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збереження культурної спадщини</w:t>
            </w:r>
          </w:p>
          <w:p w14:paraId="0000196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освіта і наука</w:t>
            </w:r>
          </w:p>
          <w:p w14:paraId="0000196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музейна справа</w:t>
            </w:r>
          </w:p>
          <w:p w14:paraId="0000196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інформаційна політика</w:t>
            </w:r>
          </w:p>
          <w:p w14:paraId="0000196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культурна політика</w:t>
            </w:r>
          </w:p>
          <w:p w14:paraId="0000196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засади ветеранської політики</w:t>
            </w:r>
          </w:p>
        </w:tc>
      </w:tr>
      <w:tr w:rsidR="003844D4" w:rsidRPr="00B31B51" w14:paraId="47C53D7F" w14:textId="77777777" w:rsidTr="00A426E5">
        <w:tc>
          <w:tcPr>
            <w:tcW w:w="15017" w:type="dxa"/>
            <w:gridSpan w:val="4"/>
            <w:tcBorders>
              <w:top w:val="single" w:sz="4" w:space="0" w:color="auto"/>
              <w:bottom w:val="single" w:sz="4" w:space="0" w:color="auto"/>
            </w:tcBorders>
          </w:tcPr>
          <w:p w14:paraId="0000196E" w14:textId="77777777" w:rsidR="003844D4" w:rsidRPr="00B31B51" w:rsidRDefault="008B7CB5" w:rsidP="00453147">
            <w:pPr>
              <w:numPr>
                <w:ilvl w:val="0"/>
                <w:numId w:val="26"/>
              </w:num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Визначена проблема, яка потребує рішення в зазначеній сфері аналізу </w:t>
            </w:r>
            <w:r w:rsidRPr="00B31B51">
              <w:rPr>
                <w:rFonts w:ascii="Times New Roman" w:eastAsia="Times New Roman" w:hAnsi="Times New Roman" w:cs="Times New Roman"/>
                <w:i/>
              </w:rPr>
              <w:t>(опис)</w:t>
            </w:r>
          </w:p>
          <w:p w14:paraId="0000196F" w14:textId="77777777" w:rsidR="003844D4" w:rsidRPr="00B31B51" w:rsidRDefault="008B7CB5">
            <w:pPr>
              <w:jc w:val="both"/>
              <w:rPr>
                <w:rFonts w:ascii="Times New Roman" w:eastAsia="Times New Roman" w:hAnsi="Times New Roman" w:cs="Times New Roman"/>
                <w:b/>
              </w:rPr>
            </w:pPr>
            <w:r w:rsidRPr="00B31B51">
              <w:rPr>
                <w:rFonts w:ascii="Times New Roman" w:eastAsia="Times New Roman" w:hAnsi="Times New Roman" w:cs="Times New Roman"/>
                <w:b/>
              </w:rPr>
              <w:t>Підвищення обізнаності з історією України й історичної компетентності громадян України та забезпечення інтегрування українського історичного наративу у колективну пам’ять громадян країн-членів ЄС, НАТО та в глобальному контексті</w:t>
            </w:r>
          </w:p>
        </w:tc>
      </w:tr>
      <w:tr w:rsidR="003844D4" w:rsidRPr="00B31B51" w14:paraId="74D50547" w14:textId="77777777" w:rsidTr="00A426E5">
        <w:tc>
          <w:tcPr>
            <w:tcW w:w="5665" w:type="dxa"/>
            <w:tcBorders>
              <w:top w:val="single" w:sz="4" w:space="0" w:color="auto"/>
              <w:left w:val="single" w:sz="4" w:space="0" w:color="auto"/>
              <w:bottom w:val="single" w:sz="4" w:space="0" w:color="auto"/>
              <w:right w:val="single" w:sz="4" w:space="0" w:color="auto"/>
            </w:tcBorders>
          </w:tcPr>
          <w:p w14:paraId="00001973"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lastRenderedPageBreak/>
              <w:t>Ціль яку необхідно досягти для вирішення проблеми на кожному етапі</w:t>
            </w:r>
          </w:p>
        </w:tc>
        <w:tc>
          <w:tcPr>
            <w:tcW w:w="3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74"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Формування програм з підвищення обізнаності з історією України та історичної компетентності громадян України, у тому числі для деокупованих територій (зараз - тимчасово-окупованих) та заходів із забезпечення інтегрування українського історичного наративу у колективну пам’ять громадян країн-членів ЄС, НАТО та в глобальному контексті.</w:t>
            </w: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75"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Реалізація програм з підвищення обізнаності з історією України та історичної компетентності громадян України та заходів із забезпечення інтегрування українського історичного наративу у колективну пам’ять громадян країн-членів ЄС, НАТО та в глобальному контексті</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7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Свідоме, консолідоване суспільство, стійке до пропаганди та позиціонує себе як частина європейської спільноти та демократичного світового співтовариства. Правдива історія України, звільнена від міфів російського наративу, є частиною європейської історії.</w:t>
            </w:r>
          </w:p>
        </w:tc>
      </w:tr>
      <w:tr w:rsidR="003844D4" w:rsidRPr="00B31B51" w14:paraId="2B387453" w14:textId="77777777" w:rsidTr="00A426E5">
        <w:tc>
          <w:tcPr>
            <w:tcW w:w="5665" w:type="dxa"/>
            <w:tcBorders>
              <w:top w:val="single" w:sz="4" w:space="0" w:color="auto"/>
              <w:left w:val="single" w:sz="4" w:space="0" w:color="auto"/>
              <w:bottom w:val="single" w:sz="4" w:space="0" w:color="auto"/>
              <w:right w:val="single" w:sz="4" w:space="0" w:color="auto"/>
            </w:tcBorders>
          </w:tcPr>
          <w:p w14:paraId="00001977"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345" w:type="dxa"/>
            <w:tcBorders>
              <w:top w:val="single" w:sz="4" w:space="0" w:color="auto"/>
              <w:left w:val="single" w:sz="4" w:space="0" w:color="auto"/>
              <w:bottom w:val="single" w:sz="4" w:space="0" w:color="auto"/>
              <w:right w:val="single" w:sz="4" w:space="0" w:color="auto"/>
            </w:tcBorders>
          </w:tcPr>
          <w:p w14:paraId="0000197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030" w:type="dxa"/>
            <w:tcBorders>
              <w:top w:val="single" w:sz="4" w:space="0" w:color="auto"/>
              <w:left w:val="single" w:sz="4" w:space="0" w:color="auto"/>
              <w:bottom w:val="single" w:sz="4" w:space="0" w:color="auto"/>
              <w:right w:val="single" w:sz="4" w:space="0" w:color="auto"/>
            </w:tcBorders>
          </w:tcPr>
          <w:p w14:paraId="0000197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2977" w:type="dxa"/>
            <w:tcBorders>
              <w:top w:val="single" w:sz="4" w:space="0" w:color="auto"/>
              <w:left w:val="single" w:sz="4" w:space="0" w:color="auto"/>
              <w:bottom w:val="single" w:sz="4" w:space="0" w:color="auto"/>
              <w:right w:val="single" w:sz="4" w:space="0" w:color="auto"/>
            </w:tcBorders>
          </w:tcPr>
          <w:p w14:paraId="0000197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2032 р.</w:t>
            </w:r>
          </w:p>
        </w:tc>
      </w:tr>
      <w:tr w:rsidR="003844D4" w:rsidRPr="00B31B51" w14:paraId="2FD34DA0" w14:textId="77777777" w:rsidTr="00A426E5">
        <w:tc>
          <w:tcPr>
            <w:tcW w:w="5665" w:type="dxa"/>
            <w:tcBorders>
              <w:top w:val="single" w:sz="4" w:space="0" w:color="auto"/>
              <w:left w:val="single" w:sz="4" w:space="0" w:color="auto"/>
              <w:bottom w:val="single" w:sz="4" w:space="0" w:color="auto"/>
              <w:right w:val="single" w:sz="4" w:space="0" w:color="auto"/>
            </w:tcBorders>
          </w:tcPr>
          <w:p w14:paraId="0000197B" w14:textId="77777777" w:rsidR="003844D4" w:rsidRPr="00B31B51" w:rsidRDefault="008B7CB5" w:rsidP="00A426E5">
            <w:pPr>
              <w:spacing w:after="60"/>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7C"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відсутність скоординованої взаємодії між органами державної влади;</w:t>
            </w:r>
          </w:p>
          <w:p w14:paraId="0000197D"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0000197E" w14:textId="77777777" w:rsidR="003844D4" w:rsidRPr="00B31B51" w:rsidRDefault="008B7CB5" w:rsidP="00A426E5">
            <w:pPr>
              <w:jc w:val="both"/>
              <w:rPr>
                <w:rFonts w:ascii="Times New Roman" w:eastAsia="Times New Roman" w:hAnsi="Times New Roman" w:cs="Times New Roman"/>
              </w:rPr>
            </w:pPr>
            <w:r w:rsidRPr="00B31B51">
              <w:rPr>
                <w:rFonts w:ascii="Times New Roman" w:eastAsia="Times New Roman" w:hAnsi="Times New Roman" w:cs="Times New Roman"/>
              </w:rPr>
              <w:t>маніпуляції російської пропаганди;</w:t>
            </w:r>
          </w:p>
          <w:p w14:paraId="0000197F" w14:textId="77777777" w:rsidR="003844D4" w:rsidRPr="00B31B51" w:rsidRDefault="008B7CB5" w:rsidP="00A426E5">
            <w:pPr>
              <w:jc w:val="both"/>
              <w:rPr>
                <w:rFonts w:ascii="Times New Roman" w:eastAsia="Times New Roman" w:hAnsi="Times New Roman" w:cs="Times New Roman"/>
              </w:rPr>
            </w:pPr>
            <w:r w:rsidRPr="00B31B51">
              <w:rPr>
                <w:rFonts w:ascii="Times New Roman" w:eastAsia="Times New Roman" w:hAnsi="Times New Roman" w:cs="Times New Roman"/>
              </w:rPr>
              <w:t>спотворене історичне бачення громадян (насамперед школярів та студентів), які перебували тривалий час під впливом рос. пропаганди на окупованих територіях.</w:t>
            </w: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80"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відсутність скоординованої взаємодії між органами державної влади;</w:t>
            </w:r>
          </w:p>
          <w:p w14:paraId="00001981"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p w14:paraId="00001982" w14:textId="77777777" w:rsidR="003844D4" w:rsidRPr="00B31B51" w:rsidRDefault="008B7CB5" w:rsidP="00A426E5">
            <w:pPr>
              <w:jc w:val="both"/>
              <w:rPr>
                <w:rFonts w:ascii="Times New Roman" w:eastAsia="Times New Roman" w:hAnsi="Times New Roman" w:cs="Times New Roman"/>
              </w:rPr>
            </w:pPr>
            <w:r w:rsidRPr="00B31B51">
              <w:rPr>
                <w:rFonts w:ascii="Times New Roman" w:eastAsia="Times New Roman" w:hAnsi="Times New Roman" w:cs="Times New Roman"/>
              </w:rPr>
              <w:t>маніпуляції російської пропаганди</w:t>
            </w:r>
          </w:p>
          <w:p w14:paraId="00001983" w14:textId="77777777" w:rsidR="003844D4" w:rsidRPr="00B31B51" w:rsidRDefault="008B7CB5" w:rsidP="00A426E5">
            <w:pPr>
              <w:jc w:val="both"/>
              <w:rPr>
                <w:rFonts w:ascii="Times New Roman" w:eastAsia="Times New Roman" w:hAnsi="Times New Roman" w:cs="Times New Roman"/>
              </w:rPr>
            </w:pPr>
            <w:r w:rsidRPr="00B31B51">
              <w:rPr>
                <w:rFonts w:ascii="Times New Roman" w:eastAsia="Times New Roman" w:hAnsi="Times New Roman" w:cs="Times New Roman"/>
              </w:rPr>
              <w:t>Спотворене історичне бачення громадян (насамперед школярів та студентів), які перебували тривалий час під впливом рос. пропаганди на окупованих територіях.</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84"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відсутність скоординованої взаємодії між органами державної влади;</w:t>
            </w:r>
          </w:p>
          <w:p w14:paraId="00001985"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ресурсів</w:t>
            </w:r>
          </w:p>
        </w:tc>
      </w:tr>
      <w:tr w:rsidR="003844D4" w:rsidRPr="00B31B51" w14:paraId="5855B2D0" w14:textId="77777777" w:rsidTr="00A426E5">
        <w:tc>
          <w:tcPr>
            <w:tcW w:w="5665" w:type="dxa"/>
            <w:tcBorders>
              <w:top w:val="single" w:sz="4" w:space="0" w:color="auto"/>
              <w:left w:val="single" w:sz="4" w:space="0" w:color="auto"/>
              <w:bottom w:val="single" w:sz="4" w:space="0" w:color="auto"/>
              <w:right w:val="single" w:sz="4" w:space="0" w:color="auto"/>
            </w:tcBorders>
          </w:tcPr>
          <w:p w14:paraId="00001986"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334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198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сформовано перелік потенційних програм, спрямованих на підвищення історичної обізнаності</w:t>
            </w:r>
          </w:p>
          <w:p w14:paraId="0000198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засновано відповідну програму (лот) в УКФ з підтримки проектів з досліджень історії України та популяризації історії України;</w:t>
            </w:r>
          </w:p>
          <w:p w14:paraId="0000198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створено мобільний застосунок з популяризації знань про історію України (долучення історичної опції в застосунку “Дія”)</w:t>
            </w:r>
          </w:p>
        </w:tc>
        <w:tc>
          <w:tcPr>
            <w:tcW w:w="303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198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розроблено та впроваджено державні програми підтримки наукових проектів і досліджень з історії України </w:t>
            </w:r>
            <w:r w:rsidRPr="00B31B51">
              <w:rPr>
                <w:rFonts w:ascii="Times New Roman" w:eastAsia="Times New Roman" w:hAnsi="Times New Roman" w:cs="Times New Roman"/>
              </w:rPr>
              <w:lastRenderedPageBreak/>
              <w:t>та популяризації історії України у світі;</w:t>
            </w:r>
          </w:p>
          <w:p w14:paraId="0000198B" w14:textId="77777777" w:rsidR="003844D4" w:rsidRPr="00B31B51" w:rsidRDefault="003844D4">
            <w:pPr>
              <w:spacing w:before="60" w:after="60"/>
              <w:jc w:val="both"/>
              <w:rPr>
                <w:rFonts w:ascii="Times New Roman" w:eastAsia="Times New Roman" w:hAnsi="Times New Roman" w:cs="Times New Roman"/>
              </w:rPr>
            </w:pPr>
          </w:p>
          <w:p w14:paraId="0000198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збільшення на 25% наукових публікацій української історичної тематики у міжнародних наукових виданнях;</w:t>
            </w:r>
          </w:p>
          <w:p w14:paraId="0000198D" w14:textId="77777777" w:rsidR="003844D4" w:rsidRPr="00B31B51" w:rsidRDefault="003844D4">
            <w:pPr>
              <w:spacing w:before="60" w:after="60"/>
              <w:jc w:val="both"/>
              <w:rPr>
                <w:rFonts w:ascii="Times New Roman" w:eastAsia="Times New Roman" w:hAnsi="Times New Roman" w:cs="Times New Roman"/>
              </w:rPr>
            </w:pPr>
          </w:p>
          <w:p w14:paraId="0000198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впроваджено перевірку історичної грамотності для отримання громадянства України;</w:t>
            </w:r>
          </w:p>
          <w:p w14:paraId="0000198F" w14:textId="77777777" w:rsidR="003844D4" w:rsidRPr="00B31B51" w:rsidRDefault="003844D4">
            <w:pPr>
              <w:spacing w:before="60" w:after="60"/>
              <w:jc w:val="both"/>
              <w:rPr>
                <w:rFonts w:ascii="Times New Roman" w:eastAsia="Times New Roman" w:hAnsi="Times New Roman" w:cs="Times New Roman"/>
              </w:rPr>
            </w:pPr>
          </w:p>
          <w:p w14:paraId="0000199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впроваджено перевірку історичної компетентності кандидатів на зайняття посад державної служби;</w:t>
            </w:r>
          </w:p>
          <w:p w14:paraId="00001991" w14:textId="77777777" w:rsidR="003844D4" w:rsidRPr="00B31B51" w:rsidRDefault="003844D4">
            <w:pPr>
              <w:spacing w:before="60" w:after="60"/>
              <w:jc w:val="both"/>
              <w:rPr>
                <w:rFonts w:ascii="Times New Roman" w:eastAsia="Times New Roman" w:hAnsi="Times New Roman" w:cs="Times New Roman"/>
              </w:rPr>
            </w:pPr>
          </w:p>
          <w:p w14:paraId="0000199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кількість створених наукових, культурних, медійних, ІТ- продуктів історичної тематики українською та іноземними мовами;</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199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збільшення на 50% наукових публікацій української історичної тематики у </w:t>
            </w:r>
            <w:r w:rsidRPr="00B31B51">
              <w:rPr>
                <w:rFonts w:ascii="Times New Roman" w:eastAsia="Times New Roman" w:hAnsi="Times New Roman" w:cs="Times New Roman"/>
              </w:rPr>
              <w:lastRenderedPageBreak/>
              <w:t>міжнародних наукових виданнях;</w:t>
            </w:r>
          </w:p>
          <w:p w14:paraId="00001994" w14:textId="77777777" w:rsidR="003844D4" w:rsidRPr="00B31B51" w:rsidRDefault="003844D4">
            <w:pPr>
              <w:spacing w:before="60" w:after="60"/>
              <w:jc w:val="both"/>
              <w:rPr>
                <w:rFonts w:ascii="Times New Roman" w:eastAsia="Times New Roman" w:hAnsi="Times New Roman" w:cs="Times New Roman"/>
              </w:rPr>
            </w:pPr>
          </w:p>
          <w:p w14:paraId="0000199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англомовних інформаційних ресурсів присвячених українській історії у мережі інтернет, соціальних мережах з охопленням аудиторії не менше 100 тис. осіб;</w:t>
            </w:r>
          </w:p>
          <w:p w14:paraId="00001996" w14:textId="77777777" w:rsidR="003844D4" w:rsidRPr="00B31B51" w:rsidRDefault="003844D4">
            <w:pPr>
              <w:spacing w:before="60" w:after="60"/>
              <w:jc w:val="both"/>
              <w:rPr>
                <w:rFonts w:ascii="Times New Roman" w:eastAsia="Times New Roman" w:hAnsi="Times New Roman" w:cs="Times New Roman"/>
              </w:rPr>
            </w:pPr>
          </w:p>
          <w:p w14:paraId="0000199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кількість створених культурних, медійних, ІТ- продуктів історичної тематики українською та іноземними мовами;</w:t>
            </w:r>
          </w:p>
        </w:tc>
      </w:tr>
      <w:tr w:rsidR="003844D4" w:rsidRPr="00B31B51" w14:paraId="6AB9BE89" w14:textId="77777777" w:rsidTr="00A426E5">
        <w:tc>
          <w:tcPr>
            <w:tcW w:w="5665" w:type="dxa"/>
            <w:tcBorders>
              <w:top w:val="single" w:sz="4" w:space="0" w:color="auto"/>
              <w:bottom w:val="single" w:sz="4" w:space="0" w:color="auto"/>
            </w:tcBorders>
          </w:tcPr>
          <w:p w14:paraId="00001998"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lastRenderedPageBreak/>
              <w:t>Загальний розмір потреби у фінансових ресурсах для досягнення цілі</w:t>
            </w:r>
          </w:p>
        </w:tc>
        <w:tc>
          <w:tcPr>
            <w:tcW w:w="3345" w:type="dxa"/>
            <w:tcBorders>
              <w:top w:val="single" w:sz="4" w:space="0" w:color="auto"/>
              <w:bottom w:val="single" w:sz="4" w:space="0" w:color="auto"/>
              <w:right w:val="single" w:sz="4" w:space="0" w:color="auto"/>
            </w:tcBorders>
          </w:tcPr>
          <w:p w14:paraId="0000199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уточнити в УКФ</w:t>
            </w:r>
          </w:p>
        </w:tc>
        <w:tc>
          <w:tcPr>
            <w:tcW w:w="3030" w:type="dxa"/>
            <w:tcBorders>
              <w:top w:val="single" w:sz="4" w:space="0" w:color="auto"/>
              <w:left w:val="single" w:sz="4" w:space="0" w:color="auto"/>
              <w:bottom w:val="single" w:sz="4" w:space="0" w:color="auto"/>
              <w:right w:val="single" w:sz="4" w:space="0" w:color="auto"/>
            </w:tcBorders>
          </w:tcPr>
          <w:p w14:paraId="0000199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Не можливо визначити на даному етапі</w:t>
            </w:r>
          </w:p>
        </w:tc>
        <w:tc>
          <w:tcPr>
            <w:tcW w:w="2977" w:type="dxa"/>
            <w:tcBorders>
              <w:top w:val="single" w:sz="4" w:space="0" w:color="auto"/>
              <w:left w:val="single" w:sz="4" w:space="0" w:color="auto"/>
              <w:bottom w:val="single" w:sz="4" w:space="0" w:color="auto"/>
              <w:right w:val="single" w:sz="4" w:space="0" w:color="auto"/>
            </w:tcBorders>
          </w:tcPr>
          <w:p w14:paraId="0000199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Не можливо визначити на даному етапі</w:t>
            </w:r>
          </w:p>
        </w:tc>
      </w:tr>
      <w:tr w:rsidR="003844D4" w:rsidRPr="00B31B51" w14:paraId="72CF79F7" w14:textId="77777777" w:rsidTr="00A426E5">
        <w:tc>
          <w:tcPr>
            <w:tcW w:w="5665" w:type="dxa"/>
            <w:tcBorders>
              <w:top w:val="single" w:sz="4" w:space="0" w:color="auto"/>
              <w:left w:val="single" w:sz="4" w:space="0" w:color="auto"/>
              <w:bottom w:val="single" w:sz="4" w:space="0" w:color="auto"/>
              <w:right w:val="single" w:sz="4" w:space="0" w:color="auto"/>
            </w:tcBorders>
          </w:tcPr>
          <w:p w14:paraId="0000199C"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9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діджиталізація, </w:t>
            </w:r>
          </w:p>
          <w:p w14:paraId="0000199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культурні і креативні індустрії, освіта, </w:t>
            </w:r>
          </w:p>
          <w:p w14:paraId="0000199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інформаційна політика</w:t>
            </w: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A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культурні і креативні індустрії</w:t>
            </w:r>
          </w:p>
          <w:p w14:paraId="000019A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освіта і наука</w:t>
            </w:r>
          </w:p>
          <w:p w14:paraId="000019A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діджиталізація</w:t>
            </w:r>
          </w:p>
          <w:p w14:paraId="000019A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інформаційна політика</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A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культурні і креативні індустрії</w:t>
            </w:r>
          </w:p>
          <w:p w14:paraId="000019A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освіта і наука</w:t>
            </w:r>
          </w:p>
          <w:p w14:paraId="000019A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діджиталізація</w:t>
            </w:r>
          </w:p>
          <w:p w14:paraId="000019A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інформаційна політика</w:t>
            </w:r>
          </w:p>
        </w:tc>
      </w:tr>
      <w:tr w:rsidR="003844D4" w:rsidRPr="00B31B51" w14:paraId="1C86DDA9" w14:textId="77777777" w:rsidTr="00A426E5">
        <w:tc>
          <w:tcPr>
            <w:tcW w:w="15017" w:type="dxa"/>
            <w:gridSpan w:val="4"/>
            <w:tcBorders>
              <w:top w:val="single" w:sz="4" w:space="0" w:color="auto"/>
              <w:bottom w:val="single" w:sz="4" w:space="0" w:color="auto"/>
            </w:tcBorders>
          </w:tcPr>
          <w:p w14:paraId="000019A8" w14:textId="77777777" w:rsidR="003844D4" w:rsidRPr="00B31B51" w:rsidRDefault="008B7CB5" w:rsidP="00453147">
            <w:pPr>
              <w:numPr>
                <w:ilvl w:val="0"/>
                <w:numId w:val="26"/>
              </w:num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Визначена проблема, яка потребує рішення в зазначеній сфері аналізу </w:t>
            </w:r>
            <w:r w:rsidRPr="00B31B51">
              <w:rPr>
                <w:rFonts w:ascii="Times New Roman" w:eastAsia="Times New Roman" w:hAnsi="Times New Roman" w:cs="Times New Roman"/>
                <w:i/>
              </w:rPr>
              <w:t>(опис)</w:t>
            </w:r>
          </w:p>
          <w:p w14:paraId="000019A9" w14:textId="77777777" w:rsidR="003844D4" w:rsidRPr="00B31B51" w:rsidRDefault="008B7CB5">
            <w:pPr>
              <w:spacing w:before="240" w:after="240"/>
              <w:jc w:val="both"/>
              <w:rPr>
                <w:rFonts w:ascii="Times New Roman" w:eastAsia="Times New Roman" w:hAnsi="Times New Roman" w:cs="Times New Roman"/>
                <w:b/>
              </w:rPr>
            </w:pPr>
            <w:r w:rsidRPr="00B31B51">
              <w:rPr>
                <w:rFonts w:ascii="Times New Roman" w:eastAsia="Times New Roman" w:hAnsi="Times New Roman" w:cs="Times New Roman"/>
                <w:b/>
              </w:rPr>
              <w:t>Створення інструментів для проведення дерашизації Росії через сприяння у відновленні національних пам’ятей народів Російської федерації і Білорусі</w:t>
            </w:r>
          </w:p>
        </w:tc>
      </w:tr>
      <w:tr w:rsidR="003844D4" w:rsidRPr="00B31B51" w14:paraId="7CF269A4" w14:textId="77777777" w:rsidTr="00A426E5">
        <w:tc>
          <w:tcPr>
            <w:tcW w:w="5665" w:type="dxa"/>
            <w:tcBorders>
              <w:top w:val="single" w:sz="4" w:space="0" w:color="auto"/>
              <w:left w:val="single" w:sz="4" w:space="0" w:color="auto"/>
              <w:bottom w:val="single" w:sz="4" w:space="0" w:color="auto"/>
              <w:right w:val="single" w:sz="4" w:space="0" w:color="auto"/>
            </w:tcBorders>
          </w:tcPr>
          <w:p w14:paraId="000019AD"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3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AE" w14:textId="77777777" w:rsidR="003844D4" w:rsidRPr="00B31B51" w:rsidRDefault="003844D4">
            <w:pPr>
              <w:spacing w:before="60" w:after="60"/>
              <w:jc w:val="both"/>
              <w:rPr>
                <w:rFonts w:ascii="Times New Roman" w:eastAsia="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A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ресурсного центру для незалежних інституцій та громадського сектору поневолених народів Російської Федерації, для навчання, підтримки активностей у відновленні своїх національних пам’ятей</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B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інструментів для проведення дерашизації Росії через сприяння у відновленні національних пам’ятей народів Російської федерації і Білорусі</w:t>
            </w:r>
          </w:p>
        </w:tc>
      </w:tr>
      <w:tr w:rsidR="003844D4" w:rsidRPr="00B31B51" w14:paraId="7ACBC331" w14:textId="77777777" w:rsidTr="00A426E5">
        <w:tc>
          <w:tcPr>
            <w:tcW w:w="5665" w:type="dxa"/>
            <w:tcBorders>
              <w:top w:val="single" w:sz="4" w:space="0" w:color="auto"/>
              <w:left w:val="single" w:sz="4" w:space="0" w:color="auto"/>
              <w:bottom w:val="single" w:sz="4" w:space="0" w:color="auto"/>
              <w:right w:val="single" w:sz="4" w:space="0" w:color="auto"/>
            </w:tcBorders>
          </w:tcPr>
          <w:p w14:paraId="000019B1"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3345" w:type="dxa"/>
            <w:tcBorders>
              <w:top w:val="single" w:sz="4" w:space="0" w:color="auto"/>
              <w:left w:val="single" w:sz="4" w:space="0" w:color="auto"/>
              <w:bottom w:val="single" w:sz="4" w:space="0" w:color="auto"/>
              <w:right w:val="single" w:sz="4" w:space="0" w:color="auto"/>
            </w:tcBorders>
          </w:tcPr>
          <w:p w14:paraId="000019B2" w14:textId="77777777" w:rsidR="003844D4" w:rsidRPr="00B31B51" w:rsidRDefault="003844D4">
            <w:pPr>
              <w:spacing w:before="60" w:after="60"/>
              <w:jc w:val="both"/>
              <w:rPr>
                <w:rFonts w:ascii="Times New Roman" w:eastAsia="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14:paraId="000019B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2977" w:type="dxa"/>
            <w:tcBorders>
              <w:top w:val="single" w:sz="4" w:space="0" w:color="auto"/>
              <w:left w:val="single" w:sz="4" w:space="0" w:color="auto"/>
              <w:bottom w:val="single" w:sz="4" w:space="0" w:color="auto"/>
              <w:right w:val="single" w:sz="4" w:space="0" w:color="auto"/>
            </w:tcBorders>
          </w:tcPr>
          <w:p w14:paraId="000019B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2032 р.</w:t>
            </w:r>
          </w:p>
        </w:tc>
      </w:tr>
      <w:tr w:rsidR="003844D4" w:rsidRPr="00B31B51" w14:paraId="760C3080" w14:textId="77777777" w:rsidTr="00A426E5">
        <w:tc>
          <w:tcPr>
            <w:tcW w:w="5665" w:type="dxa"/>
            <w:tcBorders>
              <w:top w:val="single" w:sz="4" w:space="0" w:color="auto"/>
              <w:left w:val="single" w:sz="4" w:space="0" w:color="auto"/>
              <w:bottom w:val="single" w:sz="4" w:space="0" w:color="auto"/>
              <w:right w:val="single" w:sz="4" w:space="0" w:color="auto"/>
            </w:tcBorders>
          </w:tcPr>
          <w:p w14:paraId="000019B5"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3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B6" w14:textId="77777777" w:rsidR="003844D4" w:rsidRPr="00B31B51" w:rsidRDefault="003844D4">
            <w:pPr>
              <w:spacing w:before="60" w:after="60"/>
              <w:jc w:val="both"/>
              <w:rPr>
                <w:rFonts w:ascii="Times New Roman" w:eastAsia="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B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протидія російською владою</w:t>
            </w:r>
          </w:p>
          <w:p w14:paraId="000019B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продовження бойових дій</w:t>
            </w:r>
          </w:p>
          <w:p w14:paraId="000019B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і людських ресурсів</w:t>
            </w:r>
          </w:p>
          <w:p w14:paraId="000019B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маніпуляції російської пропаганди</w:t>
            </w:r>
          </w:p>
          <w:p w14:paraId="000019B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закриття росією власного інформаційного простору</w:t>
            </w:r>
          </w:p>
          <w:p w14:paraId="000019BC" w14:textId="77777777" w:rsidR="003844D4" w:rsidRPr="00B31B51" w:rsidRDefault="003844D4">
            <w:pPr>
              <w:spacing w:before="60" w:after="60"/>
              <w:jc w:val="both"/>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B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протидія російської влади</w:t>
            </w:r>
          </w:p>
          <w:p w14:paraId="000019B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обмеженість фінансових і людських ресурсів</w:t>
            </w:r>
          </w:p>
          <w:p w14:paraId="000019B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маніпуляції російської пропаганди</w:t>
            </w:r>
          </w:p>
          <w:p w14:paraId="000019C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закриття росією власного інформаційного простору</w:t>
            </w:r>
          </w:p>
        </w:tc>
      </w:tr>
      <w:tr w:rsidR="003844D4" w:rsidRPr="00B31B51" w14:paraId="4CAD8886" w14:textId="77777777" w:rsidTr="00A426E5">
        <w:tc>
          <w:tcPr>
            <w:tcW w:w="5665" w:type="dxa"/>
            <w:tcBorders>
              <w:top w:val="single" w:sz="4" w:space="0" w:color="auto"/>
              <w:left w:val="single" w:sz="4" w:space="0" w:color="auto"/>
              <w:bottom w:val="single" w:sz="4" w:space="0" w:color="auto"/>
              <w:right w:val="single" w:sz="4" w:space="0" w:color="auto"/>
            </w:tcBorders>
          </w:tcPr>
          <w:p w14:paraId="000019C1"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334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19C2" w14:textId="77777777" w:rsidR="003844D4" w:rsidRPr="00B31B51" w:rsidRDefault="003844D4">
            <w:pPr>
              <w:spacing w:before="60" w:after="60"/>
              <w:jc w:val="both"/>
              <w:rPr>
                <w:rFonts w:ascii="Times New Roman" w:eastAsia="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19C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створення ресурсного центру </w:t>
            </w:r>
          </w:p>
          <w:p w14:paraId="000019C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кількість продуктів культурного та просвітницького змісту про історію народів Росії для </w:t>
            </w:r>
            <w:r w:rsidRPr="00B31B51">
              <w:rPr>
                <w:rFonts w:ascii="Times New Roman" w:eastAsia="Times New Roman" w:hAnsi="Times New Roman" w:cs="Times New Roman"/>
              </w:rPr>
              <w:lastRenderedPageBreak/>
              <w:t>поширення серед населення Росії та Білорусі</w:t>
            </w:r>
          </w:p>
          <w:p w14:paraId="000019C5" w14:textId="77777777" w:rsidR="003844D4" w:rsidRPr="00B31B51" w:rsidRDefault="003844D4">
            <w:pPr>
              <w:spacing w:before="60" w:after="60"/>
              <w:jc w:val="both"/>
              <w:rPr>
                <w:rFonts w:ascii="Times New Roman" w:eastAsia="Times New Roman" w:hAnsi="Times New Roman" w:cs="Times New Roman"/>
              </w:rPr>
            </w:pPr>
          </w:p>
          <w:p w14:paraId="000019C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умов для ознайомлення з інформацією про злочини російського режиму громадянами Російської федерації і Білорусі</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00019C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кількість продуктів культурного та просвітницького змісту про історію народів Росії для </w:t>
            </w:r>
            <w:r w:rsidRPr="00B31B51">
              <w:rPr>
                <w:rFonts w:ascii="Times New Roman" w:eastAsia="Times New Roman" w:hAnsi="Times New Roman" w:cs="Times New Roman"/>
              </w:rPr>
              <w:lastRenderedPageBreak/>
              <w:t>поширення серед населення Росії та Білорусі</w:t>
            </w:r>
          </w:p>
          <w:p w14:paraId="000019C8" w14:textId="77777777" w:rsidR="003844D4" w:rsidRPr="00B31B51" w:rsidRDefault="003844D4">
            <w:pPr>
              <w:spacing w:before="60" w:after="60"/>
              <w:jc w:val="both"/>
              <w:rPr>
                <w:rFonts w:ascii="Times New Roman" w:eastAsia="Times New Roman" w:hAnsi="Times New Roman" w:cs="Times New Roman"/>
              </w:rPr>
            </w:pPr>
          </w:p>
          <w:p w14:paraId="000019C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частка населення Російської федерації і Білорусі ознайомлена з інформацією про злочини російського режиму</w:t>
            </w:r>
          </w:p>
        </w:tc>
      </w:tr>
      <w:tr w:rsidR="003844D4" w:rsidRPr="00B31B51" w14:paraId="385B576B" w14:textId="77777777" w:rsidTr="00A426E5">
        <w:tc>
          <w:tcPr>
            <w:tcW w:w="5665" w:type="dxa"/>
            <w:tcBorders>
              <w:top w:val="single" w:sz="4" w:space="0" w:color="auto"/>
              <w:left w:val="single" w:sz="4" w:space="0" w:color="auto"/>
              <w:bottom w:val="single" w:sz="4" w:space="0" w:color="auto"/>
              <w:right w:val="single" w:sz="4" w:space="0" w:color="auto"/>
            </w:tcBorders>
          </w:tcPr>
          <w:p w14:paraId="000019CA"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lastRenderedPageBreak/>
              <w:t>Загальний розмір потреби у фінансових ресурсах для досягнення цілі</w:t>
            </w:r>
          </w:p>
        </w:tc>
        <w:tc>
          <w:tcPr>
            <w:tcW w:w="3345" w:type="dxa"/>
            <w:tcBorders>
              <w:top w:val="single" w:sz="4" w:space="0" w:color="auto"/>
              <w:left w:val="single" w:sz="4" w:space="0" w:color="auto"/>
              <w:bottom w:val="single" w:sz="4" w:space="0" w:color="auto"/>
              <w:right w:val="single" w:sz="4" w:space="0" w:color="auto"/>
            </w:tcBorders>
          </w:tcPr>
          <w:p w14:paraId="000019CB" w14:textId="77777777" w:rsidR="003844D4" w:rsidRPr="00B31B51" w:rsidRDefault="003844D4">
            <w:pPr>
              <w:spacing w:before="60" w:after="60"/>
              <w:jc w:val="both"/>
              <w:rPr>
                <w:rFonts w:ascii="Times New Roman" w:eastAsia="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14:paraId="000019C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30 млн</w:t>
            </w:r>
          </w:p>
        </w:tc>
        <w:tc>
          <w:tcPr>
            <w:tcW w:w="2977" w:type="dxa"/>
            <w:tcBorders>
              <w:top w:val="single" w:sz="4" w:space="0" w:color="auto"/>
              <w:left w:val="single" w:sz="4" w:space="0" w:color="auto"/>
              <w:bottom w:val="single" w:sz="4" w:space="0" w:color="auto"/>
              <w:right w:val="single" w:sz="4" w:space="0" w:color="auto"/>
            </w:tcBorders>
          </w:tcPr>
          <w:p w14:paraId="000019C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70 млн</w:t>
            </w:r>
          </w:p>
        </w:tc>
      </w:tr>
      <w:tr w:rsidR="003844D4" w:rsidRPr="00B31B51" w14:paraId="23357C70" w14:textId="77777777" w:rsidTr="00A426E5">
        <w:tc>
          <w:tcPr>
            <w:tcW w:w="5665" w:type="dxa"/>
            <w:tcBorders>
              <w:top w:val="single" w:sz="4" w:space="0" w:color="auto"/>
              <w:left w:val="single" w:sz="4" w:space="0" w:color="auto"/>
              <w:bottom w:val="single" w:sz="4" w:space="0" w:color="auto"/>
              <w:right w:val="single" w:sz="4" w:space="0" w:color="auto"/>
            </w:tcBorders>
          </w:tcPr>
          <w:p w14:paraId="000019CE"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33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CF" w14:textId="77777777" w:rsidR="003844D4" w:rsidRPr="00B31B51" w:rsidRDefault="003844D4">
            <w:pPr>
              <w:spacing w:before="60" w:after="60"/>
              <w:jc w:val="both"/>
              <w:rPr>
                <w:rFonts w:ascii="Times New Roman" w:eastAsia="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D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національна безпека і оборона</w:t>
            </w:r>
          </w:p>
          <w:p w14:paraId="000019D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зовнішня політика</w:t>
            </w:r>
          </w:p>
          <w:p w14:paraId="000019D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інформаційна політика</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19D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національна безпека і оборона</w:t>
            </w:r>
          </w:p>
          <w:p w14:paraId="000019D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зовнішня політика</w:t>
            </w:r>
          </w:p>
          <w:p w14:paraId="000019D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інформаційна політика</w:t>
            </w:r>
          </w:p>
        </w:tc>
      </w:tr>
    </w:tbl>
    <w:p w14:paraId="000019D6" w14:textId="77777777" w:rsidR="003844D4" w:rsidRPr="00B31B51" w:rsidRDefault="003844D4">
      <w:pPr>
        <w:spacing w:after="120" w:line="240" w:lineRule="auto"/>
        <w:jc w:val="both"/>
        <w:rPr>
          <w:rFonts w:ascii="Times New Roman" w:eastAsia="Times New Roman" w:hAnsi="Times New Roman" w:cs="Times New Roman"/>
          <w:color w:val="4472C4"/>
        </w:rPr>
      </w:pPr>
    </w:p>
    <w:p w14:paraId="000019D7" w14:textId="26522873" w:rsidR="003844D4" w:rsidRPr="00B31B51" w:rsidRDefault="008B7CB5">
      <w:pP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3. Поточний стан реалізації програмних документів у обраній сфері аналізу щодо визначеної проблеми</w:t>
      </w:r>
    </w:p>
    <w:tbl>
      <w:tblPr>
        <w:tblStyle w:val="affff4"/>
        <w:tblW w:w="1492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80"/>
        <w:gridCol w:w="7200"/>
        <w:gridCol w:w="6945"/>
      </w:tblGrid>
      <w:tr w:rsidR="003844D4" w:rsidRPr="00B31B51" w14:paraId="55F3A2FD" w14:textId="77777777" w:rsidTr="00A426E5">
        <w:trPr>
          <w:trHeight w:val="365"/>
        </w:trPr>
        <w:tc>
          <w:tcPr>
            <w:tcW w:w="780" w:type="dxa"/>
          </w:tcPr>
          <w:p w14:paraId="000019D8" w14:textId="77777777" w:rsidR="003844D4" w:rsidRPr="00B31B51" w:rsidRDefault="008B7CB5">
            <w:pPr>
              <w:spacing w:before="60" w:after="60"/>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7200" w:type="dxa"/>
          </w:tcPr>
          <w:p w14:paraId="000019D9" w14:textId="77777777" w:rsidR="003844D4" w:rsidRPr="00B31B51" w:rsidRDefault="008B7CB5">
            <w:pPr>
              <w:spacing w:before="60" w:after="60"/>
              <w:jc w:val="center"/>
              <w:rPr>
                <w:rFonts w:ascii="Times New Roman" w:eastAsia="Times New Roman" w:hAnsi="Times New Roman" w:cs="Times New Roman"/>
                <w:b/>
              </w:rPr>
            </w:pPr>
            <w:r w:rsidRPr="00B31B51">
              <w:rPr>
                <w:rFonts w:ascii="Times New Roman" w:eastAsia="Times New Roman" w:hAnsi="Times New Roman" w:cs="Times New Roman"/>
                <w:b/>
              </w:rPr>
              <w:t>Назва програмного документу</w:t>
            </w:r>
          </w:p>
        </w:tc>
        <w:tc>
          <w:tcPr>
            <w:tcW w:w="6945" w:type="dxa"/>
          </w:tcPr>
          <w:p w14:paraId="000019DA" w14:textId="77777777" w:rsidR="003844D4" w:rsidRPr="00B31B51" w:rsidRDefault="008B7CB5">
            <w:pPr>
              <w:spacing w:before="60" w:after="60"/>
              <w:jc w:val="center"/>
              <w:rPr>
                <w:rFonts w:ascii="Times New Roman" w:eastAsia="Times New Roman" w:hAnsi="Times New Roman" w:cs="Times New Roman"/>
                <w:b/>
              </w:rPr>
            </w:pPr>
            <w:r w:rsidRPr="00B31B51">
              <w:rPr>
                <w:rFonts w:ascii="Times New Roman" w:eastAsia="Times New Roman" w:hAnsi="Times New Roman" w:cs="Times New Roman"/>
                <w:b/>
              </w:rPr>
              <w:t>Поточний стан</w:t>
            </w:r>
          </w:p>
        </w:tc>
      </w:tr>
      <w:tr w:rsidR="003844D4" w:rsidRPr="00B31B51" w14:paraId="7EC096A1" w14:textId="77777777" w:rsidTr="00A426E5">
        <w:trPr>
          <w:trHeight w:val="700"/>
        </w:trPr>
        <w:tc>
          <w:tcPr>
            <w:tcW w:w="780" w:type="dxa"/>
            <w:vMerge w:val="restart"/>
          </w:tcPr>
          <w:p w14:paraId="000019D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7200" w:type="dxa"/>
          </w:tcPr>
          <w:p w14:paraId="000019DC"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“Питання Українського інституту національної пам'яті” від 09.07.2014 № 292</w:t>
            </w:r>
          </w:p>
        </w:tc>
        <w:tc>
          <w:tcPr>
            <w:tcW w:w="6945" w:type="dxa"/>
            <w:vMerge w:val="restart"/>
          </w:tcPr>
          <w:p w14:paraId="000019DD"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Завдання реалізації державної політики у у сфері відновлення та збереження національної пам’яті українського народу. покладено на Український інститут національної пам’яті – центральний орган виконавчої влади, діяльність якого спрямовується та координується Кабінетом Міністрів України через Міністра культури та інформаційної політики.</w:t>
            </w:r>
          </w:p>
          <w:p w14:paraId="000019D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9DF"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3D5F8CB5" w14:textId="77777777" w:rsidTr="00A426E5">
        <w:trPr>
          <w:trHeight w:val="280"/>
        </w:trPr>
        <w:tc>
          <w:tcPr>
            <w:tcW w:w="780" w:type="dxa"/>
            <w:vMerge/>
          </w:tcPr>
          <w:p w14:paraId="000019E0" w14:textId="77777777" w:rsidR="003844D4" w:rsidRPr="00B31B51" w:rsidRDefault="003844D4">
            <w:pPr>
              <w:jc w:val="both"/>
              <w:rPr>
                <w:rFonts w:ascii="Times New Roman" w:eastAsia="Times New Roman" w:hAnsi="Times New Roman" w:cs="Times New Roman"/>
              </w:rPr>
            </w:pPr>
          </w:p>
        </w:tc>
        <w:tc>
          <w:tcPr>
            <w:tcW w:w="7200" w:type="dxa"/>
          </w:tcPr>
          <w:p w14:paraId="000019E1"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“Деякі питання Українського інституту національної пам'яті” від 12.11.2014 № 684</w:t>
            </w:r>
          </w:p>
        </w:tc>
        <w:tc>
          <w:tcPr>
            <w:tcW w:w="6945" w:type="dxa"/>
            <w:vMerge/>
          </w:tcPr>
          <w:p w14:paraId="000019E2" w14:textId="77777777" w:rsidR="003844D4" w:rsidRPr="00B31B51" w:rsidRDefault="003844D4">
            <w:pPr>
              <w:jc w:val="both"/>
              <w:rPr>
                <w:rFonts w:ascii="Times New Roman" w:eastAsia="Times New Roman" w:hAnsi="Times New Roman" w:cs="Times New Roman"/>
              </w:rPr>
            </w:pPr>
          </w:p>
        </w:tc>
      </w:tr>
      <w:tr w:rsidR="003844D4" w:rsidRPr="00B31B51" w14:paraId="15A5DD17" w14:textId="77777777" w:rsidTr="00A426E5">
        <w:trPr>
          <w:trHeight w:val="280"/>
        </w:trPr>
        <w:tc>
          <w:tcPr>
            <w:tcW w:w="780" w:type="dxa"/>
            <w:vMerge/>
          </w:tcPr>
          <w:p w14:paraId="000019E3" w14:textId="77777777" w:rsidR="003844D4" w:rsidRPr="00B31B51" w:rsidRDefault="003844D4">
            <w:pPr>
              <w:jc w:val="both"/>
              <w:rPr>
                <w:rFonts w:ascii="Times New Roman" w:eastAsia="Times New Roman" w:hAnsi="Times New Roman" w:cs="Times New Roman"/>
              </w:rPr>
            </w:pPr>
          </w:p>
        </w:tc>
        <w:tc>
          <w:tcPr>
            <w:tcW w:w="7200" w:type="dxa"/>
          </w:tcPr>
          <w:p w14:paraId="000019E4"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“Деякі питання діяльності Українського інституту національної пам'яті” від 03.10.2018 № 799</w:t>
            </w:r>
          </w:p>
        </w:tc>
        <w:tc>
          <w:tcPr>
            <w:tcW w:w="6945" w:type="dxa"/>
            <w:vMerge/>
          </w:tcPr>
          <w:p w14:paraId="000019E5" w14:textId="77777777" w:rsidR="003844D4" w:rsidRPr="00B31B51" w:rsidRDefault="003844D4">
            <w:pPr>
              <w:jc w:val="both"/>
              <w:rPr>
                <w:rFonts w:ascii="Times New Roman" w:eastAsia="Times New Roman" w:hAnsi="Times New Roman" w:cs="Times New Roman"/>
              </w:rPr>
            </w:pPr>
          </w:p>
        </w:tc>
      </w:tr>
      <w:tr w:rsidR="003844D4" w:rsidRPr="00B31B51" w14:paraId="171F6CF6" w14:textId="77777777" w:rsidTr="00A426E5">
        <w:trPr>
          <w:trHeight w:val="1316"/>
        </w:trPr>
        <w:tc>
          <w:tcPr>
            <w:tcW w:w="780" w:type="dxa"/>
            <w:vMerge/>
          </w:tcPr>
          <w:p w14:paraId="000019E6" w14:textId="77777777" w:rsidR="003844D4" w:rsidRPr="00B31B51" w:rsidRDefault="003844D4">
            <w:pPr>
              <w:jc w:val="both"/>
              <w:rPr>
                <w:rFonts w:ascii="Times New Roman" w:eastAsia="Times New Roman" w:hAnsi="Times New Roman" w:cs="Times New Roman"/>
              </w:rPr>
            </w:pPr>
          </w:p>
        </w:tc>
        <w:tc>
          <w:tcPr>
            <w:tcW w:w="7200" w:type="dxa"/>
          </w:tcPr>
          <w:p w14:paraId="000019E7"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 від 05.04.2014 № 85 (зі змінами, затвердженими Постановою КМУ від 03.10.2018 № 799)</w:t>
            </w:r>
          </w:p>
        </w:tc>
        <w:tc>
          <w:tcPr>
            <w:tcW w:w="6945" w:type="dxa"/>
            <w:vMerge/>
          </w:tcPr>
          <w:p w14:paraId="000019E8" w14:textId="77777777" w:rsidR="003844D4" w:rsidRPr="00B31B51" w:rsidRDefault="003844D4">
            <w:pPr>
              <w:jc w:val="both"/>
              <w:rPr>
                <w:rFonts w:ascii="Times New Roman" w:eastAsia="Times New Roman" w:hAnsi="Times New Roman" w:cs="Times New Roman"/>
                <w:color w:val="333333"/>
              </w:rPr>
            </w:pPr>
          </w:p>
        </w:tc>
      </w:tr>
      <w:tr w:rsidR="003844D4" w:rsidRPr="00B31B51" w14:paraId="2BA3D649" w14:textId="77777777" w:rsidTr="00A426E5">
        <w:trPr>
          <w:trHeight w:val="280"/>
        </w:trPr>
        <w:tc>
          <w:tcPr>
            <w:tcW w:w="780" w:type="dxa"/>
            <w:vMerge w:val="restart"/>
          </w:tcPr>
          <w:p w14:paraId="000019E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7200" w:type="dxa"/>
          </w:tcPr>
          <w:p w14:paraId="000019EA" w14:textId="77777777" w:rsidR="003844D4" w:rsidRPr="00B31B51" w:rsidRDefault="008B7CB5" w:rsidP="00A426E5">
            <w:pPr>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Національної економічної стратегії на період до 2030 року” від 03.03.2021 № 179</w:t>
            </w:r>
          </w:p>
        </w:tc>
        <w:tc>
          <w:tcPr>
            <w:tcW w:w="6945" w:type="dxa"/>
            <w:vMerge w:val="restart"/>
          </w:tcPr>
          <w:p w14:paraId="000019E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У рамках виконання Національної економічної стратегії Українським інститутом національної пам’яті здійснюється постійний моніторинг щодо дотримання законодавства стосовно недопущення пропаганди та використання символіки комуністичного тоталітарного режиму. Зокрема, до органів місцевого самоврядування, виконавчої влади у 2021 році направлено понад 200 листів із рекомендаціями щодо недопущення пропаганди та використання символіки комуністичного тоталітарного режиму.</w:t>
            </w:r>
          </w:p>
          <w:p w14:paraId="000019E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Інститут реалізує заходи різного формату з популяризації в Україні та світі подій і постатей української історії. Так, у 2021–2022 році проведено понад 30 тематичних заходів (у тому числі онлайн).</w:t>
            </w:r>
          </w:p>
          <w:p w14:paraId="000019E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Систематично Інститут налагоджує співпрацю з державними органами, архівними установами у державах – республіках колишнього СРСР для отримання доступу до архівної інформації репресивних органів комуністичного тоталітарного режиму 1917–1991 років. Так, було прийнято постанову Кабінету Міністрів України від 17 березня 2021 року № 215 "Про внесення змін до Переліку архівних установ, закладів культури, освітніх та наукових закладів, до яких надсилаються документи та видання у рамках міжнародного обміну, що звільняються від оподаткування митом"; підписано міжнародні договори про співробітництво між Галузевим державним архівом Українського інституту національної пам'яті та Історичним архівом служби державної безпеки Угорщини, Архівом служб державної безпеки Республіки Чехія, Інститутом дослідження тоталітарних режимів Республіки Чехія, Комісією з відкриття документів і оголошення про належність болгарських громадян до державної безпеки і розвідувальної служби Болгарської народної армії. Налагоджено співпрацю з Аналітичним центром «Поліс Азія» щодо вивчення фактів репресій в історії українського та киргизького народів. </w:t>
            </w:r>
          </w:p>
          <w:p w14:paraId="000019E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У рамках забезпечення фінансування будівництва Меморіального комплексу Героїв Небесної Сотні та Музею Революції Гідності Інститут інформує, що будівництво Меморіалу Героїв Небесної Сотні зупинено </w:t>
            </w:r>
            <w:r w:rsidRPr="00B31B51">
              <w:rPr>
                <w:rFonts w:ascii="Times New Roman" w:eastAsia="Times New Roman" w:hAnsi="Times New Roman" w:cs="Times New Roman"/>
              </w:rPr>
              <w:lastRenderedPageBreak/>
              <w:t>в зв'язку з накладенням арештів на земельні ділянки. Інститут та Національний меморіальний комплекс Героїв Небесної Сотні – Музей Революції Гідності вживають усіх необхідних заходів для вирішення цього питання. Так, була створена Міжвідомча робоча група з питань реалізації проєкту "Національний меморіальний комплекс Героїв Небесної Сотні – Музей Революції Гідності". Укладений договір з переможцями архітектурного конкурсу Музею Революції Гідності про безоплатну передачу Національному меморіальному комплексу Героїв Небесної Сотні – Музею Революції Гідності прав на проєкт Музею Революції Гідності. Проведено тендер на виготовлення проектно-кошторисної документації з проектування будівлі Музею Революції Гідності, ведуться проектні роботи.</w:t>
            </w:r>
          </w:p>
        </w:tc>
      </w:tr>
      <w:tr w:rsidR="003844D4" w:rsidRPr="00B31B51" w14:paraId="47607BD8" w14:textId="77777777" w:rsidTr="00A426E5">
        <w:trPr>
          <w:trHeight w:val="280"/>
        </w:trPr>
        <w:tc>
          <w:tcPr>
            <w:tcW w:w="780" w:type="dxa"/>
            <w:vMerge/>
          </w:tcPr>
          <w:p w14:paraId="000019EF" w14:textId="77777777" w:rsidR="003844D4" w:rsidRPr="00B31B51" w:rsidRDefault="003844D4">
            <w:pPr>
              <w:jc w:val="both"/>
              <w:rPr>
                <w:rFonts w:ascii="Times New Roman" w:eastAsia="Times New Roman" w:hAnsi="Times New Roman" w:cs="Times New Roman"/>
              </w:rPr>
            </w:pPr>
          </w:p>
        </w:tc>
        <w:tc>
          <w:tcPr>
            <w:tcW w:w="7200" w:type="dxa"/>
          </w:tcPr>
          <w:p w14:paraId="000019F0" w14:textId="77777777" w:rsidR="003844D4" w:rsidRPr="00B31B51" w:rsidRDefault="008B7CB5" w:rsidP="00A426E5">
            <w:pPr>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внесення змін до Національної економічної стратегії на період до 2030 року” від 10.03.2021 № 202</w:t>
            </w:r>
          </w:p>
        </w:tc>
        <w:tc>
          <w:tcPr>
            <w:tcW w:w="6945" w:type="dxa"/>
            <w:vMerge/>
          </w:tcPr>
          <w:p w14:paraId="000019F1" w14:textId="77777777" w:rsidR="003844D4" w:rsidRPr="00B31B51" w:rsidRDefault="003844D4">
            <w:pPr>
              <w:jc w:val="both"/>
              <w:rPr>
                <w:rFonts w:ascii="Times New Roman" w:eastAsia="Times New Roman" w:hAnsi="Times New Roman" w:cs="Times New Roman"/>
              </w:rPr>
            </w:pPr>
          </w:p>
        </w:tc>
      </w:tr>
      <w:tr w:rsidR="003844D4" w:rsidRPr="00B31B51" w14:paraId="5B7BF8B1" w14:textId="77777777" w:rsidTr="00A426E5">
        <w:trPr>
          <w:trHeight w:val="240"/>
        </w:trPr>
        <w:tc>
          <w:tcPr>
            <w:tcW w:w="780" w:type="dxa"/>
          </w:tcPr>
          <w:p w14:paraId="000019F2"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7200" w:type="dxa"/>
          </w:tcPr>
          <w:p w14:paraId="000019F3"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 317-VIII</w:t>
            </w:r>
          </w:p>
        </w:tc>
        <w:tc>
          <w:tcPr>
            <w:tcW w:w="6945" w:type="dxa"/>
            <w:vMerge w:val="restart"/>
          </w:tcPr>
          <w:p w14:paraId="000019F4"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На виконання законів, що отримали назву “декомунізаційних” впродовж 2015 - 2021 років у більшості очищено публічний простір від пропаганди комуністичного режиму. Також відкрито доступ до документів репресивних органів режиму. На державному рівні визнано борців за незалежність та продовжена реабілітація жертв комуністичного режиму. Запроваджено нові комеморативні практики на вшанування учасників і жертв Другої світової війни, в основі яких акцент на цінності людського життя  і засудженні агресії. Досягнуто суспільного консесусу в оцінці Голодомору як злочину геноциду;</w:t>
            </w:r>
          </w:p>
          <w:p w14:paraId="000019F5" w14:textId="77777777" w:rsidR="003844D4" w:rsidRPr="00B31B51" w:rsidRDefault="003844D4" w:rsidP="00A426E5">
            <w:pPr>
              <w:spacing w:after="60"/>
              <w:jc w:val="both"/>
              <w:rPr>
                <w:rFonts w:ascii="Times New Roman" w:eastAsia="Times New Roman" w:hAnsi="Times New Roman" w:cs="Times New Roman"/>
              </w:rPr>
            </w:pPr>
          </w:p>
        </w:tc>
      </w:tr>
      <w:tr w:rsidR="003844D4" w:rsidRPr="00B31B51" w14:paraId="3E00755E" w14:textId="77777777" w:rsidTr="00A426E5">
        <w:trPr>
          <w:trHeight w:val="240"/>
        </w:trPr>
        <w:tc>
          <w:tcPr>
            <w:tcW w:w="780" w:type="dxa"/>
          </w:tcPr>
          <w:p w14:paraId="000019F6"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7200" w:type="dxa"/>
          </w:tcPr>
          <w:p w14:paraId="000019F7"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 xml:space="preserve">Закон України “Про правовий статус та вшанування пам'яті борців за незалежність України у XX столітті” від 09.04.2015 № 314-VIII </w:t>
            </w:r>
          </w:p>
        </w:tc>
        <w:tc>
          <w:tcPr>
            <w:tcW w:w="6945" w:type="dxa"/>
            <w:vMerge/>
          </w:tcPr>
          <w:p w14:paraId="000019F8" w14:textId="77777777" w:rsidR="003844D4" w:rsidRPr="00B31B51" w:rsidRDefault="003844D4" w:rsidP="00A426E5">
            <w:pPr>
              <w:jc w:val="both"/>
              <w:rPr>
                <w:rFonts w:ascii="Times New Roman" w:eastAsia="Times New Roman" w:hAnsi="Times New Roman" w:cs="Times New Roman"/>
              </w:rPr>
            </w:pPr>
          </w:p>
        </w:tc>
      </w:tr>
      <w:tr w:rsidR="003844D4" w:rsidRPr="00B31B51" w14:paraId="32A37389" w14:textId="77777777" w:rsidTr="00A426E5">
        <w:trPr>
          <w:trHeight w:val="240"/>
        </w:trPr>
        <w:tc>
          <w:tcPr>
            <w:tcW w:w="780" w:type="dxa"/>
          </w:tcPr>
          <w:p w14:paraId="000019F9"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7200" w:type="dxa"/>
          </w:tcPr>
          <w:p w14:paraId="000019FA"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Закон України “Про увічнення перемоги над нацизмом у Другій світовій війні 1939 - 1945 років” від 09.04.2015 № 315-VIII</w:t>
            </w:r>
          </w:p>
        </w:tc>
        <w:tc>
          <w:tcPr>
            <w:tcW w:w="6945" w:type="dxa"/>
            <w:vMerge/>
          </w:tcPr>
          <w:p w14:paraId="000019FB" w14:textId="77777777" w:rsidR="003844D4" w:rsidRPr="00B31B51" w:rsidRDefault="003844D4" w:rsidP="00A426E5">
            <w:pPr>
              <w:jc w:val="both"/>
              <w:rPr>
                <w:rFonts w:ascii="Times New Roman" w:eastAsia="Times New Roman" w:hAnsi="Times New Roman" w:cs="Times New Roman"/>
              </w:rPr>
            </w:pPr>
          </w:p>
        </w:tc>
      </w:tr>
      <w:tr w:rsidR="003844D4" w:rsidRPr="00B31B51" w14:paraId="4394272F" w14:textId="77777777" w:rsidTr="00A426E5">
        <w:trPr>
          <w:trHeight w:val="280"/>
        </w:trPr>
        <w:tc>
          <w:tcPr>
            <w:tcW w:w="780" w:type="dxa"/>
            <w:vMerge w:val="restart"/>
          </w:tcPr>
          <w:p w14:paraId="000019FC"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7</w:t>
            </w:r>
          </w:p>
        </w:tc>
        <w:tc>
          <w:tcPr>
            <w:tcW w:w="7200" w:type="dxa"/>
          </w:tcPr>
          <w:p w14:paraId="000019FD"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Закон України “Про реабілітацію жертв репресій комуністичного тоталітарного режиму 1917–1991 років” від 17.04.1991 № 962-XII</w:t>
            </w:r>
          </w:p>
        </w:tc>
        <w:tc>
          <w:tcPr>
            <w:tcW w:w="6945" w:type="dxa"/>
            <w:vMerge w:val="restart"/>
          </w:tcPr>
          <w:p w14:paraId="000019FE"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Український інститут національної пам’яті забезпечує практичну реалізацію державної процедури відновлення прав осіб, які були репресовані комуністичним тоталітарним режимом, зокрема, забезпечує роботу Національної комісії з реабілітації. Так, упродовж 2021 року проведено 8 засідань Національної комісії (з 13 по 20 засідання).Усього за свою роботу Комісія розглянула понад 1000 обґрунтованих пропозиції від регіональних комісій з реабілітації. Підготовлено доповнення та зміни до роз’яснень та рекомендацій Українського інституту національної пам’яті щодо реалізації норм Закону України «Про реабілітацію жертв репресій комуністичного тоталітарного режиму 1917–1991 років».</w:t>
            </w:r>
          </w:p>
          <w:p w14:paraId="000019FF"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З метою оптимізації роботи у 2022 році у структурі Інституту створено Сектор забезпечення діяльності Національної комісії з реабілітації.</w:t>
            </w:r>
          </w:p>
        </w:tc>
      </w:tr>
      <w:tr w:rsidR="003844D4" w:rsidRPr="00B31B51" w14:paraId="25B01CCE" w14:textId="77777777" w:rsidTr="00A426E5">
        <w:trPr>
          <w:trHeight w:val="280"/>
        </w:trPr>
        <w:tc>
          <w:tcPr>
            <w:tcW w:w="780" w:type="dxa"/>
            <w:vMerge/>
          </w:tcPr>
          <w:p w14:paraId="00001A00" w14:textId="77777777" w:rsidR="003844D4" w:rsidRPr="00B31B51" w:rsidRDefault="003844D4">
            <w:pPr>
              <w:jc w:val="both"/>
              <w:rPr>
                <w:rFonts w:ascii="Times New Roman" w:eastAsia="Times New Roman" w:hAnsi="Times New Roman" w:cs="Times New Roman"/>
              </w:rPr>
            </w:pPr>
          </w:p>
        </w:tc>
        <w:tc>
          <w:tcPr>
            <w:tcW w:w="7200" w:type="dxa"/>
          </w:tcPr>
          <w:p w14:paraId="00001A01"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 xml:space="preserve">Наказ Міністерства культури України “Про затвердження Положення про Національну комісію з реабілітації та Типового положення про регіональну комісію з реабілітації” від 25.10.2018 № 926 </w:t>
            </w:r>
          </w:p>
        </w:tc>
        <w:tc>
          <w:tcPr>
            <w:tcW w:w="6945" w:type="dxa"/>
            <w:vMerge/>
          </w:tcPr>
          <w:p w14:paraId="00001A02" w14:textId="77777777" w:rsidR="003844D4" w:rsidRPr="00B31B51" w:rsidRDefault="003844D4">
            <w:pPr>
              <w:jc w:val="both"/>
              <w:rPr>
                <w:rFonts w:ascii="Times New Roman" w:eastAsia="Times New Roman" w:hAnsi="Times New Roman" w:cs="Times New Roman"/>
              </w:rPr>
            </w:pPr>
          </w:p>
        </w:tc>
      </w:tr>
      <w:tr w:rsidR="003844D4" w:rsidRPr="00B31B51" w14:paraId="704DBF6F" w14:textId="77777777" w:rsidTr="00A426E5">
        <w:trPr>
          <w:trHeight w:val="280"/>
        </w:trPr>
        <w:tc>
          <w:tcPr>
            <w:tcW w:w="780" w:type="dxa"/>
            <w:vMerge/>
          </w:tcPr>
          <w:p w14:paraId="00001A03" w14:textId="77777777" w:rsidR="003844D4" w:rsidRPr="00B31B51" w:rsidRDefault="003844D4">
            <w:pPr>
              <w:jc w:val="both"/>
              <w:rPr>
                <w:rFonts w:ascii="Times New Roman" w:eastAsia="Times New Roman" w:hAnsi="Times New Roman" w:cs="Times New Roman"/>
              </w:rPr>
            </w:pPr>
          </w:p>
        </w:tc>
        <w:tc>
          <w:tcPr>
            <w:tcW w:w="7200" w:type="dxa"/>
          </w:tcPr>
          <w:p w14:paraId="00001A04" w14:textId="77777777" w:rsidR="003844D4" w:rsidRPr="00B31B51" w:rsidRDefault="008B7CB5">
            <w:pPr>
              <w:spacing w:before="240" w:after="240"/>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“Деякі питання реалізації Закону України "Про реабілітацію жертв репресій комуністичного тоталітарного режиму 1917–1991 років"” від 19.05.2021 № 535</w:t>
            </w:r>
          </w:p>
        </w:tc>
        <w:tc>
          <w:tcPr>
            <w:tcW w:w="6945" w:type="dxa"/>
            <w:vMerge/>
          </w:tcPr>
          <w:p w14:paraId="00001A05" w14:textId="77777777" w:rsidR="003844D4" w:rsidRPr="00B31B51" w:rsidRDefault="003844D4">
            <w:pPr>
              <w:jc w:val="both"/>
              <w:rPr>
                <w:rFonts w:ascii="Times New Roman" w:eastAsia="Times New Roman" w:hAnsi="Times New Roman" w:cs="Times New Roman"/>
              </w:rPr>
            </w:pPr>
          </w:p>
        </w:tc>
      </w:tr>
      <w:tr w:rsidR="003844D4" w:rsidRPr="00B31B51" w14:paraId="71B5F2CB" w14:textId="77777777" w:rsidTr="00A426E5">
        <w:tc>
          <w:tcPr>
            <w:tcW w:w="780" w:type="dxa"/>
          </w:tcPr>
          <w:p w14:paraId="00001A0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9</w:t>
            </w:r>
          </w:p>
        </w:tc>
        <w:tc>
          <w:tcPr>
            <w:tcW w:w="7200" w:type="dxa"/>
          </w:tcPr>
          <w:p w14:paraId="00001A07" w14:textId="77777777" w:rsidR="003844D4" w:rsidRPr="00B31B51" w:rsidRDefault="008B7CB5">
            <w:pPr>
              <w:spacing w:before="240" w:after="240"/>
              <w:jc w:val="both"/>
              <w:rPr>
                <w:rFonts w:ascii="Times New Roman" w:eastAsia="Times New Roman" w:hAnsi="Times New Roman" w:cs="Times New Roman"/>
              </w:rPr>
            </w:pPr>
            <w:r w:rsidRPr="00B31B51">
              <w:rPr>
                <w:rFonts w:ascii="Times New Roman" w:eastAsia="Times New Roman" w:hAnsi="Times New Roman" w:cs="Times New Roman"/>
              </w:rPr>
              <w:t>Розпорядження Кабінету Міністрів України “Про заходи з увічнення пам'яті захисників України на період до 2025 року” від 20.01.2021 № 37-р</w:t>
            </w:r>
          </w:p>
        </w:tc>
        <w:tc>
          <w:tcPr>
            <w:tcW w:w="6945" w:type="dxa"/>
          </w:tcPr>
          <w:p w14:paraId="00001A0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Український інститут національної пам’яті в рамках виконання розпорядження КМУ “Про заходи з увічнення пам'яті захисників України на період до 2025 року” реалізує заходи, а також сприяє у їх реалізації, за такими напрямами: </w:t>
            </w:r>
          </w:p>
          <w:p w14:paraId="00001A0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увічнення пам’яті захисників України шляхом установлення пам’ятних знаків на їх честь об’єктів місцевої інфраструктури, закладів освіти, військових частин. Зокрема, Інститут підтримав ініціативу Київського міського центру допомоги учасникам антитерористичної операції щодо встановлення пам’ятного знаку загиблим воїнам на Алеї пам’яті на території парку культури та відпочинку «Перемога» у Дніпровському районі м. Києва; за сприяння Інституту в селі Кукавка Могилів-Подільського району Вінницької області було відкрито меморіал на братській могилі 19-ти вояків 3-го кінного полку 3-ї Залізної дивізії Армії УНР, загиблих у бою з частинами 8-ї кавалерійської дивізії Червоної армії; Інститут долучився до встановлення у м. Ічня Чернігівської області меморіальних дошок на честь полковника медичної служби Армії УНР Юрія Добриловського та на честь воїна 72-ї окремої механізованої бригади імені Чорних Запорожців Сергія Петраускаса;</w:t>
            </w:r>
          </w:p>
          <w:p w14:paraId="00001A0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проведення тематичних виставок творів мистецтва, документів, фотографій і плакатів, присвячених пам’яті захисників України;</w:t>
            </w:r>
          </w:p>
          <w:p w14:paraId="00001A0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 організація, проведення заходів з відзначення ювілейних, пам’ятних та історичних дат, міжнародних днів, пов’язаних із вшануванням пам’яті захисників України та покладанням квітів на могилах захисників України, в тому числі закордонними дипломатичними установами України. Зокрема, Інститутом за участі та підтримки Міноборони, Збройних Сил України, представників ОТГ, Житомирської ОДА і Житомирської обласної ради в с. Базар Народицької селищної територіальної громади Житомирської області були проведені урочисті заходи з нагоди 100-річчя Другого Зимового походу Армії УНР та 100-тих роковин розстрілу вояків Армії УНР біля с. Базар. У 2021 році з ініціативи Полтавського представництва Північно-східного міжрегіонального відділу Українського інституту національної пам’яті та за підтримки відділу освіти виконкому Петрівсько-Роменської територіальної громади Миргородського району Полтавської області у селі Березова Лука відбулися просвітницько-меморіальні заходи з нагоди сторіччя від дня народження командира сотні «Східняки» УПА Миколи Савченка. На Українському військовому цвинтарі у Перемишлі </w:t>
            </w:r>
            <w:r w:rsidRPr="00B31B51">
              <w:rPr>
                <w:rFonts w:ascii="Times New Roman" w:eastAsia="Times New Roman" w:hAnsi="Times New Roman" w:cs="Times New Roman"/>
              </w:rPr>
              <w:lastRenderedPageBreak/>
              <w:t>(Польща) відбулась церемонія урочистого покладання квітів до пам’ятника воякам Армії УНР. Організатором заходу виступили Сили спеціальних операцій Збройних Сил України, Українського інституту національної пам'яті, українська громада в Польщі;</w:t>
            </w:r>
          </w:p>
          <w:p w14:paraId="00001A0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-відвідування військових поховань і військових пам’ятників ветеранами війни та членами сімей загиблих (померлих) захисників України. Зокрема, в урочищі Красна Гора на межі Волинської та Львівської областей, де знаходяться могили чотирьох воїнів УПА, відбулося урочисте відзначення Дня захисників і захисниць України за організації «Української фундації» та Західного міжрегіонального відділу УІНП. Інститут взяв участь і сприяв організації офіційних державних заходів із нагоди Дня пам’яті захисників України, зокрема і в покладанні квітів до могил учасників російсько-української війни;</w:t>
            </w:r>
          </w:p>
          <w:p w14:paraId="00001A0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-виготовлення та розміщення соціальної реклами про загиблих земляків – воїнів, які брали участь у захисті України під час антитерористичної операції, забезпеченні її проведення чи здійсненні заходів із забезпечення національної безпеки і оборони, відсічі і стримування збройної агресії Російської Федерації проти України у Донецькій та Луганській областях;</w:t>
            </w:r>
          </w:p>
          <w:p w14:paraId="00001A0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розроблення методичних роз’яснень щодо проведення заходів із вшанування пам’яті загиблих захисників України. Інститутом розроблено проєкт методичних роз’яснень щодо проведення заходів із вшанування пам’яті загиблих захисників України;</w:t>
            </w:r>
          </w:p>
          <w:p w14:paraId="00001A0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формування переліку місць поховань захисників України за кордоном для організації та проведення заходів із вшанування пам’яті. Зокрема, підготовлено перелік поховань захисників України за кордоном для організації та проведення заходів із вшанування пам’яті на 65 позицій для 18 держав;</w:t>
            </w:r>
          </w:p>
          <w:p w14:paraId="00001A1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 проведення пошукових робіт з метою встановлення невідомих місць поховань та імен захисників України, зокрема борців за незалежність України у XX столітті та осіб, які загинули (пропали безвісти) в роки Другої світової війни. Так, у 2021 р. з ініціативи і коштом Інституту було організовано заходи з проведення пошукових земляних робіт, робіт з ексгумації і перепоховання останків захисників України, зокрема борців за незалежність України у XX столітті та осіб, які загинули (пропали безвісти) в роки Другої світової війни на 5 локаціях. </w:t>
            </w:r>
            <w:r w:rsidRPr="00B31B51">
              <w:rPr>
                <w:rFonts w:ascii="Times New Roman" w:eastAsia="Times New Roman" w:hAnsi="Times New Roman" w:cs="Times New Roman"/>
              </w:rPr>
              <w:lastRenderedPageBreak/>
              <w:t>В результаті проведених робіт було ексгумовано і перепоховано 37 останків;</w:t>
            </w:r>
          </w:p>
          <w:p w14:paraId="00001A1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виробництво художніх та документальних фільмів про героїзм захисників України. Наприклад, минулого року Інститут спільно з Жіночим ветеранським рухом реалізували та презентували відеопроєкт «Жінки, які загинули за Україну». До проєкту увійшли вісім 20-хвилинних фільмів про загиблих захисниць;</w:t>
            </w:r>
          </w:p>
          <w:p w14:paraId="00001A1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проведення в закладах освіти, вищих військових навчальних закладах (закладах вищої освіти із специфічними умовами навчання), військових частинах, закордонних дипломатичних установах України, закладах культури тематичних уроків, бесід, присвячених героїзму захисників України. Проведено безліч заходів за організації та участі співробітників Інституту, також розроблено та надіслано на заклади освіти, військові частини, закордонні дипломатичні установи України, заклади культури інформаційні матеріали, методичні рекомендації та презентації, присвячені героїзму українців.</w:t>
            </w:r>
          </w:p>
        </w:tc>
      </w:tr>
      <w:tr w:rsidR="003844D4" w:rsidRPr="00B31B51" w14:paraId="6C303E1E" w14:textId="77777777" w:rsidTr="00A426E5">
        <w:trPr>
          <w:trHeight w:val="280"/>
        </w:trPr>
        <w:tc>
          <w:tcPr>
            <w:tcW w:w="780" w:type="dxa"/>
            <w:vMerge w:val="restart"/>
          </w:tcPr>
          <w:p w14:paraId="00001A13"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10</w:t>
            </w:r>
          </w:p>
        </w:tc>
        <w:tc>
          <w:tcPr>
            <w:tcW w:w="7200" w:type="dxa"/>
          </w:tcPr>
          <w:p w14:paraId="00001A14"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Указ Президента України “Про Стратегію національно-патріотичного виховання” від 18.05.2019  № 286/2019</w:t>
            </w:r>
          </w:p>
        </w:tc>
        <w:tc>
          <w:tcPr>
            <w:tcW w:w="6945" w:type="dxa"/>
            <w:vMerge w:val="restart"/>
          </w:tcPr>
          <w:p w14:paraId="00001A15"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Інститут у межах повноважень та у спосіб, визначений чинним законодавством, а також на виконання планів заходів та планів роботи системно та регулярно реалізує заходи, спрямовані на національно-патріотичне виховання. В тому числі: на підвищення рівня знань про видатних осіб українського державотворення, борців за незалежність та територіальну цілісність України; на подолання постколоніальних і посттоталітарних деструктивних наслідків у свідомості населення. </w:t>
            </w:r>
          </w:p>
          <w:p w14:paraId="00001A16"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У співпраці з Міністерством молоді та спорту України, Міністерством освіти і науки України, Українським державним центром національно-патріотичного виховання, краєзнавства і туризму учнівської молоді, органів місцевого самоврядування, громадськими організаціями Інститутом щорічно проводяться та підтримуються семінари, акції, турніри та відкриті заходи національно-патріотичного спрямування для різної  аудиторії. Минулого року подібних заходів відбулось понад 30 у різних населених пунктах України. </w:t>
            </w:r>
          </w:p>
          <w:p w14:paraId="00001A17"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Крім того, Інститут виготовляє популярну друковану та відео продукцію національно-патріотичного та історичного напряму, яка поширюється на безоплатній основі для широких кіл населення України.  </w:t>
            </w:r>
          </w:p>
          <w:p w14:paraId="00001A18"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У межах співпраці з Українським державним центром національно-патріотичного виховання співробітники Інституту щорічно беруть </w:t>
            </w:r>
            <w:r w:rsidRPr="00B31B51">
              <w:rPr>
                <w:rFonts w:ascii="Times New Roman" w:eastAsia="Times New Roman" w:hAnsi="Times New Roman" w:cs="Times New Roman"/>
              </w:rPr>
              <w:lastRenderedPageBreak/>
              <w:t xml:space="preserve">участь у III (всеукраїнському) етапі Всеукраїнської дитячо-юнацької військово-патріотичної гри «Сокіл» («Джура») (старша вікова група) – проводять турніри та тематичні гутірки. </w:t>
            </w:r>
          </w:p>
          <w:p w14:paraId="00001A19" w14:textId="77777777" w:rsidR="003844D4" w:rsidRPr="00B31B51" w:rsidRDefault="008B7CB5" w:rsidP="00A426E5">
            <w:pPr>
              <w:spacing w:after="60"/>
              <w:jc w:val="both"/>
              <w:rPr>
                <w:rFonts w:ascii="Times New Roman" w:eastAsia="Times New Roman" w:hAnsi="Times New Roman" w:cs="Times New Roman"/>
              </w:rPr>
            </w:pPr>
            <w:r w:rsidRPr="00B31B51">
              <w:rPr>
                <w:rFonts w:ascii="Times New Roman" w:eastAsia="Times New Roman" w:hAnsi="Times New Roman" w:cs="Times New Roman"/>
              </w:rPr>
              <w:t>Інститут щорічно та системно реалізує освітні проєкти та співпрацює з вчителями. Зокрема, на постійній основі розробляються комплекси методичних матеріалів та окремі видання з питань історичної пам’яті. У фокусі роботи Інституту – теми збереження та донесення до дітей історії Голодомору, культура пам’яті про Другу світову війну та Голокост, питання національно-патріотичного виховання.</w:t>
            </w:r>
          </w:p>
        </w:tc>
      </w:tr>
      <w:tr w:rsidR="003844D4" w:rsidRPr="00B31B51" w14:paraId="11CC0627" w14:textId="77777777" w:rsidTr="00A426E5">
        <w:trPr>
          <w:trHeight w:val="456"/>
        </w:trPr>
        <w:tc>
          <w:tcPr>
            <w:tcW w:w="780" w:type="dxa"/>
            <w:vMerge/>
          </w:tcPr>
          <w:p w14:paraId="00001A1A" w14:textId="77777777" w:rsidR="003844D4" w:rsidRPr="00B31B51" w:rsidRDefault="003844D4" w:rsidP="00A426E5">
            <w:pPr>
              <w:jc w:val="both"/>
              <w:rPr>
                <w:rFonts w:ascii="Times New Roman" w:eastAsia="Times New Roman" w:hAnsi="Times New Roman" w:cs="Times New Roman"/>
              </w:rPr>
            </w:pPr>
          </w:p>
        </w:tc>
        <w:tc>
          <w:tcPr>
            <w:tcW w:w="7200" w:type="dxa"/>
          </w:tcPr>
          <w:p w14:paraId="00001A1B"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Розпорядження Кабінету Міністрів України “Про схвалення Концепції Державної цільової соціальної програми національно-патріотичного виховання на період до 2025 року” від 09.10.2020 № 1233-р</w:t>
            </w:r>
          </w:p>
        </w:tc>
        <w:tc>
          <w:tcPr>
            <w:tcW w:w="6945" w:type="dxa"/>
            <w:vMerge/>
          </w:tcPr>
          <w:p w14:paraId="00001A1C" w14:textId="77777777" w:rsidR="003844D4" w:rsidRPr="00B31B51" w:rsidRDefault="003844D4" w:rsidP="00A426E5">
            <w:pPr>
              <w:jc w:val="both"/>
              <w:rPr>
                <w:rFonts w:ascii="Times New Roman" w:eastAsia="Times New Roman" w:hAnsi="Times New Roman" w:cs="Times New Roman"/>
              </w:rPr>
            </w:pPr>
          </w:p>
        </w:tc>
      </w:tr>
      <w:tr w:rsidR="003844D4" w:rsidRPr="00B31B51" w14:paraId="5B14C661" w14:textId="77777777" w:rsidTr="00A426E5">
        <w:trPr>
          <w:trHeight w:val="280"/>
        </w:trPr>
        <w:tc>
          <w:tcPr>
            <w:tcW w:w="780" w:type="dxa"/>
            <w:vMerge/>
          </w:tcPr>
          <w:p w14:paraId="00001A1D" w14:textId="77777777" w:rsidR="003844D4" w:rsidRPr="00B31B51" w:rsidRDefault="003844D4" w:rsidP="00A426E5">
            <w:pPr>
              <w:jc w:val="both"/>
              <w:rPr>
                <w:rFonts w:ascii="Times New Roman" w:eastAsia="Times New Roman" w:hAnsi="Times New Roman" w:cs="Times New Roman"/>
              </w:rPr>
            </w:pPr>
          </w:p>
        </w:tc>
        <w:tc>
          <w:tcPr>
            <w:tcW w:w="7200" w:type="dxa"/>
          </w:tcPr>
          <w:p w14:paraId="00001A1E" w14:textId="77777777" w:rsidR="003844D4" w:rsidRPr="00B31B51" w:rsidRDefault="008B7CB5" w:rsidP="00A426E5">
            <w:pPr>
              <w:spacing w:after="240"/>
              <w:jc w:val="both"/>
              <w:rPr>
                <w:rFonts w:ascii="Times New Roman" w:eastAsia="Times New Roman" w:hAnsi="Times New Roman" w:cs="Times New Roman"/>
              </w:rPr>
            </w:pPr>
            <w:r w:rsidRPr="00B31B51">
              <w:rPr>
                <w:rFonts w:ascii="Times New Roman" w:eastAsia="Times New Roman" w:hAnsi="Times New Roman" w:cs="Times New Roman"/>
              </w:rPr>
              <w:t xml:space="preserve">Постанова Кабінету Міністрів України “Про затвердження плану дій щодо реалізації Стратегії національно-патріотичного виховання на 2020–2025 роки” від 09.10.2020 № 932 </w:t>
            </w:r>
          </w:p>
        </w:tc>
        <w:tc>
          <w:tcPr>
            <w:tcW w:w="6945" w:type="dxa"/>
            <w:vMerge/>
          </w:tcPr>
          <w:p w14:paraId="00001A1F" w14:textId="77777777" w:rsidR="003844D4" w:rsidRPr="00B31B51" w:rsidRDefault="003844D4" w:rsidP="00A426E5">
            <w:pPr>
              <w:jc w:val="both"/>
              <w:rPr>
                <w:rFonts w:ascii="Times New Roman" w:eastAsia="Times New Roman" w:hAnsi="Times New Roman" w:cs="Times New Roman"/>
              </w:rPr>
            </w:pPr>
          </w:p>
        </w:tc>
      </w:tr>
      <w:tr w:rsidR="003844D4" w:rsidRPr="00B31B51" w14:paraId="470B6AA1" w14:textId="77777777" w:rsidTr="00A426E5">
        <w:trPr>
          <w:trHeight w:val="280"/>
        </w:trPr>
        <w:tc>
          <w:tcPr>
            <w:tcW w:w="780" w:type="dxa"/>
            <w:vMerge w:val="restart"/>
          </w:tcPr>
          <w:p w14:paraId="00001A2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11</w:t>
            </w:r>
          </w:p>
        </w:tc>
        <w:tc>
          <w:tcPr>
            <w:tcW w:w="7200" w:type="dxa"/>
          </w:tcPr>
          <w:p w14:paraId="00001A2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Розпорядження Кабінету Міністрів України “Про схвалення Стратегії популяризації української мови до 2030 року “Сильна мова – успішна держава” від 17.07.2019 №596-р</w:t>
            </w:r>
          </w:p>
        </w:tc>
        <w:tc>
          <w:tcPr>
            <w:tcW w:w="6945" w:type="dxa"/>
            <w:vMerge w:val="restart"/>
          </w:tcPr>
          <w:p w14:paraId="00001A2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Інститут проводить системну та безперервну роботу із популяризації української мови. Інформація, розміщена на веб-ресурсах Інституту, зокрема, електронні матеріали про культурну спадщину Українського народу та історію становлення держави, розроблено та поширено українською мовою.</w:t>
            </w:r>
          </w:p>
          <w:p w14:paraId="00001A2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Крім того, забезпечено наповнення матеріалами українською мовою таких веб-сайтів Інституту: «Віртуальний музей російської агресії», «Онлайн-архів усної історії», «Українська революція». Також на офіційному YouTube-каналі Інституту в 2021 році розміщено понад 100 тематичних відео матеріалів українською мовою.</w:t>
            </w:r>
          </w:p>
          <w:p w14:paraId="00001A2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У рамках сприяння й організації вивченню історії українського державотворення, етапів боротьби за відновлення державності Інститут у 2021 році реалізував українською мовою 23 видавничі проєкти. 15 видань підготовлено та видано загальним накладом 8 895 примірників. 8 видань підготовлено до друку (створені електронні макети).</w:t>
            </w:r>
          </w:p>
          <w:p w14:paraId="00001A2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На виставкових площинах Інституту в Києві експонувалося 7 інформаційно-просвітницьких проєктів, створених як безпосередньо Інститутом, так й у співпраці з партнерами. У 2021 та 2022 роках Інститут продовжив висвітлювати та популяризувати події та постаті української історії за допомогою різнопланових відеоматеріалів. Загалом створено 23 відеопродукти українською мовою. </w:t>
            </w:r>
          </w:p>
          <w:p w14:paraId="00001A2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Інститут регулярно розробляє та надає Міністерству освіти й науки, Міністерству культури та інформаційної політики, Міністерству закордонних справ, Міністерству у справах ветеранів України, іншим міністерствам, обласним і Київській міській державній адміністрації та ЗМІ методичні рекомендації, візуальні та інформаційні матеріали до пам’ятних дат, етапів державотворення та підготовки уроків звитяги. Триває робота, спрямована на осмислення та спростування російських </w:t>
            </w:r>
            <w:r w:rsidRPr="00B31B51">
              <w:rPr>
                <w:rFonts w:ascii="Times New Roman" w:eastAsia="Times New Roman" w:hAnsi="Times New Roman" w:cs="Times New Roman"/>
              </w:rPr>
              <w:lastRenderedPageBreak/>
              <w:t xml:space="preserve">імперських міфів про минуле України. У межах цього напряму проведено низку/серію тематичних круглих столів (10 заходів у 2021 році). </w:t>
            </w:r>
          </w:p>
        </w:tc>
      </w:tr>
      <w:tr w:rsidR="003844D4" w:rsidRPr="00B31B51" w14:paraId="1C0671D7" w14:textId="77777777" w:rsidTr="00A426E5">
        <w:trPr>
          <w:trHeight w:val="280"/>
        </w:trPr>
        <w:tc>
          <w:tcPr>
            <w:tcW w:w="780" w:type="dxa"/>
            <w:vMerge/>
          </w:tcPr>
          <w:p w14:paraId="00001A27" w14:textId="77777777" w:rsidR="003844D4" w:rsidRPr="00B31B51" w:rsidRDefault="003844D4">
            <w:pPr>
              <w:jc w:val="both"/>
              <w:rPr>
                <w:rFonts w:ascii="Times New Roman" w:eastAsia="Times New Roman" w:hAnsi="Times New Roman" w:cs="Times New Roman"/>
              </w:rPr>
            </w:pPr>
          </w:p>
        </w:tc>
        <w:tc>
          <w:tcPr>
            <w:tcW w:w="7200" w:type="dxa"/>
          </w:tcPr>
          <w:p w14:paraId="00001A2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Розпорядження Кабінету Міністрів України “Про затвердження плану заходів з реалізації першого етапу (до 2022 року) Стратегії популяризації української мови до 2030 року «Сильна мова – успішна держава» від 16.12.2020 № 1585</w:t>
            </w:r>
          </w:p>
        </w:tc>
        <w:tc>
          <w:tcPr>
            <w:tcW w:w="6945" w:type="dxa"/>
            <w:vMerge/>
          </w:tcPr>
          <w:p w14:paraId="00001A29" w14:textId="77777777" w:rsidR="003844D4" w:rsidRPr="00B31B51" w:rsidRDefault="003844D4">
            <w:pPr>
              <w:jc w:val="both"/>
              <w:rPr>
                <w:rFonts w:ascii="Times New Roman" w:eastAsia="Times New Roman" w:hAnsi="Times New Roman" w:cs="Times New Roman"/>
              </w:rPr>
            </w:pPr>
          </w:p>
        </w:tc>
      </w:tr>
      <w:tr w:rsidR="003844D4" w:rsidRPr="00B31B51" w14:paraId="3E4A064B" w14:textId="77777777" w:rsidTr="00A426E5">
        <w:trPr>
          <w:trHeight w:val="280"/>
        </w:trPr>
        <w:tc>
          <w:tcPr>
            <w:tcW w:w="780" w:type="dxa"/>
            <w:vMerge w:val="restart"/>
          </w:tcPr>
          <w:p w14:paraId="00001A2A"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12</w:t>
            </w:r>
          </w:p>
        </w:tc>
        <w:tc>
          <w:tcPr>
            <w:tcW w:w="7200" w:type="dxa"/>
          </w:tcPr>
          <w:p w14:paraId="00001A2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Закон України «Про доступ до архівів репресивних органів комуністичного тоталітарного режиму 1917-1991 років».</w:t>
            </w:r>
          </w:p>
        </w:tc>
        <w:tc>
          <w:tcPr>
            <w:tcW w:w="6945" w:type="dxa"/>
            <w:vMerge w:val="restart"/>
          </w:tcPr>
          <w:p w14:paraId="00001A2C"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На виконання статті 12 Закону України «Про доступ до архівів репресивних органів комуністичного тоталітарного режиму 1917-1991 років» для безпосереднього забезпечення права на доступ до архівної інформації репресивних органів створено Галузевий державний архів Українського інституту національної пам’яті (далі – ГДА УІНП).</w:t>
            </w:r>
          </w:p>
          <w:p w14:paraId="00001A2D"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Одним із основних завдань ГДА УІНП було проведення заходів з реконструкції будівлі (корпус № 5) по вул. Пухівській, 7 у м. Києві для розміщення ГДА УІНП.</w:t>
            </w:r>
          </w:p>
          <w:p w14:paraId="00001A2E"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Станом на 05.06.2022 року повністю розроблена проектна документація (стадії «Проект» та «Робоча документація») та отриманий позитивний експертний висновок.</w:t>
            </w:r>
          </w:p>
          <w:p w14:paraId="00001A2F" w14:textId="77777777" w:rsidR="003844D4" w:rsidRPr="00B31B51" w:rsidRDefault="003844D4">
            <w:pPr>
              <w:jc w:val="both"/>
              <w:rPr>
                <w:rFonts w:ascii="Times New Roman" w:eastAsia="Times New Roman" w:hAnsi="Times New Roman" w:cs="Times New Roman"/>
              </w:rPr>
            </w:pPr>
          </w:p>
        </w:tc>
      </w:tr>
      <w:tr w:rsidR="003844D4" w:rsidRPr="00B31B51" w14:paraId="38E04623" w14:textId="77777777" w:rsidTr="00A426E5">
        <w:trPr>
          <w:trHeight w:val="280"/>
        </w:trPr>
        <w:tc>
          <w:tcPr>
            <w:tcW w:w="780" w:type="dxa"/>
            <w:vMerge/>
          </w:tcPr>
          <w:p w14:paraId="00001A30" w14:textId="77777777" w:rsidR="003844D4" w:rsidRPr="00B31B51" w:rsidRDefault="003844D4">
            <w:pPr>
              <w:jc w:val="both"/>
              <w:rPr>
                <w:rFonts w:ascii="Times New Roman" w:eastAsia="Times New Roman" w:hAnsi="Times New Roman" w:cs="Times New Roman"/>
              </w:rPr>
            </w:pPr>
          </w:p>
        </w:tc>
        <w:tc>
          <w:tcPr>
            <w:tcW w:w="7200" w:type="dxa"/>
          </w:tcPr>
          <w:p w14:paraId="00001A3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План пріоритетних дій Уряду на 2021 рік, затвердженого розпорядженням Кабінету Міністрів України від 24 березня 2021 р. №276-р.</w:t>
            </w:r>
          </w:p>
        </w:tc>
        <w:tc>
          <w:tcPr>
            <w:tcW w:w="6945" w:type="dxa"/>
            <w:vMerge/>
          </w:tcPr>
          <w:p w14:paraId="00001A32" w14:textId="77777777" w:rsidR="003844D4" w:rsidRPr="00B31B51" w:rsidRDefault="003844D4">
            <w:pPr>
              <w:jc w:val="both"/>
              <w:rPr>
                <w:rFonts w:ascii="Times New Roman" w:eastAsia="Times New Roman" w:hAnsi="Times New Roman" w:cs="Times New Roman"/>
              </w:rPr>
            </w:pPr>
          </w:p>
        </w:tc>
      </w:tr>
      <w:tr w:rsidR="003844D4" w:rsidRPr="00B31B51" w14:paraId="0EEF6CDB" w14:textId="77777777" w:rsidTr="00A426E5">
        <w:trPr>
          <w:trHeight w:val="280"/>
        </w:trPr>
        <w:tc>
          <w:tcPr>
            <w:tcW w:w="780" w:type="dxa"/>
            <w:vMerge/>
          </w:tcPr>
          <w:p w14:paraId="00001A33" w14:textId="77777777" w:rsidR="003844D4" w:rsidRPr="00B31B51" w:rsidRDefault="003844D4">
            <w:pPr>
              <w:jc w:val="both"/>
              <w:rPr>
                <w:rFonts w:ascii="Times New Roman" w:eastAsia="Times New Roman" w:hAnsi="Times New Roman" w:cs="Times New Roman"/>
              </w:rPr>
            </w:pPr>
          </w:p>
        </w:tc>
        <w:tc>
          <w:tcPr>
            <w:tcW w:w="7200" w:type="dxa"/>
          </w:tcPr>
          <w:p w14:paraId="00001A3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План заходів щодо підтримки сфери культури, охорони культурної спадщини, розвитку креативних індустрій та туризму, затвердженого розпорядженням Кабінету Міністрів України від 03 лютого 2021 р. № 84.</w:t>
            </w:r>
          </w:p>
        </w:tc>
        <w:tc>
          <w:tcPr>
            <w:tcW w:w="6945" w:type="dxa"/>
            <w:vMerge/>
          </w:tcPr>
          <w:p w14:paraId="00001A35" w14:textId="77777777" w:rsidR="003844D4" w:rsidRPr="00B31B51" w:rsidRDefault="003844D4">
            <w:pPr>
              <w:jc w:val="both"/>
              <w:rPr>
                <w:rFonts w:ascii="Times New Roman" w:eastAsia="Times New Roman" w:hAnsi="Times New Roman" w:cs="Times New Roman"/>
              </w:rPr>
            </w:pPr>
          </w:p>
        </w:tc>
      </w:tr>
    </w:tbl>
    <w:p w14:paraId="00001A36" w14:textId="77777777" w:rsidR="003844D4" w:rsidRPr="00B31B51" w:rsidRDefault="003844D4">
      <w:pPr>
        <w:spacing w:before="120" w:after="120" w:line="240" w:lineRule="auto"/>
        <w:ind w:left="709"/>
        <w:jc w:val="both"/>
        <w:rPr>
          <w:rFonts w:ascii="Times New Roman" w:eastAsia="Times New Roman" w:hAnsi="Times New Roman" w:cs="Times New Roman"/>
        </w:rPr>
      </w:pPr>
    </w:p>
    <w:p w14:paraId="00001A37" w14:textId="7A8E06EA" w:rsidR="003844D4" w:rsidRPr="00B31B51" w:rsidRDefault="008B7CB5">
      <w:pPr>
        <w:spacing w:before="120" w:after="120"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 xml:space="preserve">4. Визначення завдань по досягненню цілей з підпункту 2.1 </w:t>
      </w:r>
    </w:p>
    <w:tbl>
      <w:tblPr>
        <w:tblStyle w:val="affff5"/>
        <w:tblW w:w="15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6390"/>
        <w:gridCol w:w="5100"/>
        <w:gridCol w:w="3405"/>
      </w:tblGrid>
      <w:tr w:rsidR="003844D4" w:rsidRPr="00B31B51" w14:paraId="122FD39F" w14:textId="77777777">
        <w:trPr>
          <w:tblHeader/>
        </w:trPr>
        <w:tc>
          <w:tcPr>
            <w:tcW w:w="705" w:type="dxa"/>
            <w:vAlign w:val="center"/>
          </w:tcPr>
          <w:p w14:paraId="00001A38" w14:textId="77777777" w:rsidR="003844D4" w:rsidRPr="00B31B51" w:rsidRDefault="008B7CB5">
            <w:pPr>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6390" w:type="dxa"/>
            <w:vAlign w:val="center"/>
          </w:tcPr>
          <w:p w14:paraId="00001A39" w14:textId="77777777" w:rsidR="003844D4" w:rsidRPr="00B31B51" w:rsidRDefault="008B7CB5">
            <w:pPr>
              <w:jc w:val="center"/>
              <w:rPr>
                <w:rFonts w:ascii="Times New Roman" w:eastAsia="Times New Roman" w:hAnsi="Times New Roman" w:cs="Times New Roman"/>
                <w:b/>
              </w:rPr>
            </w:pPr>
            <w:bookmarkStart w:id="43" w:name="_heading=h.tyjcwt" w:colFirst="0" w:colLast="0"/>
            <w:bookmarkEnd w:id="43"/>
            <w:r w:rsidRPr="00B31B51">
              <w:rPr>
                <w:rFonts w:ascii="Times New Roman" w:eastAsia="Times New Roman" w:hAnsi="Times New Roman" w:cs="Times New Roman"/>
                <w:b/>
              </w:rPr>
              <w:t xml:space="preserve">Опис завдання по досягненню цілі </w:t>
            </w:r>
          </w:p>
        </w:tc>
        <w:tc>
          <w:tcPr>
            <w:tcW w:w="5100" w:type="dxa"/>
            <w:vAlign w:val="center"/>
          </w:tcPr>
          <w:p w14:paraId="00001A3A" w14:textId="77777777" w:rsidR="003844D4" w:rsidRPr="00B31B51" w:rsidRDefault="008B7CB5">
            <w:pPr>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w:t>
            </w:r>
          </w:p>
        </w:tc>
        <w:tc>
          <w:tcPr>
            <w:tcW w:w="3405" w:type="dxa"/>
          </w:tcPr>
          <w:p w14:paraId="00001A3B" w14:textId="77777777" w:rsidR="003844D4" w:rsidRPr="00B31B51" w:rsidRDefault="008B7CB5">
            <w:pPr>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3844D4" w:rsidRPr="00B31B51" w14:paraId="4FD627DE" w14:textId="77777777">
        <w:tc>
          <w:tcPr>
            <w:tcW w:w="15600" w:type="dxa"/>
            <w:gridSpan w:val="4"/>
            <w:vAlign w:val="center"/>
          </w:tcPr>
          <w:p w14:paraId="00001A3C" w14:textId="77777777" w:rsidR="003844D4" w:rsidRPr="00B31B51" w:rsidRDefault="008B7CB5">
            <w:pPr>
              <w:spacing w:before="60" w:after="60"/>
              <w:rPr>
                <w:rFonts w:ascii="Times New Roman" w:eastAsia="Times New Roman" w:hAnsi="Times New Roman" w:cs="Times New Roman"/>
                <w:b/>
                <w:lang w:val="uk-UA"/>
              </w:rPr>
            </w:pPr>
            <w:r w:rsidRPr="00B31B51">
              <w:rPr>
                <w:rFonts w:ascii="Times New Roman" w:eastAsia="Times New Roman" w:hAnsi="Times New Roman" w:cs="Times New Roman"/>
                <w:b/>
                <w:lang w:val="uk-UA"/>
              </w:rPr>
              <w:t>Ціль 1. Започаткування суспільного діалогу щодо переосмислення попередніх історичних наративів про спільне минуле з Росією; усунення  з українського публічного простору російських імперських маркерів</w:t>
            </w:r>
          </w:p>
        </w:tc>
      </w:tr>
      <w:tr w:rsidR="003844D4" w:rsidRPr="00B31B51" w14:paraId="65C456D3" w14:textId="77777777">
        <w:tc>
          <w:tcPr>
            <w:tcW w:w="15600" w:type="dxa"/>
            <w:gridSpan w:val="4"/>
            <w:vAlign w:val="center"/>
          </w:tcPr>
          <w:p w14:paraId="00001A40"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3844D4" w:rsidRPr="00B31B51" w14:paraId="3843BB10" w14:textId="77777777">
        <w:tc>
          <w:tcPr>
            <w:tcW w:w="705" w:type="dxa"/>
          </w:tcPr>
          <w:p w14:paraId="00001A44" w14:textId="77777777" w:rsidR="003844D4" w:rsidRPr="00B31B51" w:rsidRDefault="008B7CB5">
            <w:pPr>
              <w:spacing w:before="60" w:after="60"/>
              <w:jc w:val="both"/>
              <w:rPr>
                <w:rFonts w:ascii="Times New Roman" w:eastAsia="Times New Roman" w:hAnsi="Times New Roman" w:cs="Times New Roman"/>
              </w:rPr>
            </w:pPr>
            <w:bookmarkStart w:id="44" w:name="_heading=h.izh5cl8jzf7" w:colFirst="0" w:colLast="0"/>
            <w:bookmarkEnd w:id="44"/>
            <w:r w:rsidRPr="00B31B51">
              <w:rPr>
                <w:rFonts w:ascii="Times New Roman" w:eastAsia="Times New Roman" w:hAnsi="Times New Roman" w:cs="Times New Roman"/>
              </w:rPr>
              <w:t>1.1.</w:t>
            </w:r>
          </w:p>
        </w:tc>
        <w:tc>
          <w:tcPr>
            <w:tcW w:w="6390" w:type="dxa"/>
          </w:tcPr>
          <w:p w14:paraId="00001A4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Проведення циклів експертних та публічних обговорень проблем переосмислення історичних наративів</w:t>
            </w:r>
          </w:p>
        </w:tc>
        <w:tc>
          <w:tcPr>
            <w:tcW w:w="5100" w:type="dxa"/>
          </w:tcPr>
          <w:p w14:paraId="00001A4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A4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ні</w:t>
            </w:r>
          </w:p>
        </w:tc>
      </w:tr>
      <w:tr w:rsidR="003844D4" w:rsidRPr="00B31B51" w14:paraId="196C298F" w14:textId="77777777">
        <w:tc>
          <w:tcPr>
            <w:tcW w:w="705" w:type="dxa"/>
          </w:tcPr>
          <w:p w14:paraId="00001A4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1.2</w:t>
            </w:r>
          </w:p>
        </w:tc>
        <w:tc>
          <w:tcPr>
            <w:tcW w:w="6390" w:type="dxa"/>
          </w:tcPr>
          <w:p w14:paraId="00001A4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Формування критеріїв та роз’яснень для очищення публічного простору від російських імперських та тоталітарних маркерів</w:t>
            </w:r>
          </w:p>
        </w:tc>
        <w:tc>
          <w:tcPr>
            <w:tcW w:w="5100" w:type="dxa"/>
          </w:tcPr>
          <w:p w14:paraId="00001A4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липень 2022 р.</w:t>
            </w:r>
          </w:p>
        </w:tc>
        <w:tc>
          <w:tcPr>
            <w:tcW w:w="3405" w:type="dxa"/>
          </w:tcPr>
          <w:p w14:paraId="00001A4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необхідно враховувати потреби охорони культурної спадщини</w:t>
            </w:r>
          </w:p>
        </w:tc>
      </w:tr>
      <w:tr w:rsidR="003844D4" w:rsidRPr="00B31B51" w14:paraId="65831722" w14:textId="77777777">
        <w:tc>
          <w:tcPr>
            <w:tcW w:w="705" w:type="dxa"/>
          </w:tcPr>
          <w:p w14:paraId="00001A4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1.3</w:t>
            </w:r>
          </w:p>
        </w:tc>
        <w:tc>
          <w:tcPr>
            <w:tcW w:w="6390" w:type="dxa"/>
          </w:tcPr>
          <w:p w14:paraId="00001A4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Проведення інформаційних кампаній</w:t>
            </w:r>
          </w:p>
        </w:tc>
        <w:tc>
          <w:tcPr>
            <w:tcW w:w="5100" w:type="dxa"/>
          </w:tcPr>
          <w:p w14:paraId="00001A4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A4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ні</w:t>
            </w:r>
          </w:p>
        </w:tc>
      </w:tr>
      <w:tr w:rsidR="003844D4" w:rsidRPr="00B31B51" w14:paraId="711B586D" w14:textId="77777777">
        <w:tc>
          <w:tcPr>
            <w:tcW w:w="705" w:type="dxa"/>
          </w:tcPr>
          <w:p w14:paraId="00001A50" w14:textId="77777777" w:rsidR="003844D4" w:rsidRPr="00B31B51" w:rsidRDefault="008B7CB5">
            <w:pPr>
              <w:spacing w:before="60" w:after="60"/>
              <w:jc w:val="both"/>
              <w:rPr>
                <w:rFonts w:ascii="Times New Roman" w:eastAsia="Times New Roman" w:hAnsi="Times New Roman" w:cs="Times New Roman"/>
              </w:rPr>
            </w:pPr>
            <w:bookmarkStart w:id="45" w:name="_heading=h.3ifuocxkb7j2" w:colFirst="0" w:colLast="0"/>
            <w:bookmarkEnd w:id="45"/>
            <w:r w:rsidRPr="00B31B51">
              <w:rPr>
                <w:rFonts w:ascii="Times New Roman" w:eastAsia="Times New Roman" w:hAnsi="Times New Roman" w:cs="Times New Roman"/>
              </w:rPr>
              <w:t>1.4.</w:t>
            </w:r>
          </w:p>
        </w:tc>
        <w:tc>
          <w:tcPr>
            <w:tcW w:w="6390" w:type="dxa"/>
          </w:tcPr>
          <w:p w14:paraId="00001A5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Здійснення очищення публічного простору від російських імперських та тоталітарних маркерів</w:t>
            </w:r>
          </w:p>
        </w:tc>
        <w:tc>
          <w:tcPr>
            <w:tcW w:w="5100" w:type="dxa"/>
          </w:tcPr>
          <w:p w14:paraId="00001A5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A5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необхідна взаємодія із органами місцевого самоврядування та громадами</w:t>
            </w:r>
          </w:p>
        </w:tc>
      </w:tr>
      <w:tr w:rsidR="003844D4" w:rsidRPr="00B31B51" w14:paraId="411C4F13" w14:textId="77777777">
        <w:tc>
          <w:tcPr>
            <w:tcW w:w="705" w:type="dxa"/>
          </w:tcPr>
          <w:p w14:paraId="00001A5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1.5.</w:t>
            </w:r>
          </w:p>
        </w:tc>
        <w:tc>
          <w:tcPr>
            <w:tcW w:w="6390" w:type="dxa"/>
          </w:tcPr>
          <w:p w14:paraId="00001A5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Проведення першого етапу дослідження впливу наративів історичної пам'яті на суспільно-політичну поведінку громадян </w:t>
            </w:r>
            <w:r w:rsidRPr="00B31B51">
              <w:rPr>
                <w:rFonts w:ascii="Times New Roman" w:eastAsia="Times New Roman" w:hAnsi="Times New Roman" w:cs="Times New Roman"/>
              </w:rPr>
              <w:lastRenderedPageBreak/>
              <w:t>України (довіру до влади, міжетнічні та міжрелігійні відносини, економічні орієнтації, зовнішньополітичні орієнтації)</w:t>
            </w:r>
          </w:p>
        </w:tc>
        <w:tc>
          <w:tcPr>
            <w:tcW w:w="5100" w:type="dxa"/>
          </w:tcPr>
          <w:p w14:paraId="00001A5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грудень 2022 р.</w:t>
            </w:r>
          </w:p>
        </w:tc>
        <w:tc>
          <w:tcPr>
            <w:tcW w:w="3405" w:type="dxa"/>
          </w:tcPr>
          <w:p w14:paraId="00001A5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втілення можливе за наявності відповідних коштів</w:t>
            </w:r>
          </w:p>
        </w:tc>
      </w:tr>
      <w:tr w:rsidR="003844D4" w:rsidRPr="00B31B51" w14:paraId="3A1E03F9" w14:textId="77777777">
        <w:tc>
          <w:tcPr>
            <w:tcW w:w="15600" w:type="dxa"/>
            <w:gridSpan w:val="4"/>
          </w:tcPr>
          <w:p w14:paraId="00001A5C" w14:textId="77777777" w:rsidR="003844D4" w:rsidRPr="00B31B51" w:rsidRDefault="008B7CB5">
            <w:pPr>
              <w:spacing w:before="60" w:after="60"/>
              <w:rPr>
                <w:rFonts w:ascii="Times New Roman" w:eastAsia="Times New Roman" w:hAnsi="Times New Roman" w:cs="Times New Roman"/>
                <w:lang w:val="uk-UA"/>
              </w:rPr>
            </w:pPr>
            <w:bookmarkStart w:id="46" w:name="_heading=h.3dy6vkm" w:colFirst="0" w:colLast="0"/>
            <w:bookmarkEnd w:id="46"/>
            <w:r w:rsidRPr="00B31B51">
              <w:rPr>
                <w:rFonts w:ascii="Times New Roman" w:eastAsia="Times New Roman" w:hAnsi="Times New Roman" w:cs="Times New Roman"/>
                <w:b/>
                <w:lang w:val="uk-UA"/>
              </w:rPr>
              <w:t>Ціль 2. Формування та впровадження оновленого українського історичного наративу та оновленої державної політики пам’яті; завершення усунення  з українського публічного простору російських імперських маркерів</w:t>
            </w:r>
            <w:r w:rsidRPr="00B31B51">
              <w:rPr>
                <w:rFonts w:ascii="Times New Roman" w:eastAsia="Times New Roman" w:hAnsi="Times New Roman" w:cs="Times New Roman"/>
                <w:lang w:val="uk-UA"/>
              </w:rPr>
              <w:t xml:space="preserve"> </w:t>
            </w:r>
          </w:p>
        </w:tc>
      </w:tr>
      <w:tr w:rsidR="003844D4" w:rsidRPr="00B31B51" w14:paraId="2C8B3C34" w14:textId="77777777">
        <w:tc>
          <w:tcPr>
            <w:tcW w:w="15600" w:type="dxa"/>
            <w:gridSpan w:val="4"/>
          </w:tcPr>
          <w:p w14:paraId="00001A60"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3844D4" w:rsidRPr="00B31B51" w14:paraId="74915B13" w14:textId="77777777">
        <w:tc>
          <w:tcPr>
            <w:tcW w:w="705" w:type="dxa"/>
          </w:tcPr>
          <w:p w14:paraId="00001A6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2.1</w:t>
            </w:r>
          </w:p>
        </w:tc>
        <w:tc>
          <w:tcPr>
            <w:tcW w:w="6390" w:type="dxa"/>
          </w:tcPr>
          <w:p w14:paraId="00001A6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Формування нового українського історичного наративу, що ґрунтуватиметься на включенні історії України в європейський та світовий контекст та переосмисленні спільного історичного минулого з Росією</w:t>
            </w:r>
          </w:p>
        </w:tc>
        <w:tc>
          <w:tcPr>
            <w:tcW w:w="5100" w:type="dxa"/>
          </w:tcPr>
          <w:p w14:paraId="00001A6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2024 р.</w:t>
            </w:r>
          </w:p>
        </w:tc>
        <w:tc>
          <w:tcPr>
            <w:tcW w:w="3405" w:type="dxa"/>
          </w:tcPr>
          <w:p w14:paraId="00001A6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Необхідна взаємодія із науковими інституціями та вищими навчальним закладами</w:t>
            </w:r>
          </w:p>
        </w:tc>
      </w:tr>
      <w:tr w:rsidR="003844D4" w:rsidRPr="00B31B51" w14:paraId="075FCCFC" w14:textId="77777777">
        <w:tc>
          <w:tcPr>
            <w:tcW w:w="705" w:type="dxa"/>
          </w:tcPr>
          <w:p w14:paraId="00001A6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2.2</w:t>
            </w:r>
          </w:p>
        </w:tc>
        <w:tc>
          <w:tcPr>
            <w:tcW w:w="6390" w:type="dxa"/>
          </w:tcPr>
          <w:p w14:paraId="00001A6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Розробка і ухвалення засад державної політики у сфері відновлення із збереження національної пам’яті</w:t>
            </w:r>
          </w:p>
        </w:tc>
        <w:tc>
          <w:tcPr>
            <w:tcW w:w="5100" w:type="dxa"/>
          </w:tcPr>
          <w:p w14:paraId="00001A6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2023 р.</w:t>
            </w:r>
          </w:p>
        </w:tc>
        <w:tc>
          <w:tcPr>
            <w:tcW w:w="3405" w:type="dxa"/>
          </w:tcPr>
          <w:p w14:paraId="00001A6B"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01479460" w14:textId="77777777">
        <w:tc>
          <w:tcPr>
            <w:tcW w:w="705" w:type="dxa"/>
          </w:tcPr>
          <w:p w14:paraId="00001A6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2.3</w:t>
            </w:r>
          </w:p>
        </w:tc>
        <w:tc>
          <w:tcPr>
            <w:tcW w:w="6390" w:type="dxa"/>
          </w:tcPr>
          <w:p w14:paraId="00001A6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Розробка та ухвалення засад державної політики, що стосуються формування ідентичності, заклавши у нього національно-патріотичне та військово-патріотичне виховання;</w:t>
            </w:r>
          </w:p>
        </w:tc>
        <w:tc>
          <w:tcPr>
            <w:tcW w:w="5100" w:type="dxa"/>
          </w:tcPr>
          <w:p w14:paraId="00001A6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2023 р.</w:t>
            </w:r>
          </w:p>
        </w:tc>
        <w:tc>
          <w:tcPr>
            <w:tcW w:w="3405" w:type="dxa"/>
          </w:tcPr>
          <w:p w14:paraId="00001A6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Мінмолодспорт та Мінветеранів</w:t>
            </w:r>
          </w:p>
        </w:tc>
      </w:tr>
      <w:tr w:rsidR="003844D4" w:rsidRPr="00B31B51" w14:paraId="3213DC86" w14:textId="77777777">
        <w:tc>
          <w:tcPr>
            <w:tcW w:w="705" w:type="dxa"/>
          </w:tcPr>
          <w:p w14:paraId="00001A7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2.4</w:t>
            </w:r>
          </w:p>
        </w:tc>
        <w:tc>
          <w:tcPr>
            <w:tcW w:w="6390" w:type="dxa"/>
          </w:tcPr>
          <w:p w14:paraId="00001A7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Оновлення змісту освіти для формування національної  ідентичності;</w:t>
            </w:r>
          </w:p>
        </w:tc>
        <w:tc>
          <w:tcPr>
            <w:tcW w:w="5100" w:type="dxa"/>
          </w:tcPr>
          <w:p w14:paraId="00001A7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7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потрібна взаємодія із МОН</w:t>
            </w:r>
          </w:p>
        </w:tc>
      </w:tr>
      <w:tr w:rsidR="003844D4" w:rsidRPr="00B31B51" w14:paraId="3EFFDC9E" w14:textId="77777777">
        <w:tc>
          <w:tcPr>
            <w:tcW w:w="705" w:type="dxa"/>
          </w:tcPr>
          <w:p w14:paraId="00001A7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2.5.</w:t>
            </w:r>
          </w:p>
        </w:tc>
        <w:tc>
          <w:tcPr>
            <w:tcW w:w="6390" w:type="dxa"/>
          </w:tcPr>
          <w:p w14:paraId="00001A7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Запровадження актуальних комеморативних практик, зокрема на вшанування полеглих захисників і захисниць України</w:t>
            </w:r>
          </w:p>
        </w:tc>
        <w:tc>
          <w:tcPr>
            <w:tcW w:w="5100" w:type="dxa"/>
          </w:tcPr>
          <w:p w14:paraId="00001A7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7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Мінветеранів</w:t>
            </w:r>
          </w:p>
        </w:tc>
      </w:tr>
      <w:tr w:rsidR="003844D4" w:rsidRPr="00B31B51" w14:paraId="78BF79DE" w14:textId="77777777">
        <w:tc>
          <w:tcPr>
            <w:tcW w:w="705" w:type="dxa"/>
          </w:tcPr>
          <w:p w14:paraId="00001A7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2.6.</w:t>
            </w:r>
          </w:p>
        </w:tc>
        <w:tc>
          <w:tcPr>
            <w:tcW w:w="6390" w:type="dxa"/>
          </w:tcPr>
          <w:p w14:paraId="00001A7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Проведення другого етапу дослідження впливу наративів історичної пам'яті на суспільно-політичну поведінку громадян України (довіру до влади, міжетнічні та міжрелігійні відносини, економічні орієнтації, зовнішньополітичні орієнтації)</w:t>
            </w:r>
          </w:p>
        </w:tc>
        <w:tc>
          <w:tcPr>
            <w:tcW w:w="5100" w:type="dxa"/>
          </w:tcPr>
          <w:p w14:paraId="00001A7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7B"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64B32159" w14:textId="77777777">
        <w:tc>
          <w:tcPr>
            <w:tcW w:w="705" w:type="dxa"/>
          </w:tcPr>
          <w:p w14:paraId="00001A7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2.7</w:t>
            </w:r>
          </w:p>
        </w:tc>
        <w:tc>
          <w:tcPr>
            <w:tcW w:w="6390" w:type="dxa"/>
          </w:tcPr>
          <w:p w14:paraId="00001A7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Посилення інституційної спроможності Українського інституту національної пам’яті через підвищення ефективності врахування регіональних особливостей у відновленні та збереженні історичної пам’яті Українського народу</w:t>
            </w:r>
          </w:p>
        </w:tc>
        <w:tc>
          <w:tcPr>
            <w:tcW w:w="5100" w:type="dxa"/>
          </w:tcPr>
          <w:p w14:paraId="00001A7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7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можливостей державного бюджету</w:t>
            </w:r>
          </w:p>
        </w:tc>
      </w:tr>
      <w:tr w:rsidR="003844D4" w:rsidRPr="00B31B51" w14:paraId="47133C28" w14:textId="77777777">
        <w:tc>
          <w:tcPr>
            <w:tcW w:w="15600" w:type="dxa"/>
            <w:gridSpan w:val="4"/>
          </w:tcPr>
          <w:p w14:paraId="00001A80" w14:textId="77777777" w:rsidR="003844D4" w:rsidRPr="00B31B51" w:rsidRDefault="008B7CB5">
            <w:pPr>
              <w:spacing w:before="60" w:after="60"/>
              <w:rPr>
                <w:rFonts w:ascii="Times New Roman" w:eastAsia="Times New Roman" w:hAnsi="Times New Roman" w:cs="Times New Roman"/>
                <w:b/>
                <w:lang w:val="uk-UA"/>
              </w:rPr>
            </w:pPr>
            <w:r w:rsidRPr="00B31B51">
              <w:rPr>
                <w:rFonts w:ascii="Times New Roman" w:eastAsia="Times New Roman" w:hAnsi="Times New Roman" w:cs="Times New Roman"/>
                <w:b/>
                <w:lang w:val="uk-UA"/>
              </w:rPr>
              <w:t>Ціль 3. Консолідація українського  суспільства довкола спільної національної пам’яті.</w:t>
            </w:r>
          </w:p>
        </w:tc>
      </w:tr>
      <w:tr w:rsidR="003844D4" w:rsidRPr="00B31B51" w14:paraId="47F7A8CA" w14:textId="77777777">
        <w:tc>
          <w:tcPr>
            <w:tcW w:w="15600" w:type="dxa"/>
            <w:gridSpan w:val="4"/>
          </w:tcPr>
          <w:p w14:paraId="00001A84"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3844D4" w:rsidRPr="00B31B51" w14:paraId="03133A8F" w14:textId="77777777">
        <w:tc>
          <w:tcPr>
            <w:tcW w:w="705" w:type="dxa"/>
          </w:tcPr>
          <w:p w14:paraId="00001A8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3.1</w:t>
            </w:r>
          </w:p>
        </w:tc>
        <w:tc>
          <w:tcPr>
            <w:tcW w:w="6390" w:type="dxa"/>
          </w:tcPr>
          <w:p w14:paraId="00001A8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Впровадження оновленого українського історичного наративу в освітній, музейний, культурний та інформаційний простір</w:t>
            </w:r>
          </w:p>
        </w:tc>
        <w:tc>
          <w:tcPr>
            <w:tcW w:w="5100" w:type="dxa"/>
          </w:tcPr>
          <w:p w14:paraId="00001A8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2030 р.</w:t>
            </w:r>
          </w:p>
        </w:tc>
        <w:tc>
          <w:tcPr>
            <w:tcW w:w="3405" w:type="dxa"/>
          </w:tcPr>
          <w:p w14:paraId="00001A8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можливостей державного бюджету</w:t>
            </w:r>
          </w:p>
        </w:tc>
      </w:tr>
      <w:tr w:rsidR="003844D4" w:rsidRPr="00B31B51" w14:paraId="13BA2604" w14:textId="77777777">
        <w:tc>
          <w:tcPr>
            <w:tcW w:w="705" w:type="dxa"/>
          </w:tcPr>
          <w:p w14:paraId="00001A8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3.2.</w:t>
            </w:r>
          </w:p>
        </w:tc>
        <w:tc>
          <w:tcPr>
            <w:tcW w:w="6390" w:type="dxa"/>
          </w:tcPr>
          <w:p w14:paraId="00001A8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впровадження в освітній процес нових програм з історії України</w:t>
            </w:r>
          </w:p>
        </w:tc>
        <w:tc>
          <w:tcPr>
            <w:tcW w:w="5100" w:type="dxa"/>
          </w:tcPr>
          <w:p w14:paraId="00001A8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2030 р.</w:t>
            </w:r>
          </w:p>
        </w:tc>
        <w:tc>
          <w:tcPr>
            <w:tcW w:w="3405" w:type="dxa"/>
          </w:tcPr>
          <w:p w14:paraId="00001A8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МОН</w:t>
            </w:r>
          </w:p>
        </w:tc>
      </w:tr>
      <w:tr w:rsidR="003844D4" w:rsidRPr="00B31B51" w14:paraId="6751256B" w14:textId="77777777">
        <w:tc>
          <w:tcPr>
            <w:tcW w:w="705" w:type="dxa"/>
          </w:tcPr>
          <w:p w14:paraId="00001A9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3.3</w:t>
            </w:r>
          </w:p>
        </w:tc>
        <w:tc>
          <w:tcPr>
            <w:tcW w:w="6390" w:type="dxa"/>
          </w:tcPr>
          <w:p w14:paraId="00001A9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зміна, оновлення експозицій історичних та краєзнавчих музеїв;</w:t>
            </w:r>
          </w:p>
        </w:tc>
        <w:tc>
          <w:tcPr>
            <w:tcW w:w="5100" w:type="dxa"/>
          </w:tcPr>
          <w:p w14:paraId="00001A9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2032 р.</w:t>
            </w:r>
          </w:p>
        </w:tc>
        <w:tc>
          <w:tcPr>
            <w:tcW w:w="3405" w:type="dxa"/>
          </w:tcPr>
          <w:p w14:paraId="00001A93"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2F157308" w14:textId="77777777">
        <w:tc>
          <w:tcPr>
            <w:tcW w:w="705" w:type="dxa"/>
          </w:tcPr>
          <w:p w14:paraId="00001A9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3.4</w:t>
            </w:r>
          </w:p>
        </w:tc>
        <w:tc>
          <w:tcPr>
            <w:tcW w:w="6390" w:type="dxa"/>
          </w:tcPr>
          <w:p w14:paraId="00001A9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оцифрування та забезпечення доступу до документів Національного архівного фонду</w:t>
            </w:r>
          </w:p>
        </w:tc>
        <w:tc>
          <w:tcPr>
            <w:tcW w:w="5100" w:type="dxa"/>
          </w:tcPr>
          <w:p w14:paraId="00001A9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2032 р.</w:t>
            </w:r>
          </w:p>
        </w:tc>
        <w:tc>
          <w:tcPr>
            <w:tcW w:w="3405" w:type="dxa"/>
          </w:tcPr>
          <w:p w14:paraId="00001A9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Держархіву</w:t>
            </w:r>
          </w:p>
        </w:tc>
      </w:tr>
      <w:tr w:rsidR="003844D4" w:rsidRPr="00B31B51" w14:paraId="64EAC8BB" w14:textId="77777777">
        <w:tc>
          <w:tcPr>
            <w:tcW w:w="705" w:type="dxa"/>
          </w:tcPr>
          <w:p w14:paraId="00001A9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3.5</w:t>
            </w:r>
          </w:p>
        </w:tc>
        <w:tc>
          <w:tcPr>
            <w:tcW w:w="6390" w:type="dxa"/>
          </w:tcPr>
          <w:p w14:paraId="00001A9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впровадження актуальних комеморативних практик в українському суспільстві</w:t>
            </w:r>
          </w:p>
        </w:tc>
        <w:tc>
          <w:tcPr>
            <w:tcW w:w="5100" w:type="dxa"/>
          </w:tcPr>
          <w:p w14:paraId="00001A9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2032 р.</w:t>
            </w:r>
          </w:p>
        </w:tc>
        <w:tc>
          <w:tcPr>
            <w:tcW w:w="3405" w:type="dxa"/>
          </w:tcPr>
          <w:p w14:paraId="00001A9B"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1E238B12" w14:textId="77777777">
        <w:tc>
          <w:tcPr>
            <w:tcW w:w="15600" w:type="dxa"/>
            <w:gridSpan w:val="4"/>
          </w:tcPr>
          <w:p w14:paraId="00001A9C" w14:textId="77777777" w:rsidR="003844D4" w:rsidRPr="00B31B51" w:rsidRDefault="008B7CB5">
            <w:pPr>
              <w:spacing w:before="60" w:after="60"/>
              <w:jc w:val="both"/>
              <w:rPr>
                <w:rFonts w:ascii="Times New Roman" w:eastAsia="Times New Roman" w:hAnsi="Times New Roman" w:cs="Times New Roman"/>
                <w:b/>
                <w:lang w:val="uk-UA"/>
              </w:rPr>
            </w:pPr>
            <w:r w:rsidRPr="00B31B51">
              <w:rPr>
                <w:rFonts w:ascii="Times New Roman" w:eastAsia="Times New Roman" w:hAnsi="Times New Roman" w:cs="Times New Roman"/>
                <w:b/>
                <w:lang w:val="uk-UA"/>
              </w:rPr>
              <w:t>Ціль 4. Формування засад меморіалізації, музеїфікації і збереження пам’яті про сучасну російсько-українську війну, Революцію Гідності, боротьбу за цінності, гідність та свободу в Україні та в світі. Забезпечення роботи зі збору та опрацювання джерельної бази: артефактів, усних історій, документальних свідчень російсько-української війни.</w:t>
            </w:r>
          </w:p>
        </w:tc>
      </w:tr>
      <w:tr w:rsidR="003844D4" w:rsidRPr="00B31B51" w14:paraId="549B02E9" w14:textId="77777777">
        <w:tc>
          <w:tcPr>
            <w:tcW w:w="15600" w:type="dxa"/>
            <w:gridSpan w:val="4"/>
          </w:tcPr>
          <w:p w14:paraId="00001AA0"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3844D4" w:rsidRPr="00B31B51" w14:paraId="59CB8886" w14:textId="77777777">
        <w:tc>
          <w:tcPr>
            <w:tcW w:w="705" w:type="dxa"/>
          </w:tcPr>
          <w:p w14:paraId="00001AA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4.1</w:t>
            </w:r>
          </w:p>
        </w:tc>
        <w:tc>
          <w:tcPr>
            <w:tcW w:w="6390" w:type="dxa"/>
          </w:tcPr>
          <w:p w14:paraId="00001AA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Аналіз існуючих методик і практик меморіалізації та музеєфікації</w:t>
            </w:r>
          </w:p>
          <w:p w14:paraId="00001AA6" w14:textId="77777777" w:rsidR="003844D4" w:rsidRPr="00B31B51" w:rsidRDefault="003844D4">
            <w:pPr>
              <w:spacing w:before="60" w:after="60"/>
              <w:jc w:val="both"/>
              <w:rPr>
                <w:rFonts w:ascii="Times New Roman" w:eastAsia="Times New Roman" w:hAnsi="Times New Roman" w:cs="Times New Roman"/>
              </w:rPr>
            </w:pPr>
          </w:p>
        </w:tc>
        <w:tc>
          <w:tcPr>
            <w:tcW w:w="5100" w:type="dxa"/>
          </w:tcPr>
          <w:p w14:paraId="00001AA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вересень 2022 р.</w:t>
            </w:r>
          </w:p>
        </w:tc>
        <w:tc>
          <w:tcPr>
            <w:tcW w:w="3405" w:type="dxa"/>
          </w:tcPr>
          <w:p w14:paraId="00001AA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ні</w:t>
            </w:r>
          </w:p>
        </w:tc>
      </w:tr>
      <w:tr w:rsidR="003844D4" w:rsidRPr="00B31B51" w14:paraId="70415B63" w14:textId="77777777">
        <w:tc>
          <w:tcPr>
            <w:tcW w:w="705" w:type="dxa"/>
          </w:tcPr>
          <w:p w14:paraId="00001AA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4.2</w:t>
            </w:r>
          </w:p>
        </w:tc>
        <w:tc>
          <w:tcPr>
            <w:tcW w:w="6390" w:type="dxa"/>
          </w:tcPr>
          <w:p w14:paraId="00001AA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Проведення серії обговорень та підготовка базових рекомендацій </w:t>
            </w:r>
          </w:p>
        </w:tc>
        <w:tc>
          <w:tcPr>
            <w:tcW w:w="5100" w:type="dxa"/>
          </w:tcPr>
          <w:p w14:paraId="00001AA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AA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ні</w:t>
            </w:r>
          </w:p>
        </w:tc>
      </w:tr>
      <w:tr w:rsidR="003844D4" w:rsidRPr="00B31B51" w14:paraId="165BD596" w14:textId="77777777">
        <w:tc>
          <w:tcPr>
            <w:tcW w:w="705" w:type="dxa"/>
          </w:tcPr>
          <w:p w14:paraId="00001AA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4.3</w:t>
            </w:r>
          </w:p>
        </w:tc>
        <w:tc>
          <w:tcPr>
            <w:tcW w:w="6390" w:type="dxa"/>
          </w:tcPr>
          <w:p w14:paraId="00001AA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Затвердження концепції Національного Пантеону (Меморіалу українських героїв)</w:t>
            </w:r>
          </w:p>
        </w:tc>
        <w:tc>
          <w:tcPr>
            <w:tcW w:w="5100" w:type="dxa"/>
          </w:tcPr>
          <w:p w14:paraId="00001AA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вересень 2022 р.</w:t>
            </w:r>
          </w:p>
        </w:tc>
        <w:tc>
          <w:tcPr>
            <w:tcW w:w="3405" w:type="dxa"/>
          </w:tcPr>
          <w:p w14:paraId="00001AB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ні</w:t>
            </w:r>
          </w:p>
        </w:tc>
      </w:tr>
      <w:tr w:rsidR="003844D4" w:rsidRPr="00B31B51" w14:paraId="5C1D8F44" w14:textId="77777777">
        <w:tc>
          <w:tcPr>
            <w:tcW w:w="705" w:type="dxa"/>
          </w:tcPr>
          <w:p w14:paraId="00001AB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4.4.</w:t>
            </w:r>
          </w:p>
        </w:tc>
        <w:tc>
          <w:tcPr>
            <w:tcW w:w="6390" w:type="dxa"/>
          </w:tcPr>
          <w:p w14:paraId="00001AB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Підготовка необхідних НПА</w:t>
            </w:r>
          </w:p>
        </w:tc>
        <w:tc>
          <w:tcPr>
            <w:tcW w:w="5100" w:type="dxa"/>
          </w:tcPr>
          <w:p w14:paraId="00001AB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AB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ні</w:t>
            </w:r>
          </w:p>
        </w:tc>
      </w:tr>
      <w:tr w:rsidR="003844D4" w:rsidRPr="00B31B51" w14:paraId="750E113F" w14:textId="77777777">
        <w:tc>
          <w:tcPr>
            <w:tcW w:w="705" w:type="dxa"/>
          </w:tcPr>
          <w:p w14:paraId="00001AB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4.5.</w:t>
            </w:r>
          </w:p>
        </w:tc>
        <w:tc>
          <w:tcPr>
            <w:tcW w:w="6390" w:type="dxa"/>
          </w:tcPr>
          <w:p w14:paraId="00001AB6" w14:textId="77777777" w:rsidR="003844D4" w:rsidRPr="00B31B51" w:rsidRDefault="008B7CB5">
            <w:pPr>
              <w:rPr>
                <w:rFonts w:ascii="Times New Roman" w:eastAsia="Times New Roman" w:hAnsi="Times New Roman" w:cs="Times New Roman"/>
              </w:rPr>
            </w:pPr>
            <w:r w:rsidRPr="00B31B51">
              <w:rPr>
                <w:rFonts w:ascii="Times New Roman" w:eastAsia="Times New Roman" w:hAnsi="Times New Roman" w:cs="Times New Roman"/>
              </w:rPr>
              <w:t xml:space="preserve">Організація експедицій зі збору та опрацювання артефактів, усних історій, документальних свідчень, джерельної бази російсько-української війни. </w:t>
            </w:r>
          </w:p>
        </w:tc>
        <w:tc>
          <w:tcPr>
            <w:tcW w:w="5100" w:type="dxa"/>
          </w:tcPr>
          <w:p w14:paraId="00001AB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AB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можливостей державного бюджету</w:t>
            </w:r>
          </w:p>
        </w:tc>
      </w:tr>
      <w:tr w:rsidR="003844D4" w:rsidRPr="00B31B51" w14:paraId="37B88D28" w14:textId="77777777">
        <w:tc>
          <w:tcPr>
            <w:tcW w:w="705" w:type="dxa"/>
          </w:tcPr>
          <w:p w14:paraId="00001AB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4.6.</w:t>
            </w:r>
          </w:p>
        </w:tc>
        <w:tc>
          <w:tcPr>
            <w:tcW w:w="6390" w:type="dxa"/>
          </w:tcPr>
          <w:p w14:paraId="00001ABA" w14:textId="77777777" w:rsidR="003844D4" w:rsidRPr="00B31B51" w:rsidRDefault="008B7CB5">
            <w:pPr>
              <w:rPr>
                <w:rFonts w:ascii="Times New Roman" w:eastAsia="Times New Roman" w:hAnsi="Times New Roman" w:cs="Times New Roman"/>
              </w:rPr>
            </w:pPr>
            <w:r w:rsidRPr="00B31B51">
              <w:rPr>
                <w:rFonts w:ascii="Times New Roman" w:eastAsia="Times New Roman" w:hAnsi="Times New Roman" w:cs="Times New Roman"/>
              </w:rPr>
              <w:t>Будівництво Музею Революції Гідності / Музею Майдану (Розроблено ескізний проєкт, отримано державний експерний висновок)</w:t>
            </w:r>
          </w:p>
        </w:tc>
        <w:tc>
          <w:tcPr>
            <w:tcW w:w="5100" w:type="dxa"/>
          </w:tcPr>
          <w:p w14:paraId="00001AB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AB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можливостей державного бюджету</w:t>
            </w:r>
          </w:p>
        </w:tc>
      </w:tr>
      <w:tr w:rsidR="003844D4" w:rsidRPr="00B31B51" w14:paraId="3E0C0755" w14:textId="77777777">
        <w:tc>
          <w:tcPr>
            <w:tcW w:w="705" w:type="dxa"/>
          </w:tcPr>
          <w:p w14:paraId="00001AB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4.7</w:t>
            </w:r>
          </w:p>
        </w:tc>
        <w:tc>
          <w:tcPr>
            <w:tcW w:w="6390" w:type="dxa"/>
          </w:tcPr>
          <w:p w14:paraId="00001ABE" w14:textId="77777777" w:rsidR="003844D4" w:rsidRPr="00B31B51" w:rsidRDefault="008B7CB5">
            <w:pPr>
              <w:rPr>
                <w:rFonts w:ascii="Times New Roman" w:eastAsia="Times New Roman" w:hAnsi="Times New Roman" w:cs="Times New Roman"/>
              </w:rPr>
            </w:pPr>
            <w:r w:rsidRPr="00B31B51">
              <w:rPr>
                <w:rFonts w:ascii="Times New Roman" w:eastAsia="Times New Roman" w:hAnsi="Times New Roman" w:cs="Times New Roman"/>
              </w:rPr>
              <w:t>Будівництво Меморіалу Героям Небесної Сотні у Києві (Розблокування робіт на алеї Героїв Небесної Сотні – зняття арешту з території після завершення на ній всіх слідчих дій у "Справах Майдану".</w:t>
            </w:r>
          </w:p>
          <w:p w14:paraId="00001ABF" w14:textId="77777777" w:rsidR="003844D4" w:rsidRPr="00B31B51" w:rsidRDefault="008B7CB5">
            <w:pPr>
              <w:rPr>
                <w:rFonts w:ascii="Times New Roman" w:eastAsia="Times New Roman" w:hAnsi="Times New Roman" w:cs="Times New Roman"/>
              </w:rPr>
            </w:pPr>
            <w:r w:rsidRPr="00B31B51">
              <w:rPr>
                <w:rFonts w:ascii="Times New Roman" w:eastAsia="Times New Roman" w:hAnsi="Times New Roman" w:cs="Times New Roman"/>
              </w:rPr>
              <w:t>В разі розблокування будівництва меморіал може бути збудований за 6 місяців.)</w:t>
            </w:r>
          </w:p>
        </w:tc>
        <w:tc>
          <w:tcPr>
            <w:tcW w:w="5100" w:type="dxa"/>
          </w:tcPr>
          <w:p w14:paraId="00001AC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AC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можливостей державного бюджету,</w:t>
            </w:r>
          </w:p>
          <w:p w14:paraId="00001AC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Потребує зняття арешту з ділянки на алеї Героїв Небесної Сотні, </w:t>
            </w:r>
            <w:r w:rsidRPr="00B31B51">
              <w:rPr>
                <w:rFonts w:ascii="Times New Roman" w:eastAsia="Times New Roman" w:hAnsi="Times New Roman" w:cs="Times New Roman"/>
              </w:rPr>
              <w:lastRenderedPageBreak/>
              <w:t>накладеного в рамках розслідування “Справ Майдану”.</w:t>
            </w:r>
          </w:p>
        </w:tc>
      </w:tr>
      <w:tr w:rsidR="003844D4" w:rsidRPr="00B31B51" w14:paraId="6E820C83" w14:textId="77777777">
        <w:tc>
          <w:tcPr>
            <w:tcW w:w="15600" w:type="dxa"/>
            <w:gridSpan w:val="4"/>
          </w:tcPr>
          <w:p w14:paraId="00001AC3" w14:textId="77777777" w:rsidR="003844D4" w:rsidRPr="00B31B51" w:rsidRDefault="008B7CB5">
            <w:pPr>
              <w:spacing w:before="60" w:after="60"/>
              <w:jc w:val="both"/>
              <w:rPr>
                <w:rFonts w:ascii="Times New Roman" w:eastAsia="Times New Roman" w:hAnsi="Times New Roman" w:cs="Times New Roman"/>
                <w:b/>
                <w:lang w:val="uk-UA"/>
              </w:rPr>
            </w:pPr>
            <w:r w:rsidRPr="00B31B51">
              <w:rPr>
                <w:rFonts w:ascii="Times New Roman" w:eastAsia="Times New Roman" w:hAnsi="Times New Roman" w:cs="Times New Roman"/>
                <w:b/>
                <w:lang w:val="uk-UA"/>
              </w:rPr>
              <w:lastRenderedPageBreak/>
              <w:t>Ціль 5. Забезпечення меморіалізації, музеїфікації і збереження на загальнонаціональному та локальному рівнях пам’яті про сучасну російсько-українську війну, українські Майдани, як боротьбу за цінності, гідність та свободу в Україні та приклад такої боротьби для світу</w:t>
            </w:r>
          </w:p>
        </w:tc>
      </w:tr>
      <w:tr w:rsidR="003844D4" w:rsidRPr="00B31B51" w14:paraId="0E26E61E" w14:textId="77777777">
        <w:tc>
          <w:tcPr>
            <w:tcW w:w="15600" w:type="dxa"/>
            <w:gridSpan w:val="4"/>
          </w:tcPr>
          <w:p w14:paraId="00001AC7"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3844D4" w:rsidRPr="00B31B51" w14:paraId="0556CF5D" w14:textId="77777777">
        <w:tc>
          <w:tcPr>
            <w:tcW w:w="705" w:type="dxa"/>
          </w:tcPr>
          <w:p w14:paraId="00001AC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5.1</w:t>
            </w:r>
          </w:p>
        </w:tc>
        <w:tc>
          <w:tcPr>
            <w:tcW w:w="6390" w:type="dxa"/>
          </w:tcPr>
          <w:p w14:paraId="00001AC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Меморіалізація місць пам’яті та жертв військових злочинів російського агресора (створення меморіалів та інших місць пам’яті у не менше як 10% населених пунктів України)</w:t>
            </w:r>
          </w:p>
          <w:p w14:paraId="00001ACD" w14:textId="77777777" w:rsidR="003844D4" w:rsidRPr="00B31B51" w:rsidRDefault="003844D4">
            <w:pPr>
              <w:spacing w:before="60" w:after="60"/>
              <w:jc w:val="both"/>
              <w:rPr>
                <w:rFonts w:ascii="Times New Roman" w:eastAsia="Times New Roman" w:hAnsi="Times New Roman" w:cs="Times New Roman"/>
              </w:rPr>
            </w:pPr>
          </w:p>
        </w:tc>
        <w:tc>
          <w:tcPr>
            <w:tcW w:w="5100" w:type="dxa"/>
          </w:tcPr>
          <w:p w14:paraId="00001AC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C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ОМС</w:t>
            </w:r>
          </w:p>
        </w:tc>
      </w:tr>
      <w:tr w:rsidR="003844D4" w:rsidRPr="00B31B51" w14:paraId="6E5DDAAE" w14:textId="77777777">
        <w:tc>
          <w:tcPr>
            <w:tcW w:w="705" w:type="dxa"/>
          </w:tcPr>
          <w:p w14:paraId="00001AD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5.2</w:t>
            </w:r>
          </w:p>
        </w:tc>
        <w:tc>
          <w:tcPr>
            <w:tcW w:w="6390" w:type="dxa"/>
          </w:tcPr>
          <w:p w14:paraId="00001AD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Формування та впровадження актуальних практик збереження та популяризації пам’яті про героїзм і стійкість Українського народу у війні з російським агресором </w:t>
            </w:r>
          </w:p>
        </w:tc>
        <w:tc>
          <w:tcPr>
            <w:tcW w:w="5100" w:type="dxa"/>
          </w:tcPr>
          <w:p w14:paraId="00001AD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D3"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219B3262" w14:textId="77777777">
        <w:tc>
          <w:tcPr>
            <w:tcW w:w="705" w:type="dxa"/>
          </w:tcPr>
          <w:p w14:paraId="00001AD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5.3</w:t>
            </w:r>
          </w:p>
        </w:tc>
        <w:tc>
          <w:tcPr>
            <w:tcW w:w="6390" w:type="dxa"/>
          </w:tcPr>
          <w:p w14:paraId="00001AD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інтерактивної карти пам'ятників та меморіальних знаків на честь загиблих захисників та громадян України</w:t>
            </w:r>
          </w:p>
        </w:tc>
        <w:tc>
          <w:tcPr>
            <w:tcW w:w="5100" w:type="dxa"/>
          </w:tcPr>
          <w:p w14:paraId="00001AD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D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Мінвету</w:t>
            </w:r>
          </w:p>
        </w:tc>
      </w:tr>
      <w:tr w:rsidR="003844D4" w:rsidRPr="00B31B51" w14:paraId="59E8A61A" w14:textId="77777777">
        <w:tc>
          <w:tcPr>
            <w:tcW w:w="705" w:type="dxa"/>
          </w:tcPr>
          <w:p w14:paraId="00001AD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5.4</w:t>
            </w:r>
          </w:p>
        </w:tc>
        <w:tc>
          <w:tcPr>
            <w:tcW w:w="6390" w:type="dxa"/>
          </w:tcPr>
          <w:p w14:paraId="00001AD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«Книги геройських вчинків»</w:t>
            </w:r>
          </w:p>
        </w:tc>
        <w:tc>
          <w:tcPr>
            <w:tcW w:w="5100" w:type="dxa"/>
          </w:tcPr>
          <w:p w14:paraId="00001AD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D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Мінвету</w:t>
            </w:r>
          </w:p>
        </w:tc>
      </w:tr>
      <w:tr w:rsidR="003844D4" w:rsidRPr="00B31B51" w14:paraId="4D391EBE" w14:textId="77777777">
        <w:tc>
          <w:tcPr>
            <w:tcW w:w="705" w:type="dxa"/>
          </w:tcPr>
          <w:p w14:paraId="00001AD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5.5</w:t>
            </w:r>
          </w:p>
        </w:tc>
        <w:tc>
          <w:tcPr>
            <w:tcW w:w="6390" w:type="dxa"/>
          </w:tcPr>
          <w:p w14:paraId="00001AD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Будівництво Національного музею Революції Гідності з розвитком його концептуальної засадничої ідеї як Музею Свободи</w:t>
            </w:r>
          </w:p>
        </w:tc>
        <w:tc>
          <w:tcPr>
            <w:tcW w:w="5100" w:type="dxa"/>
          </w:tcPr>
          <w:p w14:paraId="00001AD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D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можливостей державного бюджету</w:t>
            </w:r>
          </w:p>
        </w:tc>
      </w:tr>
      <w:tr w:rsidR="003844D4" w:rsidRPr="00B31B51" w14:paraId="235D3D0F" w14:textId="77777777">
        <w:tc>
          <w:tcPr>
            <w:tcW w:w="705" w:type="dxa"/>
          </w:tcPr>
          <w:p w14:paraId="00001AE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5.6</w:t>
            </w:r>
          </w:p>
        </w:tc>
        <w:tc>
          <w:tcPr>
            <w:tcW w:w="6390" w:type="dxa"/>
          </w:tcPr>
          <w:p w14:paraId="00001AE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Національного військового меморіального кладовища, секторів військових поховань у регіонах</w:t>
            </w:r>
          </w:p>
        </w:tc>
        <w:tc>
          <w:tcPr>
            <w:tcW w:w="5100" w:type="dxa"/>
          </w:tcPr>
          <w:p w14:paraId="00001AE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AE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можливостей державного бюджету</w:t>
            </w:r>
          </w:p>
        </w:tc>
      </w:tr>
      <w:tr w:rsidR="003844D4" w:rsidRPr="00B31B51" w14:paraId="4AFC40B7" w14:textId="77777777">
        <w:tc>
          <w:tcPr>
            <w:tcW w:w="15600" w:type="dxa"/>
            <w:gridSpan w:val="4"/>
          </w:tcPr>
          <w:p w14:paraId="00001AE4"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3844D4" w:rsidRPr="00B31B51" w14:paraId="4A4B8545" w14:textId="77777777">
        <w:tc>
          <w:tcPr>
            <w:tcW w:w="705" w:type="dxa"/>
          </w:tcPr>
          <w:p w14:paraId="00001AE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5.7</w:t>
            </w:r>
          </w:p>
        </w:tc>
        <w:tc>
          <w:tcPr>
            <w:tcW w:w="6390" w:type="dxa"/>
          </w:tcPr>
          <w:p w14:paraId="00001AE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Меморіалізація місць пам’яті та жертв військових злочинів російського агресора (створення меморіалів та інших місць пам’яті у не менше 50% населених пунктів України)</w:t>
            </w:r>
          </w:p>
          <w:p w14:paraId="00001AEA" w14:textId="77777777" w:rsidR="003844D4" w:rsidRPr="00B31B51" w:rsidRDefault="003844D4">
            <w:pPr>
              <w:spacing w:before="60" w:after="60"/>
              <w:jc w:val="both"/>
              <w:rPr>
                <w:rFonts w:ascii="Times New Roman" w:eastAsia="Times New Roman" w:hAnsi="Times New Roman" w:cs="Times New Roman"/>
              </w:rPr>
            </w:pPr>
          </w:p>
        </w:tc>
        <w:tc>
          <w:tcPr>
            <w:tcW w:w="5100" w:type="dxa"/>
          </w:tcPr>
          <w:p w14:paraId="00001AEB"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грудень 2032 р.</w:t>
            </w:r>
          </w:p>
        </w:tc>
        <w:tc>
          <w:tcPr>
            <w:tcW w:w="3405" w:type="dxa"/>
          </w:tcPr>
          <w:p w14:paraId="00001AE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ОМС</w:t>
            </w:r>
          </w:p>
        </w:tc>
      </w:tr>
      <w:tr w:rsidR="003844D4" w:rsidRPr="00B31B51" w14:paraId="4E448B45" w14:textId="77777777">
        <w:tc>
          <w:tcPr>
            <w:tcW w:w="705" w:type="dxa"/>
          </w:tcPr>
          <w:p w14:paraId="00001AE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5.8</w:t>
            </w:r>
          </w:p>
        </w:tc>
        <w:tc>
          <w:tcPr>
            <w:tcW w:w="6390" w:type="dxa"/>
          </w:tcPr>
          <w:p w14:paraId="00001AE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Збереження пам’яті про героїзм і стійкість Українського народу у війні з російським агресором   (шляхом створення відеороликів, фільмів, видань, освітньо-методичних матеріалів,  музейних </w:t>
            </w:r>
            <w:r w:rsidRPr="00B31B51">
              <w:rPr>
                <w:rFonts w:ascii="Times New Roman" w:eastAsia="Times New Roman" w:hAnsi="Times New Roman" w:cs="Times New Roman"/>
              </w:rPr>
              <w:lastRenderedPageBreak/>
              <w:t>експозицій, ігор, каналів, сторінок, продуктів в соціальних мережах, тощо)</w:t>
            </w:r>
          </w:p>
        </w:tc>
        <w:tc>
          <w:tcPr>
            <w:tcW w:w="5100" w:type="dxa"/>
          </w:tcPr>
          <w:p w14:paraId="00001AEF"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lastRenderedPageBreak/>
              <w:t>грудень 2032 р.</w:t>
            </w:r>
          </w:p>
        </w:tc>
        <w:tc>
          <w:tcPr>
            <w:tcW w:w="3405" w:type="dxa"/>
          </w:tcPr>
          <w:p w14:paraId="00001AF0"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369FC2CA" w14:textId="77777777">
        <w:tc>
          <w:tcPr>
            <w:tcW w:w="705" w:type="dxa"/>
          </w:tcPr>
          <w:p w14:paraId="00001AF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5.9</w:t>
            </w:r>
          </w:p>
        </w:tc>
        <w:tc>
          <w:tcPr>
            <w:tcW w:w="6390" w:type="dxa"/>
          </w:tcPr>
          <w:p w14:paraId="00001AF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Національного Пантеону (Меморіалу українських героїв)</w:t>
            </w:r>
          </w:p>
        </w:tc>
        <w:tc>
          <w:tcPr>
            <w:tcW w:w="5100" w:type="dxa"/>
          </w:tcPr>
          <w:p w14:paraId="00001AF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2027 р.</w:t>
            </w:r>
          </w:p>
        </w:tc>
        <w:tc>
          <w:tcPr>
            <w:tcW w:w="3405" w:type="dxa"/>
          </w:tcPr>
          <w:p w14:paraId="00001AF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можливостей державного бюджету</w:t>
            </w:r>
          </w:p>
        </w:tc>
      </w:tr>
      <w:tr w:rsidR="003844D4" w:rsidRPr="00B31B51" w14:paraId="2A00885D" w14:textId="77777777">
        <w:tc>
          <w:tcPr>
            <w:tcW w:w="15600" w:type="dxa"/>
            <w:gridSpan w:val="4"/>
            <w:vAlign w:val="center"/>
          </w:tcPr>
          <w:p w14:paraId="00001AF5" w14:textId="77777777" w:rsidR="003844D4" w:rsidRPr="00B31B51" w:rsidRDefault="008B7CB5">
            <w:pPr>
              <w:spacing w:before="60" w:after="60"/>
              <w:rPr>
                <w:rFonts w:ascii="Times New Roman" w:eastAsia="Times New Roman" w:hAnsi="Times New Roman" w:cs="Times New Roman"/>
                <w:b/>
                <w:lang w:val="uk-UA"/>
              </w:rPr>
            </w:pPr>
            <w:r w:rsidRPr="00B31B51">
              <w:rPr>
                <w:rFonts w:ascii="Times New Roman" w:eastAsia="Times New Roman" w:hAnsi="Times New Roman" w:cs="Times New Roman"/>
                <w:b/>
                <w:lang w:val="uk-UA"/>
              </w:rPr>
              <w:t>Ціль 6. Формування програм з підвищення обізнаності з історією України та історичної компетентності громадян України, у тому числі для деокупованих територій (зараз - тимчасово-окупованих) та заходів із забезпечення інтегрування українського історичного наративу у колективну пам’ять громадян країн-членів ЄС, НАТО та в глобальному контексті.</w:t>
            </w:r>
          </w:p>
        </w:tc>
      </w:tr>
      <w:tr w:rsidR="003844D4" w:rsidRPr="00B31B51" w14:paraId="717C2E79" w14:textId="77777777">
        <w:tc>
          <w:tcPr>
            <w:tcW w:w="15600" w:type="dxa"/>
            <w:gridSpan w:val="4"/>
            <w:vAlign w:val="center"/>
          </w:tcPr>
          <w:p w14:paraId="00001AF9" w14:textId="77777777" w:rsidR="003844D4" w:rsidRPr="00B31B51" w:rsidRDefault="008B7CB5">
            <w:pPr>
              <w:spacing w:before="60" w:after="60"/>
              <w:jc w:val="center"/>
              <w:rPr>
                <w:rFonts w:ascii="Times New Roman" w:eastAsia="Times New Roman" w:hAnsi="Times New Roman" w:cs="Times New Roman"/>
              </w:rPr>
            </w:pPr>
            <w:bookmarkStart w:id="47" w:name="_heading=h.k8i23zss2h75" w:colFirst="0" w:colLast="0"/>
            <w:bookmarkEnd w:id="47"/>
            <w:r w:rsidRPr="00B31B51">
              <w:rPr>
                <w:rFonts w:ascii="Times New Roman" w:eastAsia="Times New Roman" w:hAnsi="Times New Roman" w:cs="Times New Roman"/>
              </w:rPr>
              <w:t>Етап 1: червень 2022 року – кінець 2022 року</w:t>
            </w:r>
          </w:p>
        </w:tc>
      </w:tr>
      <w:tr w:rsidR="003844D4" w:rsidRPr="00B31B51" w14:paraId="440FDE3B" w14:textId="77777777">
        <w:tc>
          <w:tcPr>
            <w:tcW w:w="705" w:type="dxa"/>
          </w:tcPr>
          <w:p w14:paraId="00001AF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6.1</w:t>
            </w:r>
          </w:p>
        </w:tc>
        <w:tc>
          <w:tcPr>
            <w:tcW w:w="6390" w:type="dxa"/>
          </w:tcPr>
          <w:p w14:paraId="00001AF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Розроблення програм підтримки наукових проектів і досліджень з історії України та популяризації історії України у світі у рамках Українського культурного фонду;</w:t>
            </w:r>
          </w:p>
          <w:p w14:paraId="00001AFF" w14:textId="77777777" w:rsidR="003844D4" w:rsidRPr="00B31B51" w:rsidRDefault="003844D4">
            <w:pPr>
              <w:spacing w:before="60" w:after="60"/>
              <w:jc w:val="both"/>
              <w:rPr>
                <w:rFonts w:ascii="Times New Roman" w:eastAsia="Times New Roman" w:hAnsi="Times New Roman" w:cs="Times New Roman"/>
              </w:rPr>
            </w:pPr>
          </w:p>
          <w:p w14:paraId="00001B00" w14:textId="77777777" w:rsidR="003844D4" w:rsidRPr="00B31B51" w:rsidRDefault="003844D4">
            <w:pPr>
              <w:spacing w:before="60" w:after="60"/>
              <w:jc w:val="both"/>
              <w:rPr>
                <w:rFonts w:ascii="Times New Roman" w:eastAsia="Times New Roman" w:hAnsi="Times New Roman" w:cs="Times New Roman"/>
              </w:rPr>
            </w:pPr>
          </w:p>
        </w:tc>
        <w:tc>
          <w:tcPr>
            <w:tcW w:w="5100" w:type="dxa"/>
          </w:tcPr>
          <w:p w14:paraId="00001B0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B02"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2FCD4418" w14:textId="77777777">
        <w:tc>
          <w:tcPr>
            <w:tcW w:w="705" w:type="dxa"/>
          </w:tcPr>
          <w:p w14:paraId="00001B0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6.2.</w:t>
            </w:r>
          </w:p>
        </w:tc>
        <w:tc>
          <w:tcPr>
            <w:tcW w:w="6390" w:type="dxa"/>
          </w:tcPr>
          <w:p w14:paraId="00001B0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Формування переліку потенційних програм, спрямованих на підвищення історичної обізнаності</w:t>
            </w:r>
          </w:p>
        </w:tc>
        <w:tc>
          <w:tcPr>
            <w:tcW w:w="5100" w:type="dxa"/>
          </w:tcPr>
          <w:p w14:paraId="00001B0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B06" w14:textId="77777777" w:rsidR="003844D4" w:rsidRPr="00B31B51" w:rsidRDefault="003844D4">
            <w:pPr>
              <w:spacing w:before="60" w:after="60"/>
              <w:jc w:val="both"/>
              <w:rPr>
                <w:rFonts w:ascii="Times New Roman" w:eastAsia="Times New Roman" w:hAnsi="Times New Roman" w:cs="Times New Roman"/>
              </w:rPr>
            </w:pPr>
          </w:p>
        </w:tc>
      </w:tr>
      <w:tr w:rsidR="003844D4" w:rsidRPr="00B31B51" w14:paraId="70BA0B35" w14:textId="77777777">
        <w:tc>
          <w:tcPr>
            <w:tcW w:w="705" w:type="dxa"/>
          </w:tcPr>
          <w:p w14:paraId="00001B0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6.3</w:t>
            </w:r>
          </w:p>
        </w:tc>
        <w:tc>
          <w:tcPr>
            <w:tcW w:w="6390" w:type="dxa"/>
          </w:tcPr>
          <w:p w14:paraId="00001B0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Підвищення рівня історичної грамотності населення через створення мобільного застосунку з популяризації знань про історію України/долучення історичної опції в застосунку “Дія”;</w:t>
            </w:r>
          </w:p>
          <w:p w14:paraId="00001B09" w14:textId="77777777" w:rsidR="003844D4" w:rsidRPr="00B31B51" w:rsidRDefault="003844D4">
            <w:pPr>
              <w:spacing w:before="60" w:after="60"/>
              <w:jc w:val="both"/>
              <w:rPr>
                <w:rFonts w:ascii="Times New Roman" w:eastAsia="Times New Roman" w:hAnsi="Times New Roman" w:cs="Times New Roman"/>
              </w:rPr>
            </w:pPr>
          </w:p>
        </w:tc>
        <w:tc>
          <w:tcPr>
            <w:tcW w:w="5100" w:type="dxa"/>
          </w:tcPr>
          <w:p w14:paraId="00001B0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3405" w:type="dxa"/>
          </w:tcPr>
          <w:p w14:paraId="00001B0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Мінцифри</w:t>
            </w:r>
          </w:p>
        </w:tc>
      </w:tr>
      <w:tr w:rsidR="003844D4" w:rsidRPr="00B31B51" w14:paraId="2C4CDCD4" w14:textId="77777777">
        <w:tc>
          <w:tcPr>
            <w:tcW w:w="15600" w:type="dxa"/>
            <w:gridSpan w:val="4"/>
          </w:tcPr>
          <w:p w14:paraId="00001B0C" w14:textId="77777777" w:rsidR="003844D4" w:rsidRPr="00B31B51" w:rsidRDefault="008B7CB5">
            <w:pPr>
              <w:spacing w:before="60" w:after="60"/>
              <w:rPr>
                <w:rFonts w:ascii="Times New Roman" w:eastAsia="Times New Roman" w:hAnsi="Times New Roman" w:cs="Times New Roman"/>
                <w:b/>
                <w:lang w:val="uk-UA"/>
              </w:rPr>
            </w:pPr>
            <w:r w:rsidRPr="00B31B51">
              <w:rPr>
                <w:rFonts w:ascii="Times New Roman" w:eastAsia="Times New Roman" w:hAnsi="Times New Roman" w:cs="Times New Roman"/>
                <w:b/>
                <w:lang w:val="uk-UA"/>
              </w:rPr>
              <w:t>Ціль 7. Реалізація програм з підвищення обізнаності з історією України та історичної компетентності громадян України та заходів із забезпечення інтегрування українського історичного наративу у колективну пам’ять громадян країн-членів ЄС, НАТО та в глобальному контексті</w:t>
            </w:r>
          </w:p>
        </w:tc>
      </w:tr>
      <w:tr w:rsidR="003844D4" w:rsidRPr="00B31B51" w14:paraId="1BC06C23" w14:textId="77777777">
        <w:tc>
          <w:tcPr>
            <w:tcW w:w="15600" w:type="dxa"/>
            <w:gridSpan w:val="4"/>
          </w:tcPr>
          <w:p w14:paraId="00001B10"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3844D4" w:rsidRPr="00B31B51" w14:paraId="40013A41" w14:textId="77777777">
        <w:tc>
          <w:tcPr>
            <w:tcW w:w="705" w:type="dxa"/>
          </w:tcPr>
          <w:p w14:paraId="00001B1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7.1</w:t>
            </w:r>
          </w:p>
        </w:tc>
        <w:tc>
          <w:tcPr>
            <w:tcW w:w="6390" w:type="dxa"/>
          </w:tcPr>
          <w:p w14:paraId="00001B1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Подолання російських історичних міфів шляхом запровадження досліджень, дискусій, конференцій,  розробки освітніх програм, створення нових і зміни існуючих експозиційних просторів,  запуск мандрівних міжнародних виставкових проектів;</w:t>
            </w:r>
          </w:p>
        </w:tc>
        <w:tc>
          <w:tcPr>
            <w:tcW w:w="5100" w:type="dxa"/>
          </w:tcPr>
          <w:p w14:paraId="00001B1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B1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потрібна співпраця із МОН,</w:t>
            </w:r>
          </w:p>
        </w:tc>
      </w:tr>
      <w:tr w:rsidR="003844D4" w:rsidRPr="00B31B51" w14:paraId="0A24AAA8" w14:textId="77777777">
        <w:tc>
          <w:tcPr>
            <w:tcW w:w="705" w:type="dxa"/>
          </w:tcPr>
          <w:p w14:paraId="00001B1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7.2</w:t>
            </w:r>
          </w:p>
        </w:tc>
        <w:tc>
          <w:tcPr>
            <w:tcW w:w="6390" w:type="dxa"/>
          </w:tcPr>
          <w:p w14:paraId="00001B1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Підвищення рівня історичної грамотності для отримання громадянства України;</w:t>
            </w:r>
          </w:p>
        </w:tc>
        <w:tc>
          <w:tcPr>
            <w:tcW w:w="5100" w:type="dxa"/>
          </w:tcPr>
          <w:p w14:paraId="00001B1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2024 р.</w:t>
            </w:r>
          </w:p>
        </w:tc>
        <w:tc>
          <w:tcPr>
            <w:tcW w:w="3405" w:type="dxa"/>
          </w:tcPr>
          <w:p w14:paraId="00001B1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ДМСУ</w:t>
            </w:r>
          </w:p>
        </w:tc>
      </w:tr>
      <w:tr w:rsidR="003844D4" w:rsidRPr="00B31B51" w14:paraId="3BB396BE" w14:textId="77777777">
        <w:tc>
          <w:tcPr>
            <w:tcW w:w="705" w:type="dxa"/>
          </w:tcPr>
          <w:p w14:paraId="00001B1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7.3</w:t>
            </w:r>
          </w:p>
        </w:tc>
        <w:tc>
          <w:tcPr>
            <w:tcW w:w="6390" w:type="dxa"/>
          </w:tcPr>
          <w:p w14:paraId="00001B1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Посилення історичної компетентності державного службовця задля свідомого вибору пріоритетів під час прийняття управлінських рішень;</w:t>
            </w:r>
          </w:p>
        </w:tc>
        <w:tc>
          <w:tcPr>
            <w:tcW w:w="5100" w:type="dxa"/>
          </w:tcPr>
          <w:p w14:paraId="00001B1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2023 р.</w:t>
            </w:r>
          </w:p>
        </w:tc>
        <w:tc>
          <w:tcPr>
            <w:tcW w:w="3405" w:type="dxa"/>
          </w:tcPr>
          <w:p w14:paraId="00001B1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залежить від НАДС</w:t>
            </w:r>
          </w:p>
        </w:tc>
      </w:tr>
      <w:tr w:rsidR="003844D4" w:rsidRPr="00B31B51" w14:paraId="73AADB33" w14:textId="77777777">
        <w:tc>
          <w:tcPr>
            <w:tcW w:w="705" w:type="dxa"/>
          </w:tcPr>
          <w:p w14:paraId="00001B2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7.4</w:t>
            </w:r>
          </w:p>
        </w:tc>
        <w:tc>
          <w:tcPr>
            <w:tcW w:w="6390" w:type="dxa"/>
          </w:tcPr>
          <w:p w14:paraId="00001B2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Налагодження системи підтримки і сприяння створенню якісного культурного, медійного, ІТ продукту історичної тематики українською та іноземними мовами;</w:t>
            </w:r>
          </w:p>
        </w:tc>
        <w:tc>
          <w:tcPr>
            <w:tcW w:w="5100" w:type="dxa"/>
          </w:tcPr>
          <w:p w14:paraId="00001B22"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2024 р.</w:t>
            </w:r>
          </w:p>
        </w:tc>
        <w:tc>
          <w:tcPr>
            <w:tcW w:w="3405" w:type="dxa"/>
          </w:tcPr>
          <w:p w14:paraId="00001B2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ні</w:t>
            </w:r>
          </w:p>
        </w:tc>
      </w:tr>
      <w:tr w:rsidR="003844D4" w:rsidRPr="00B31B51" w14:paraId="7CA82E1B" w14:textId="77777777">
        <w:tc>
          <w:tcPr>
            <w:tcW w:w="705" w:type="dxa"/>
          </w:tcPr>
          <w:p w14:paraId="00001B2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7.5</w:t>
            </w:r>
          </w:p>
        </w:tc>
        <w:tc>
          <w:tcPr>
            <w:tcW w:w="6390" w:type="dxa"/>
          </w:tcPr>
          <w:p w14:paraId="00001B2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Включення до переліку програм УКФ, Українського інституту, Національного фонду досліджень України, Інституту книги тощо історичної тематики.</w:t>
            </w:r>
          </w:p>
        </w:tc>
        <w:tc>
          <w:tcPr>
            <w:tcW w:w="5100" w:type="dxa"/>
          </w:tcPr>
          <w:p w14:paraId="00001B26"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B2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МОН, МЗС, НАН</w:t>
            </w:r>
          </w:p>
        </w:tc>
      </w:tr>
      <w:tr w:rsidR="003844D4" w:rsidRPr="00B31B51" w14:paraId="5AFDC84E" w14:textId="77777777">
        <w:tc>
          <w:tcPr>
            <w:tcW w:w="15600" w:type="dxa"/>
            <w:gridSpan w:val="4"/>
          </w:tcPr>
          <w:p w14:paraId="00001B28" w14:textId="77777777" w:rsidR="003844D4" w:rsidRPr="00B31B51" w:rsidRDefault="008B7CB5">
            <w:pPr>
              <w:spacing w:before="60" w:after="60"/>
              <w:rPr>
                <w:rFonts w:ascii="Times New Roman" w:eastAsia="Times New Roman" w:hAnsi="Times New Roman" w:cs="Times New Roman"/>
                <w:b/>
              </w:rPr>
            </w:pPr>
            <w:r w:rsidRPr="00B31B51">
              <w:rPr>
                <w:rFonts w:ascii="Times New Roman" w:eastAsia="Times New Roman" w:hAnsi="Times New Roman" w:cs="Times New Roman"/>
                <w:b/>
              </w:rPr>
              <w:t>Ціль 8. Свідоме, консолідоване суспільство, стійке до пропаганди та позиціонує себе як частина європейської спільноти та демократичного світового співтовариства. Правдива історія України, звільнена від міфів російського наративу, є частиною європейської історії.</w:t>
            </w:r>
          </w:p>
        </w:tc>
      </w:tr>
      <w:tr w:rsidR="003844D4" w:rsidRPr="00B31B51" w14:paraId="54FA33F9" w14:textId="77777777">
        <w:tc>
          <w:tcPr>
            <w:tcW w:w="15600" w:type="dxa"/>
            <w:gridSpan w:val="4"/>
          </w:tcPr>
          <w:p w14:paraId="00001B2C"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3844D4" w:rsidRPr="00B31B51" w14:paraId="1DA8B6EB" w14:textId="77777777">
        <w:tc>
          <w:tcPr>
            <w:tcW w:w="705" w:type="dxa"/>
          </w:tcPr>
          <w:p w14:paraId="00001B3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8.1.</w:t>
            </w:r>
          </w:p>
        </w:tc>
        <w:tc>
          <w:tcPr>
            <w:tcW w:w="6390" w:type="dxa"/>
          </w:tcPr>
          <w:p w14:paraId="00001B3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Нарощення створення якісного культурного, медійного, ІТ продукту історичної тематики українською та іноземними мовами;</w:t>
            </w:r>
          </w:p>
        </w:tc>
        <w:tc>
          <w:tcPr>
            <w:tcW w:w="5100" w:type="dxa"/>
          </w:tcPr>
          <w:p w14:paraId="00001B32"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грудень 2032 р.</w:t>
            </w:r>
          </w:p>
        </w:tc>
        <w:tc>
          <w:tcPr>
            <w:tcW w:w="3405" w:type="dxa"/>
          </w:tcPr>
          <w:p w14:paraId="00001B33"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ні</w:t>
            </w:r>
          </w:p>
        </w:tc>
      </w:tr>
      <w:tr w:rsidR="003844D4" w:rsidRPr="00B31B51" w14:paraId="6C7E1894" w14:textId="77777777">
        <w:tc>
          <w:tcPr>
            <w:tcW w:w="705" w:type="dxa"/>
          </w:tcPr>
          <w:p w14:paraId="00001B3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8.2.</w:t>
            </w:r>
          </w:p>
        </w:tc>
        <w:tc>
          <w:tcPr>
            <w:tcW w:w="6390" w:type="dxa"/>
          </w:tcPr>
          <w:p w14:paraId="00001B3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Продовження роботи з подолання російських історичних міфів шляхом запровадження досліджень, дискусій, конференцій,  розробки освітніх програм, створення нових і зміни існуючих експозиційних просторів,  запуск мандрівних міжнародних виставкових проектів;</w:t>
            </w:r>
          </w:p>
        </w:tc>
        <w:tc>
          <w:tcPr>
            <w:tcW w:w="5100" w:type="dxa"/>
          </w:tcPr>
          <w:p w14:paraId="00001B36"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грудень 2032 р.</w:t>
            </w:r>
          </w:p>
        </w:tc>
        <w:tc>
          <w:tcPr>
            <w:tcW w:w="3405" w:type="dxa"/>
          </w:tcPr>
          <w:p w14:paraId="00001B3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потрібна співпраця із МОН,</w:t>
            </w:r>
          </w:p>
        </w:tc>
      </w:tr>
      <w:tr w:rsidR="003844D4" w:rsidRPr="00B31B51" w14:paraId="3C81E359" w14:textId="77777777">
        <w:tc>
          <w:tcPr>
            <w:tcW w:w="705" w:type="dxa"/>
          </w:tcPr>
          <w:p w14:paraId="00001B3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8.3.</w:t>
            </w:r>
          </w:p>
        </w:tc>
        <w:tc>
          <w:tcPr>
            <w:tcW w:w="6390" w:type="dxa"/>
          </w:tcPr>
          <w:p w14:paraId="00001B3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Розвиток програм підтримки наукових проектів і досліджень з історії України та популяризації історії України у світі</w:t>
            </w:r>
          </w:p>
        </w:tc>
        <w:tc>
          <w:tcPr>
            <w:tcW w:w="5100" w:type="dxa"/>
          </w:tcPr>
          <w:p w14:paraId="00001B3A"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грудень 2032 р.</w:t>
            </w:r>
          </w:p>
        </w:tc>
        <w:tc>
          <w:tcPr>
            <w:tcW w:w="3405" w:type="dxa"/>
          </w:tcPr>
          <w:p w14:paraId="00001B3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потрібна співпраця із МОН, МЗС</w:t>
            </w:r>
          </w:p>
        </w:tc>
      </w:tr>
      <w:tr w:rsidR="003844D4" w:rsidRPr="00B31B51" w14:paraId="5DFB914A" w14:textId="77777777">
        <w:tc>
          <w:tcPr>
            <w:tcW w:w="15600" w:type="dxa"/>
            <w:gridSpan w:val="4"/>
            <w:vAlign w:val="center"/>
          </w:tcPr>
          <w:p w14:paraId="00001B3C" w14:textId="77777777" w:rsidR="003844D4" w:rsidRPr="00B31B51" w:rsidRDefault="008B7CB5">
            <w:pPr>
              <w:spacing w:before="60" w:after="60"/>
              <w:rPr>
                <w:rFonts w:ascii="Times New Roman" w:eastAsia="Times New Roman" w:hAnsi="Times New Roman" w:cs="Times New Roman"/>
                <w:b/>
              </w:rPr>
            </w:pPr>
            <w:bookmarkStart w:id="48" w:name="_heading=h.r0tme8wf1jlh" w:colFirst="0" w:colLast="0"/>
            <w:bookmarkEnd w:id="48"/>
            <w:r w:rsidRPr="00B31B51">
              <w:rPr>
                <w:rFonts w:ascii="Times New Roman" w:eastAsia="Times New Roman" w:hAnsi="Times New Roman" w:cs="Times New Roman"/>
                <w:b/>
              </w:rPr>
              <w:t>Ціль 9. Створення ресурсного центру для незалежних інституцій та громадського сектору поневолених народів Російської Федерації, для навчання, підтримки активностей у відновленні своїх національних пам’ятей</w:t>
            </w:r>
          </w:p>
        </w:tc>
      </w:tr>
      <w:tr w:rsidR="003844D4" w:rsidRPr="00B31B51" w14:paraId="1701BA6C" w14:textId="77777777">
        <w:tc>
          <w:tcPr>
            <w:tcW w:w="15600" w:type="dxa"/>
            <w:gridSpan w:val="4"/>
            <w:vAlign w:val="center"/>
          </w:tcPr>
          <w:p w14:paraId="00001B40"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3844D4" w:rsidRPr="00B31B51" w14:paraId="38598259" w14:textId="77777777">
        <w:tc>
          <w:tcPr>
            <w:tcW w:w="705" w:type="dxa"/>
          </w:tcPr>
          <w:p w14:paraId="00001B44"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9.1</w:t>
            </w:r>
          </w:p>
        </w:tc>
        <w:tc>
          <w:tcPr>
            <w:tcW w:w="6390" w:type="dxa"/>
          </w:tcPr>
          <w:p w14:paraId="00001B4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ресурсного центру вивчення народів Росії</w:t>
            </w:r>
          </w:p>
          <w:p w14:paraId="00001B46" w14:textId="77777777" w:rsidR="003844D4" w:rsidRPr="00B31B51" w:rsidRDefault="003844D4">
            <w:pPr>
              <w:spacing w:before="60" w:after="60"/>
              <w:jc w:val="both"/>
              <w:rPr>
                <w:rFonts w:ascii="Times New Roman" w:eastAsia="Times New Roman" w:hAnsi="Times New Roman" w:cs="Times New Roman"/>
              </w:rPr>
            </w:pPr>
          </w:p>
        </w:tc>
        <w:tc>
          <w:tcPr>
            <w:tcW w:w="5100" w:type="dxa"/>
          </w:tcPr>
          <w:p w14:paraId="00001B47"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2023 р.</w:t>
            </w:r>
          </w:p>
        </w:tc>
        <w:tc>
          <w:tcPr>
            <w:tcW w:w="3405" w:type="dxa"/>
          </w:tcPr>
          <w:p w14:paraId="00001B48"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необхідна співпраця із МЗС, органами державної безпеки</w:t>
            </w:r>
          </w:p>
        </w:tc>
      </w:tr>
      <w:tr w:rsidR="003844D4" w:rsidRPr="00B31B51" w14:paraId="5CEA6440" w14:textId="77777777">
        <w:tc>
          <w:tcPr>
            <w:tcW w:w="705" w:type="dxa"/>
          </w:tcPr>
          <w:p w14:paraId="00001B4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lastRenderedPageBreak/>
              <w:t>9.2</w:t>
            </w:r>
          </w:p>
        </w:tc>
        <w:tc>
          <w:tcPr>
            <w:tcW w:w="6390" w:type="dxa"/>
          </w:tcPr>
          <w:p w14:paraId="00001B4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продуктів культурного та просвітницького змісту про історію народів Росії для поширення серед населення Росії та Білорусі</w:t>
            </w:r>
          </w:p>
        </w:tc>
        <w:tc>
          <w:tcPr>
            <w:tcW w:w="5100" w:type="dxa"/>
          </w:tcPr>
          <w:p w14:paraId="00001B4B"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B4C"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необхідна співпраця із МЗС, органами державної безпеки</w:t>
            </w:r>
          </w:p>
        </w:tc>
      </w:tr>
      <w:tr w:rsidR="003844D4" w:rsidRPr="00B31B51" w14:paraId="2714D5E0" w14:textId="77777777">
        <w:tc>
          <w:tcPr>
            <w:tcW w:w="705" w:type="dxa"/>
          </w:tcPr>
          <w:p w14:paraId="00001B4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9.3</w:t>
            </w:r>
          </w:p>
        </w:tc>
        <w:tc>
          <w:tcPr>
            <w:tcW w:w="6390" w:type="dxa"/>
          </w:tcPr>
          <w:p w14:paraId="00001B4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Створення умов для ознайомлення з інформацією про злочини російського режиму громадянами Російської федерації і Білорусі</w:t>
            </w:r>
          </w:p>
        </w:tc>
        <w:tc>
          <w:tcPr>
            <w:tcW w:w="5100" w:type="dxa"/>
          </w:tcPr>
          <w:p w14:paraId="00001B4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грудень 2025 р.</w:t>
            </w:r>
          </w:p>
        </w:tc>
        <w:tc>
          <w:tcPr>
            <w:tcW w:w="3405" w:type="dxa"/>
          </w:tcPr>
          <w:p w14:paraId="00001B50"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необхідна співпраця із МЗС, органами державної безпеки</w:t>
            </w:r>
          </w:p>
        </w:tc>
      </w:tr>
      <w:tr w:rsidR="003844D4" w:rsidRPr="00B31B51" w14:paraId="655DB80E" w14:textId="77777777">
        <w:tc>
          <w:tcPr>
            <w:tcW w:w="15600" w:type="dxa"/>
            <w:gridSpan w:val="4"/>
          </w:tcPr>
          <w:p w14:paraId="00001B51" w14:textId="77777777" w:rsidR="003844D4" w:rsidRPr="00B31B51" w:rsidRDefault="008B7CB5">
            <w:pPr>
              <w:spacing w:before="60" w:after="60"/>
              <w:rPr>
                <w:rFonts w:ascii="Times New Roman" w:eastAsia="Times New Roman" w:hAnsi="Times New Roman" w:cs="Times New Roman"/>
                <w:b/>
                <w:lang w:val="uk-UA"/>
              </w:rPr>
            </w:pPr>
            <w:r w:rsidRPr="00B31B51">
              <w:rPr>
                <w:rFonts w:ascii="Times New Roman" w:eastAsia="Times New Roman" w:hAnsi="Times New Roman" w:cs="Times New Roman"/>
                <w:b/>
                <w:lang w:val="uk-UA"/>
              </w:rPr>
              <w:t>Ціль 10. Створення інструментів для проведення дерашизації Росії через сприяння у відновленні національних пам’ятей народів Російської федерації і Білорусі</w:t>
            </w:r>
          </w:p>
        </w:tc>
      </w:tr>
      <w:tr w:rsidR="003844D4" w:rsidRPr="00B31B51" w14:paraId="576AEE71" w14:textId="77777777">
        <w:tc>
          <w:tcPr>
            <w:tcW w:w="15600" w:type="dxa"/>
            <w:gridSpan w:val="4"/>
          </w:tcPr>
          <w:p w14:paraId="00001B55" w14:textId="77777777" w:rsidR="003844D4" w:rsidRPr="00B31B51" w:rsidRDefault="008B7CB5">
            <w:pPr>
              <w:spacing w:before="60" w:after="60"/>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3844D4" w:rsidRPr="00B31B51" w14:paraId="3C4A3A78" w14:textId="77777777">
        <w:tc>
          <w:tcPr>
            <w:tcW w:w="705" w:type="dxa"/>
          </w:tcPr>
          <w:p w14:paraId="00001B59"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10.1.</w:t>
            </w:r>
          </w:p>
        </w:tc>
        <w:tc>
          <w:tcPr>
            <w:tcW w:w="6390" w:type="dxa"/>
          </w:tcPr>
          <w:p w14:paraId="00001B5A"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Розширення можливостей та інструментів для ознайомлення з інформацією про злочини російського режиму громадянами Російської федерації і Білорусі</w:t>
            </w:r>
          </w:p>
          <w:p w14:paraId="00001B5B" w14:textId="77777777" w:rsidR="003844D4" w:rsidRPr="00B31B51" w:rsidRDefault="003844D4">
            <w:pPr>
              <w:spacing w:before="60" w:after="60"/>
              <w:jc w:val="both"/>
              <w:rPr>
                <w:rFonts w:ascii="Times New Roman" w:eastAsia="Times New Roman" w:hAnsi="Times New Roman" w:cs="Times New Roman"/>
              </w:rPr>
            </w:pPr>
          </w:p>
        </w:tc>
        <w:tc>
          <w:tcPr>
            <w:tcW w:w="5100" w:type="dxa"/>
          </w:tcPr>
          <w:p w14:paraId="00001B5C"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5" w:type="dxa"/>
          </w:tcPr>
          <w:p w14:paraId="00001B5D"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необхідна співпраця із МЗС, органами державної безпеки</w:t>
            </w:r>
          </w:p>
        </w:tc>
      </w:tr>
      <w:tr w:rsidR="003844D4" w:rsidRPr="00B31B51" w14:paraId="06B1EA22" w14:textId="77777777">
        <w:tc>
          <w:tcPr>
            <w:tcW w:w="705" w:type="dxa"/>
          </w:tcPr>
          <w:p w14:paraId="00001B5E"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10.2</w:t>
            </w:r>
          </w:p>
        </w:tc>
        <w:tc>
          <w:tcPr>
            <w:tcW w:w="6390" w:type="dxa"/>
          </w:tcPr>
          <w:p w14:paraId="00001B5F"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Підтримка незалежних ініціатив в Росії та Білорусі у створенні продуктів культурного та просвітницького змісту про історію народів Росії для поширення серед населення Росії та Білорусі</w:t>
            </w:r>
          </w:p>
        </w:tc>
        <w:tc>
          <w:tcPr>
            <w:tcW w:w="5100" w:type="dxa"/>
          </w:tcPr>
          <w:p w14:paraId="00001B60" w14:textId="77777777" w:rsidR="003844D4" w:rsidRPr="00B31B51" w:rsidRDefault="008B7CB5">
            <w:pPr>
              <w:spacing w:before="60" w:after="60"/>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5" w:type="dxa"/>
          </w:tcPr>
          <w:p w14:paraId="00001B61"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так, необхідна співпраця із МЗС, органами державної безпеки</w:t>
            </w:r>
          </w:p>
        </w:tc>
      </w:tr>
    </w:tbl>
    <w:p w14:paraId="00001B62" w14:textId="77777777" w:rsidR="003844D4" w:rsidRPr="00B31B51" w:rsidRDefault="003844D4">
      <w:pPr>
        <w:spacing w:line="240" w:lineRule="auto"/>
        <w:jc w:val="both"/>
        <w:rPr>
          <w:rFonts w:ascii="Times New Roman" w:eastAsia="Times New Roman" w:hAnsi="Times New Roman" w:cs="Times New Roman"/>
          <w:color w:val="4472C4"/>
        </w:rPr>
      </w:pPr>
    </w:p>
    <w:p w14:paraId="00001B64" w14:textId="4827CA83" w:rsidR="003844D4" w:rsidRPr="00B31B51" w:rsidRDefault="008B7CB5" w:rsidP="00A426E5">
      <w:pPr>
        <w:spacing w:before="120" w:after="120" w:line="240" w:lineRule="auto"/>
        <w:jc w:val="both"/>
        <w:rPr>
          <w:rFonts w:ascii="Times New Roman" w:eastAsia="Times New Roman" w:hAnsi="Times New Roman" w:cs="Times New Roman"/>
          <w:b/>
        </w:rPr>
      </w:pPr>
      <w:bookmarkStart w:id="49" w:name="_heading=h.2s8eyo1" w:colFirst="0" w:colLast="0"/>
      <w:bookmarkEnd w:id="49"/>
      <w:r w:rsidRPr="00B31B51">
        <w:rPr>
          <w:rFonts w:ascii="Times New Roman" w:eastAsia="Times New Roman" w:hAnsi="Times New Roman" w:cs="Times New Roman"/>
          <w:b/>
        </w:rPr>
        <w:t>5. Список загальнонаціональних проектів на виконання завдання з підпункту 2.3 (для відповідного завдання)</w:t>
      </w:r>
    </w:p>
    <w:tbl>
      <w:tblPr>
        <w:tblStyle w:val="affff6"/>
        <w:tblW w:w="1558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3"/>
        <w:gridCol w:w="1701"/>
        <w:gridCol w:w="1418"/>
        <w:gridCol w:w="1842"/>
        <w:gridCol w:w="1843"/>
        <w:gridCol w:w="1843"/>
        <w:gridCol w:w="1843"/>
        <w:gridCol w:w="1701"/>
        <w:gridCol w:w="1559"/>
      </w:tblGrid>
      <w:tr w:rsidR="003844D4" w:rsidRPr="00B31B51" w14:paraId="726FDA56" w14:textId="77777777" w:rsidTr="002F0FE3">
        <w:trPr>
          <w:tblHeader/>
        </w:trPr>
        <w:tc>
          <w:tcPr>
            <w:tcW w:w="1833" w:type="dxa"/>
            <w:tcMar>
              <w:top w:w="100" w:type="dxa"/>
              <w:left w:w="100" w:type="dxa"/>
              <w:bottom w:w="100" w:type="dxa"/>
              <w:right w:w="100" w:type="dxa"/>
            </w:tcMar>
            <w:vAlign w:val="center"/>
          </w:tcPr>
          <w:p w14:paraId="00001B65"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Опис проекту</w:t>
            </w:r>
          </w:p>
          <w:p w14:paraId="00001B66" w14:textId="77777777" w:rsidR="003844D4" w:rsidRPr="00B31B51" w:rsidRDefault="003844D4" w:rsidP="002F0FE3">
            <w:pPr>
              <w:spacing w:line="240" w:lineRule="auto"/>
              <w:jc w:val="center"/>
              <w:rPr>
                <w:rFonts w:ascii="Times New Roman" w:eastAsia="Times New Roman" w:hAnsi="Times New Roman" w:cs="Times New Roman"/>
                <w:b/>
              </w:rPr>
            </w:pPr>
          </w:p>
        </w:tc>
        <w:tc>
          <w:tcPr>
            <w:tcW w:w="1701" w:type="dxa"/>
            <w:tcMar>
              <w:top w:w="100" w:type="dxa"/>
              <w:left w:w="100" w:type="dxa"/>
              <w:bottom w:w="100" w:type="dxa"/>
              <w:right w:w="100" w:type="dxa"/>
            </w:tcMar>
            <w:vAlign w:val="center"/>
          </w:tcPr>
          <w:p w14:paraId="00001B67"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Обґрунтування необхідності проекту</w:t>
            </w:r>
          </w:p>
        </w:tc>
        <w:tc>
          <w:tcPr>
            <w:tcW w:w="1418" w:type="dxa"/>
            <w:tcMar>
              <w:top w:w="100" w:type="dxa"/>
              <w:left w:w="100" w:type="dxa"/>
              <w:bottom w:w="100" w:type="dxa"/>
              <w:right w:w="100" w:type="dxa"/>
            </w:tcMar>
            <w:vAlign w:val="center"/>
          </w:tcPr>
          <w:p w14:paraId="00001B68"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Якісні показники виконання проекту</w:t>
            </w:r>
          </w:p>
        </w:tc>
        <w:tc>
          <w:tcPr>
            <w:tcW w:w="1842" w:type="dxa"/>
            <w:tcMar>
              <w:top w:w="100" w:type="dxa"/>
              <w:left w:w="100" w:type="dxa"/>
              <w:bottom w:w="100" w:type="dxa"/>
              <w:right w:w="100" w:type="dxa"/>
            </w:tcMar>
            <w:vAlign w:val="center"/>
          </w:tcPr>
          <w:p w14:paraId="00001B69"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Економічний ефект </w:t>
            </w:r>
          </w:p>
          <w:p w14:paraId="00001B6A"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(вплив на ВВП, бюджет, зайнятість тощо)</w:t>
            </w:r>
          </w:p>
        </w:tc>
        <w:tc>
          <w:tcPr>
            <w:tcW w:w="1843" w:type="dxa"/>
            <w:tcMar>
              <w:top w:w="100" w:type="dxa"/>
              <w:left w:w="100" w:type="dxa"/>
              <w:bottom w:w="100" w:type="dxa"/>
              <w:right w:w="100" w:type="dxa"/>
            </w:tcMar>
            <w:vAlign w:val="center"/>
          </w:tcPr>
          <w:p w14:paraId="00001B6B"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Головний відповідальний орган державної влади</w:t>
            </w:r>
          </w:p>
        </w:tc>
        <w:tc>
          <w:tcPr>
            <w:tcW w:w="1843" w:type="dxa"/>
            <w:tcMar>
              <w:top w:w="0" w:type="dxa"/>
              <w:left w:w="115" w:type="dxa"/>
              <w:bottom w:w="0" w:type="dxa"/>
              <w:right w:w="115" w:type="dxa"/>
            </w:tcMar>
            <w:vAlign w:val="center"/>
          </w:tcPr>
          <w:p w14:paraId="00001B6C"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Орієнтовна потреба у фінансуванні (млн. грн)</w:t>
            </w:r>
          </w:p>
        </w:tc>
        <w:tc>
          <w:tcPr>
            <w:tcW w:w="1843" w:type="dxa"/>
            <w:tcMar>
              <w:top w:w="0" w:type="dxa"/>
              <w:left w:w="115" w:type="dxa"/>
              <w:bottom w:w="0" w:type="dxa"/>
              <w:right w:w="115" w:type="dxa"/>
            </w:tcMar>
            <w:vAlign w:val="center"/>
          </w:tcPr>
          <w:p w14:paraId="00001B6D"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Пропоновані джерела фінансування</w:t>
            </w:r>
          </w:p>
        </w:tc>
        <w:tc>
          <w:tcPr>
            <w:tcW w:w="1701" w:type="dxa"/>
            <w:tcMar>
              <w:top w:w="0" w:type="dxa"/>
              <w:left w:w="115" w:type="dxa"/>
              <w:bottom w:w="0" w:type="dxa"/>
              <w:right w:w="115" w:type="dxa"/>
            </w:tcMar>
            <w:vAlign w:val="center"/>
          </w:tcPr>
          <w:p w14:paraId="00001B6E"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Необхідне нормативно-правове забезпечення</w:t>
            </w:r>
          </w:p>
        </w:tc>
        <w:tc>
          <w:tcPr>
            <w:tcW w:w="1559" w:type="dxa"/>
            <w:tcMar>
              <w:top w:w="0" w:type="dxa"/>
              <w:left w:w="115" w:type="dxa"/>
              <w:bottom w:w="0" w:type="dxa"/>
              <w:right w:w="115" w:type="dxa"/>
            </w:tcMar>
          </w:tcPr>
          <w:p w14:paraId="00001B6F" w14:textId="77777777" w:rsidR="003844D4" w:rsidRPr="00B31B51" w:rsidRDefault="008B7CB5" w:rsidP="002F0FE3">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rPr>
              <w:t>Суміжна сфера регулювання права ЄС (загальний коментар)</w:t>
            </w:r>
          </w:p>
        </w:tc>
      </w:tr>
      <w:tr w:rsidR="003844D4" w:rsidRPr="00B31B51" w14:paraId="48181A17" w14:textId="77777777" w:rsidTr="002F0FE3">
        <w:trPr>
          <w:trHeight w:val="70"/>
        </w:trPr>
        <w:tc>
          <w:tcPr>
            <w:tcW w:w="1833" w:type="dxa"/>
            <w:tcMar>
              <w:top w:w="100" w:type="dxa"/>
              <w:left w:w="100" w:type="dxa"/>
              <w:bottom w:w="100" w:type="dxa"/>
              <w:right w:w="100" w:type="dxa"/>
            </w:tcMar>
          </w:tcPr>
          <w:p w14:paraId="00001B70"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Реконструкція приміщення Галузевого державного архіву Українського інституту </w:t>
            </w:r>
            <w:r w:rsidRPr="00B31B51">
              <w:rPr>
                <w:rFonts w:ascii="Times New Roman" w:eastAsia="Times New Roman" w:hAnsi="Times New Roman" w:cs="Times New Roman"/>
              </w:rPr>
              <w:lastRenderedPageBreak/>
              <w:t>національної пам’яті (1 черга)</w:t>
            </w:r>
          </w:p>
        </w:tc>
        <w:tc>
          <w:tcPr>
            <w:tcW w:w="1701" w:type="dxa"/>
            <w:tcMar>
              <w:top w:w="100" w:type="dxa"/>
              <w:left w:w="100" w:type="dxa"/>
              <w:bottom w:w="100" w:type="dxa"/>
              <w:right w:w="100" w:type="dxa"/>
            </w:tcMar>
          </w:tcPr>
          <w:p w14:paraId="00001B71"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lastRenderedPageBreak/>
              <w:t xml:space="preserve">Забезпечення доступу до архівних документів репресивних органів комуністичного </w:t>
            </w:r>
            <w:r w:rsidRPr="00B31B51">
              <w:rPr>
                <w:rFonts w:ascii="Times New Roman" w:eastAsia="Times" w:hAnsi="Times New Roman" w:cs="Times New Roman"/>
                <w:color w:val="202729"/>
              </w:rPr>
              <w:lastRenderedPageBreak/>
              <w:t>тоталітарного режиму 1917-1991 років шляхом створення належних умов для збереження, оцифрування та їх удоступнення у спеціалізованій архівній установі – ГДА УІНП. Забезпечення збереженості документів під час війни шляхом їх оцифровування</w:t>
            </w:r>
          </w:p>
        </w:tc>
        <w:tc>
          <w:tcPr>
            <w:tcW w:w="1418" w:type="dxa"/>
            <w:tcMar>
              <w:top w:w="100" w:type="dxa"/>
              <w:left w:w="100" w:type="dxa"/>
              <w:bottom w:w="100" w:type="dxa"/>
              <w:right w:w="100" w:type="dxa"/>
            </w:tcMar>
          </w:tcPr>
          <w:p w14:paraId="00001B72"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До ГДА УІНП буде передано носії архівної інформації репресивних </w:t>
            </w:r>
            <w:r w:rsidRPr="00B31B51">
              <w:rPr>
                <w:rFonts w:ascii="Times New Roman" w:eastAsia="Times New Roman" w:hAnsi="Times New Roman" w:cs="Times New Roman"/>
              </w:rPr>
              <w:lastRenderedPageBreak/>
              <w:t xml:space="preserve">органів комуністичного тоталітарного режиму за 1917-1991 роки зі Служби безпеки, Служби зовнішньої розвідки, Міністерства внутрішніх справ, Національної поліції, Національної гвардії, Міністерства оборони, Державної прикордонної служби, органів прокуратури та судів (орієнтовно 1 000 000 умовних </w:t>
            </w:r>
            <w:r w:rsidRPr="00B31B51">
              <w:rPr>
                <w:rFonts w:ascii="Times New Roman" w:eastAsia="Times New Roman" w:hAnsi="Times New Roman" w:cs="Times New Roman"/>
              </w:rPr>
              <w:lastRenderedPageBreak/>
              <w:t>одиниць зберігання).</w:t>
            </w:r>
          </w:p>
        </w:tc>
        <w:tc>
          <w:tcPr>
            <w:tcW w:w="1842" w:type="dxa"/>
            <w:tcMar>
              <w:top w:w="100" w:type="dxa"/>
              <w:left w:w="100" w:type="dxa"/>
              <w:bottom w:w="100" w:type="dxa"/>
              <w:right w:w="100" w:type="dxa"/>
            </w:tcMar>
          </w:tcPr>
          <w:p w14:paraId="00001B73"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Буде забезпечено  збереженість 1 млн одиниць зберігання документів.</w:t>
            </w:r>
          </w:p>
          <w:p w14:paraId="00001B74"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Вільний доступ до документів отримають особи, які зазнали переслідувань з боку комуністичного та націонал-соціалістичного тоталітарних режимів та їх родичі (орієнтовно- 10 тис. осіб), користувачі документів (орієнтовно-5тис. осіб).</w:t>
            </w:r>
          </w:p>
          <w:p w14:paraId="00001B75"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Орієнтовна кількість працівників архіву та обслуговуючого персоналу -75 осіб.</w:t>
            </w:r>
          </w:p>
          <w:p w14:paraId="00001B76" w14:textId="77777777" w:rsidR="003844D4" w:rsidRPr="00B31B51" w:rsidRDefault="003844D4" w:rsidP="002F0FE3">
            <w:pPr>
              <w:spacing w:after="240" w:line="240" w:lineRule="auto"/>
              <w:rPr>
                <w:rFonts w:ascii="Times New Roman" w:eastAsia="Times New Roman" w:hAnsi="Times New Roman" w:cs="Times New Roman"/>
              </w:rPr>
            </w:pPr>
          </w:p>
        </w:tc>
        <w:tc>
          <w:tcPr>
            <w:tcW w:w="1843" w:type="dxa"/>
            <w:tcMar>
              <w:top w:w="100" w:type="dxa"/>
              <w:left w:w="100" w:type="dxa"/>
              <w:bottom w:w="100" w:type="dxa"/>
              <w:right w:w="100" w:type="dxa"/>
            </w:tcMar>
          </w:tcPr>
          <w:p w14:paraId="00001B77"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Український інститут національної пам’яті</w:t>
            </w:r>
          </w:p>
        </w:tc>
        <w:tc>
          <w:tcPr>
            <w:tcW w:w="1843" w:type="dxa"/>
            <w:tcMar>
              <w:top w:w="100" w:type="dxa"/>
              <w:left w:w="120" w:type="dxa"/>
              <w:bottom w:w="100" w:type="dxa"/>
              <w:right w:w="120" w:type="dxa"/>
            </w:tcMar>
          </w:tcPr>
          <w:p w14:paraId="00001B78"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300 млн грн</w:t>
            </w:r>
          </w:p>
          <w:p w14:paraId="00001B79" w14:textId="77777777" w:rsidR="003844D4" w:rsidRPr="00B31B51" w:rsidRDefault="003844D4" w:rsidP="002F0FE3">
            <w:pPr>
              <w:spacing w:after="240" w:line="240" w:lineRule="auto"/>
              <w:rPr>
                <w:rFonts w:ascii="Times New Roman" w:eastAsia="Times New Roman" w:hAnsi="Times New Roman" w:cs="Times New Roman"/>
              </w:rPr>
            </w:pPr>
          </w:p>
        </w:tc>
        <w:tc>
          <w:tcPr>
            <w:tcW w:w="1843" w:type="dxa"/>
            <w:tcMar>
              <w:top w:w="100" w:type="dxa"/>
              <w:left w:w="120" w:type="dxa"/>
              <w:bottom w:w="100" w:type="dxa"/>
              <w:right w:w="120" w:type="dxa"/>
            </w:tcMar>
          </w:tcPr>
          <w:p w14:paraId="1F6E2522" w14:textId="5F934A2A" w:rsidR="00C30A89" w:rsidRPr="00B31B51" w:rsidRDefault="00C30A89"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00001B7A" w14:textId="452B0BBD"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України</w:t>
            </w:r>
          </w:p>
        </w:tc>
        <w:tc>
          <w:tcPr>
            <w:tcW w:w="1701" w:type="dxa"/>
            <w:tcMar>
              <w:top w:w="100" w:type="dxa"/>
              <w:left w:w="120" w:type="dxa"/>
              <w:bottom w:w="100" w:type="dxa"/>
              <w:right w:w="120" w:type="dxa"/>
            </w:tcMar>
          </w:tcPr>
          <w:p w14:paraId="00001B7B"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559" w:type="dxa"/>
            <w:tcMar>
              <w:top w:w="0" w:type="dxa"/>
              <w:left w:w="115" w:type="dxa"/>
              <w:bottom w:w="0" w:type="dxa"/>
              <w:right w:w="115" w:type="dxa"/>
            </w:tcMar>
          </w:tcPr>
          <w:p w14:paraId="00001B7C" w14:textId="77777777" w:rsidR="003844D4" w:rsidRPr="00B31B51" w:rsidRDefault="003844D4" w:rsidP="002F0FE3">
            <w:pPr>
              <w:spacing w:line="240" w:lineRule="auto"/>
              <w:rPr>
                <w:rFonts w:ascii="Times New Roman" w:eastAsia="Times New Roman" w:hAnsi="Times New Roman" w:cs="Times New Roman"/>
              </w:rPr>
            </w:pPr>
          </w:p>
        </w:tc>
      </w:tr>
      <w:tr w:rsidR="003844D4" w:rsidRPr="00B31B51" w14:paraId="5FADC024" w14:textId="77777777" w:rsidTr="002F0FE3">
        <w:tc>
          <w:tcPr>
            <w:tcW w:w="1833" w:type="dxa"/>
            <w:tcMar>
              <w:top w:w="100" w:type="dxa"/>
              <w:left w:w="100" w:type="dxa"/>
              <w:bottom w:w="100" w:type="dxa"/>
              <w:right w:w="100" w:type="dxa"/>
            </w:tcMar>
          </w:tcPr>
          <w:p w14:paraId="00001B7D" w14:textId="666F7307" w:rsidR="003844D4" w:rsidRPr="00B31B51" w:rsidRDefault="003844D4" w:rsidP="002F0FE3">
            <w:pPr>
              <w:spacing w:line="240" w:lineRule="auto"/>
              <w:rPr>
                <w:rFonts w:ascii="Times New Roman" w:eastAsia="Times New Roman" w:hAnsi="Times New Roman" w:cs="Times New Roman"/>
              </w:rPr>
            </w:pPr>
          </w:p>
        </w:tc>
        <w:tc>
          <w:tcPr>
            <w:tcW w:w="1701" w:type="dxa"/>
            <w:tcMar>
              <w:top w:w="100" w:type="dxa"/>
              <w:left w:w="100" w:type="dxa"/>
              <w:bottom w:w="100" w:type="dxa"/>
              <w:right w:w="100" w:type="dxa"/>
            </w:tcMar>
          </w:tcPr>
          <w:p w14:paraId="00001B7E" w14:textId="77777777" w:rsidR="003844D4" w:rsidRPr="00B31B51" w:rsidRDefault="003844D4" w:rsidP="002F0FE3">
            <w:pPr>
              <w:spacing w:line="240" w:lineRule="auto"/>
              <w:rPr>
                <w:rFonts w:ascii="Times New Roman" w:eastAsia="Times" w:hAnsi="Times New Roman" w:cs="Times New Roman"/>
                <w:color w:val="202729"/>
              </w:rPr>
            </w:pPr>
          </w:p>
        </w:tc>
        <w:tc>
          <w:tcPr>
            <w:tcW w:w="1418" w:type="dxa"/>
            <w:tcMar>
              <w:top w:w="100" w:type="dxa"/>
              <w:left w:w="100" w:type="dxa"/>
              <w:bottom w:w="100" w:type="dxa"/>
              <w:right w:w="100" w:type="dxa"/>
            </w:tcMar>
          </w:tcPr>
          <w:p w14:paraId="00001B7F" w14:textId="251309E6" w:rsidR="003844D4" w:rsidRPr="00B31B51" w:rsidRDefault="003844D4" w:rsidP="002F0FE3">
            <w:pPr>
              <w:spacing w:after="240" w:line="240" w:lineRule="auto"/>
              <w:rPr>
                <w:rFonts w:ascii="Times New Roman" w:eastAsia="Times New Roman" w:hAnsi="Times New Roman" w:cs="Times New Roman"/>
              </w:rPr>
            </w:pPr>
          </w:p>
        </w:tc>
        <w:tc>
          <w:tcPr>
            <w:tcW w:w="1842" w:type="dxa"/>
            <w:tcMar>
              <w:top w:w="100" w:type="dxa"/>
              <w:left w:w="100" w:type="dxa"/>
              <w:bottom w:w="100" w:type="dxa"/>
              <w:right w:w="100" w:type="dxa"/>
            </w:tcMar>
          </w:tcPr>
          <w:p w14:paraId="00001B81" w14:textId="2D1F4E7E" w:rsidR="003844D4" w:rsidRPr="00B31B51" w:rsidRDefault="003844D4" w:rsidP="002F0FE3">
            <w:pPr>
              <w:spacing w:after="240" w:line="240" w:lineRule="auto"/>
              <w:rPr>
                <w:rFonts w:ascii="Times New Roman" w:eastAsia="Times New Roman" w:hAnsi="Times New Roman" w:cs="Times New Roman"/>
              </w:rPr>
            </w:pPr>
          </w:p>
        </w:tc>
        <w:tc>
          <w:tcPr>
            <w:tcW w:w="1843" w:type="dxa"/>
            <w:tcMar>
              <w:top w:w="100" w:type="dxa"/>
              <w:left w:w="100" w:type="dxa"/>
              <w:bottom w:w="100" w:type="dxa"/>
              <w:right w:w="100" w:type="dxa"/>
            </w:tcMar>
          </w:tcPr>
          <w:p w14:paraId="00001B82" w14:textId="3920746D" w:rsidR="003844D4" w:rsidRPr="00B31B51" w:rsidRDefault="003844D4" w:rsidP="002F0FE3">
            <w:pPr>
              <w:spacing w:after="240" w:line="240" w:lineRule="auto"/>
              <w:rPr>
                <w:rFonts w:ascii="Times New Roman" w:eastAsia="Times New Roman" w:hAnsi="Times New Roman" w:cs="Times New Roman"/>
              </w:rPr>
            </w:pPr>
          </w:p>
        </w:tc>
        <w:tc>
          <w:tcPr>
            <w:tcW w:w="1843" w:type="dxa"/>
            <w:tcMar>
              <w:top w:w="100" w:type="dxa"/>
              <w:left w:w="120" w:type="dxa"/>
              <w:bottom w:w="100" w:type="dxa"/>
              <w:right w:w="120" w:type="dxa"/>
            </w:tcMar>
          </w:tcPr>
          <w:p w14:paraId="00001B83" w14:textId="79EDF6C2" w:rsidR="003844D4" w:rsidRPr="00B31B51" w:rsidRDefault="003844D4" w:rsidP="002F0FE3">
            <w:pPr>
              <w:spacing w:after="240" w:line="240" w:lineRule="auto"/>
              <w:jc w:val="center"/>
              <w:rPr>
                <w:rFonts w:ascii="Times New Roman" w:eastAsia="Times New Roman" w:hAnsi="Times New Roman" w:cs="Times New Roman"/>
              </w:rPr>
            </w:pPr>
          </w:p>
        </w:tc>
        <w:tc>
          <w:tcPr>
            <w:tcW w:w="1843" w:type="dxa"/>
            <w:tcMar>
              <w:top w:w="100" w:type="dxa"/>
              <w:left w:w="120" w:type="dxa"/>
              <w:bottom w:w="100" w:type="dxa"/>
              <w:right w:w="120" w:type="dxa"/>
            </w:tcMar>
          </w:tcPr>
          <w:p w14:paraId="00001B87" w14:textId="69E10E49" w:rsidR="003844D4" w:rsidRPr="00B31B51" w:rsidRDefault="003844D4" w:rsidP="002F0FE3">
            <w:pPr>
              <w:spacing w:after="240" w:line="240" w:lineRule="auto"/>
              <w:rPr>
                <w:rFonts w:ascii="Times New Roman" w:eastAsia="Times New Roman" w:hAnsi="Times New Roman" w:cs="Times New Roman"/>
              </w:rPr>
            </w:pPr>
          </w:p>
        </w:tc>
        <w:tc>
          <w:tcPr>
            <w:tcW w:w="1701" w:type="dxa"/>
            <w:tcMar>
              <w:top w:w="100" w:type="dxa"/>
              <w:left w:w="120" w:type="dxa"/>
              <w:bottom w:w="100" w:type="dxa"/>
              <w:right w:w="120" w:type="dxa"/>
            </w:tcMar>
          </w:tcPr>
          <w:p w14:paraId="00001B88" w14:textId="3B6697F9" w:rsidR="003844D4" w:rsidRPr="00B31B51" w:rsidRDefault="003844D4" w:rsidP="002F0FE3">
            <w:pPr>
              <w:spacing w:after="240" w:line="240" w:lineRule="auto"/>
              <w:rPr>
                <w:rFonts w:ascii="Times New Roman" w:eastAsia="Times New Roman" w:hAnsi="Times New Roman" w:cs="Times New Roman"/>
              </w:rPr>
            </w:pPr>
          </w:p>
        </w:tc>
        <w:tc>
          <w:tcPr>
            <w:tcW w:w="1559" w:type="dxa"/>
            <w:tcMar>
              <w:top w:w="0" w:type="dxa"/>
              <w:left w:w="115" w:type="dxa"/>
              <w:bottom w:w="0" w:type="dxa"/>
              <w:right w:w="115" w:type="dxa"/>
            </w:tcMar>
          </w:tcPr>
          <w:p w14:paraId="00001B89" w14:textId="77777777" w:rsidR="003844D4" w:rsidRPr="00B31B51" w:rsidRDefault="003844D4" w:rsidP="002F0FE3">
            <w:pPr>
              <w:spacing w:line="240" w:lineRule="auto"/>
              <w:rPr>
                <w:rFonts w:ascii="Times New Roman" w:eastAsia="Times New Roman" w:hAnsi="Times New Roman" w:cs="Times New Roman"/>
              </w:rPr>
            </w:pPr>
          </w:p>
        </w:tc>
      </w:tr>
      <w:tr w:rsidR="003844D4" w:rsidRPr="00B31B51" w14:paraId="27B1127A" w14:textId="77777777" w:rsidTr="002F0FE3">
        <w:tc>
          <w:tcPr>
            <w:tcW w:w="1833" w:type="dxa"/>
            <w:tcMar>
              <w:top w:w="100" w:type="dxa"/>
              <w:left w:w="100" w:type="dxa"/>
              <w:bottom w:w="100" w:type="dxa"/>
              <w:right w:w="100" w:type="dxa"/>
            </w:tcMar>
          </w:tcPr>
          <w:p w14:paraId="00001B8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Завершення будівництва Меморіалу Героям Небесної Сотні у Києві</w:t>
            </w:r>
          </w:p>
        </w:tc>
        <w:tc>
          <w:tcPr>
            <w:tcW w:w="1701" w:type="dxa"/>
            <w:tcMar>
              <w:top w:w="100" w:type="dxa"/>
              <w:left w:w="100" w:type="dxa"/>
              <w:bottom w:w="100" w:type="dxa"/>
              <w:right w:w="100" w:type="dxa"/>
            </w:tcMar>
          </w:tcPr>
          <w:p w14:paraId="00001B8B"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На виконання затверджених Кабінетом Міністрів плану заходів із вшанування подвигу учасників Революції Гідності та увічнення пам’яті Героїв Небесної Сотні на 2021-2025 роки.</w:t>
            </w:r>
          </w:p>
          <w:p w14:paraId="00001B8C"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У відповідь на сталий суспільний запит який з початком повномасштабної війни лише актуалізувався. Основні витрати на </w:t>
            </w:r>
            <w:r w:rsidRPr="00B31B51">
              <w:rPr>
                <w:rFonts w:ascii="Times New Roman" w:eastAsia="Times" w:hAnsi="Times New Roman" w:cs="Times New Roman"/>
                <w:color w:val="202729"/>
              </w:rPr>
              <w:lastRenderedPageBreak/>
              <w:t>Меморіал вже понесені, закуплені матеріали дерева для меморіальної алеї, відповідно до проєкту, затягування з будівництвом меморіалу несе за собою додаткові видатки з бюджету.</w:t>
            </w:r>
          </w:p>
        </w:tc>
        <w:tc>
          <w:tcPr>
            <w:tcW w:w="1418" w:type="dxa"/>
            <w:tcMar>
              <w:top w:w="100" w:type="dxa"/>
              <w:left w:w="100" w:type="dxa"/>
              <w:bottom w:w="100" w:type="dxa"/>
              <w:right w:w="100" w:type="dxa"/>
            </w:tcMar>
          </w:tcPr>
          <w:p w14:paraId="00001B8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Сучасний меморіальний простір, інтегрований у міське середовище, одне з найпопулярніших туристичних місць.</w:t>
            </w:r>
          </w:p>
        </w:tc>
        <w:tc>
          <w:tcPr>
            <w:tcW w:w="1842" w:type="dxa"/>
            <w:tcMar>
              <w:top w:w="100" w:type="dxa"/>
              <w:left w:w="100" w:type="dxa"/>
              <w:bottom w:w="100" w:type="dxa"/>
              <w:right w:w="100" w:type="dxa"/>
            </w:tcMar>
          </w:tcPr>
          <w:p w14:paraId="00001B8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Формування додаткових туристичних маршрутів, розвиток окремого напрямку туризму (як внутрішнього, так і з-закордону) - історичного - місцями легендарних історичних подій.</w:t>
            </w:r>
          </w:p>
          <w:p w14:paraId="00001B8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приріст на 5% туристичного потоку до Києва</w:t>
            </w:r>
          </w:p>
        </w:tc>
        <w:tc>
          <w:tcPr>
            <w:tcW w:w="1843" w:type="dxa"/>
            <w:tcMar>
              <w:top w:w="100" w:type="dxa"/>
              <w:left w:w="100" w:type="dxa"/>
              <w:bottom w:w="100" w:type="dxa"/>
              <w:right w:w="100" w:type="dxa"/>
            </w:tcMar>
          </w:tcPr>
          <w:p w14:paraId="00001B9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УІНП</w:t>
            </w:r>
          </w:p>
        </w:tc>
        <w:tc>
          <w:tcPr>
            <w:tcW w:w="1843" w:type="dxa"/>
            <w:tcMar>
              <w:top w:w="0" w:type="dxa"/>
              <w:left w:w="115" w:type="dxa"/>
              <w:bottom w:w="0" w:type="dxa"/>
              <w:right w:w="115" w:type="dxa"/>
            </w:tcMar>
          </w:tcPr>
          <w:p w14:paraId="00001B9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60</w:t>
            </w:r>
          </w:p>
        </w:tc>
        <w:tc>
          <w:tcPr>
            <w:tcW w:w="1843" w:type="dxa"/>
            <w:tcMar>
              <w:top w:w="0" w:type="dxa"/>
              <w:left w:w="115" w:type="dxa"/>
              <w:bottom w:w="0" w:type="dxa"/>
              <w:right w:w="115" w:type="dxa"/>
            </w:tcMar>
          </w:tcPr>
          <w:p w14:paraId="41A4AD16" w14:textId="6590FBD5" w:rsidR="00312FAF" w:rsidRPr="00B31B51" w:rsidRDefault="00312FAF">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00001B92" w14:textId="12577EB5"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tc>
        <w:tc>
          <w:tcPr>
            <w:tcW w:w="1701" w:type="dxa"/>
            <w:tcMar>
              <w:top w:w="0" w:type="dxa"/>
              <w:left w:w="115" w:type="dxa"/>
              <w:bottom w:w="0" w:type="dxa"/>
              <w:right w:w="115" w:type="dxa"/>
            </w:tcMar>
          </w:tcPr>
          <w:p w14:paraId="00001B9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Потребує зняття арешту з ділянки на алеї Героїв Небесної Сотні, накладеного в рамках розслідування “Справ Майдану”.</w:t>
            </w:r>
          </w:p>
        </w:tc>
        <w:tc>
          <w:tcPr>
            <w:tcW w:w="1559" w:type="dxa"/>
            <w:tcMar>
              <w:top w:w="0" w:type="dxa"/>
              <w:left w:w="115" w:type="dxa"/>
              <w:bottom w:w="0" w:type="dxa"/>
              <w:right w:w="115" w:type="dxa"/>
            </w:tcMar>
          </w:tcPr>
          <w:p w14:paraId="00001B94" w14:textId="77777777" w:rsidR="003844D4" w:rsidRPr="00B31B51" w:rsidRDefault="003844D4">
            <w:pPr>
              <w:spacing w:line="240" w:lineRule="auto"/>
              <w:rPr>
                <w:rFonts w:ascii="Times New Roman" w:eastAsia="Times New Roman" w:hAnsi="Times New Roman" w:cs="Times New Roman"/>
              </w:rPr>
            </w:pPr>
          </w:p>
        </w:tc>
      </w:tr>
      <w:tr w:rsidR="003844D4" w:rsidRPr="00B31B51" w14:paraId="4F1E8D4A" w14:textId="77777777" w:rsidTr="002F0FE3">
        <w:tc>
          <w:tcPr>
            <w:tcW w:w="1833" w:type="dxa"/>
            <w:tcMar>
              <w:top w:w="100" w:type="dxa"/>
              <w:left w:w="100" w:type="dxa"/>
              <w:bottom w:w="100" w:type="dxa"/>
              <w:right w:w="100" w:type="dxa"/>
            </w:tcMar>
          </w:tcPr>
          <w:p w14:paraId="00001B9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Будівництво Музею Революції Гідності / Музею Майдану  - багатофункційного простору, до якого входять Дім свободи, дослідницький центр, Дитячий музей та простір для проведення масових публічних </w:t>
            </w:r>
            <w:r w:rsidRPr="00B31B51">
              <w:rPr>
                <w:rFonts w:ascii="Times New Roman" w:eastAsia="Times New Roman" w:hAnsi="Times New Roman" w:cs="Times New Roman"/>
              </w:rPr>
              <w:lastRenderedPageBreak/>
              <w:t xml:space="preserve">культурно-освітніх та комеморативних заходів </w:t>
            </w:r>
          </w:p>
        </w:tc>
        <w:tc>
          <w:tcPr>
            <w:tcW w:w="1701" w:type="dxa"/>
            <w:tcMar>
              <w:top w:w="100" w:type="dxa"/>
              <w:left w:w="100" w:type="dxa"/>
              <w:bottom w:w="100" w:type="dxa"/>
              <w:right w:w="100" w:type="dxa"/>
            </w:tcMar>
          </w:tcPr>
          <w:p w14:paraId="00001B96"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lastRenderedPageBreak/>
              <w:t>Розпорядженням Кабінету Міністрів України No 697-р від</w:t>
            </w:r>
          </w:p>
          <w:p w14:paraId="00001B97"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03.10.2018р. затверджено результати Міжнародного відкритого</w:t>
            </w:r>
          </w:p>
          <w:p w14:paraId="00001B98"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архітектурного конкурсу проектів щодо об’єкта «Національний </w:t>
            </w:r>
            <w:r w:rsidRPr="00B31B51">
              <w:rPr>
                <w:rFonts w:ascii="Times New Roman" w:eastAsia="Times" w:hAnsi="Times New Roman" w:cs="Times New Roman"/>
                <w:color w:val="202729"/>
              </w:rPr>
              <w:lastRenderedPageBreak/>
              <w:t>меморіальний комплекс Героїв Небесної</w:t>
            </w:r>
          </w:p>
          <w:p w14:paraId="00001B99"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Сотні – Музей Революції Гідності» у номінації II</w:t>
            </w:r>
          </w:p>
          <w:p w14:paraId="00001B9A"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«Музей Революції Гідності».</w:t>
            </w:r>
          </w:p>
          <w:p w14:paraId="00001B9B"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На виконання затверджених Кабінетом Міністрів плану заходів із вшанування подвигу учасників Революції Гідності та увічнення пам’яті Героїв Небесної Сотні на 2021-2025 роки.</w:t>
            </w:r>
          </w:p>
          <w:p w14:paraId="00001B9C"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Революція Гідності - переломна історична подія, яка </w:t>
            </w:r>
            <w:r w:rsidRPr="00B31B51">
              <w:rPr>
                <w:rFonts w:ascii="Times New Roman" w:eastAsia="Times" w:hAnsi="Times New Roman" w:cs="Times New Roman"/>
                <w:color w:val="202729"/>
              </w:rPr>
              <w:lastRenderedPageBreak/>
              <w:t>уможливила подальший спротив українців окупації та міжнародній агресії росії.</w:t>
            </w:r>
          </w:p>
          <w:p w14:paraId="00001B9D"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Запит на Музей та дослідницько-освітній центр про громадянську боротьбу за свободу та демократію є не лише в Україні, але у Європі та серед громадян країн, які перебувають на етапі становлення чи виборювання власної свободи демократії.</w:t>
            </w:r>
          </w:p>
        </w:tc>
        <w:tc>
          <w:tcPr>
            <w:tcW w:w="1418" w:type="dxa"/>
            <w:tcMar>
              <w:top w:w="100" w:type="dxa"/>
              <w:left w:w="100" w:type="dxa"/>
              <w:bottom w:w="100" w:type="dxa"/>
              <w:right w:w="100" w:type="dxa"/>
            </w:tcMar>
          </w:tcPr>
          <w:p w14:paraId="00001B9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Музей, оірєнтовною площею в 25 000 м2 із сучасною експозицією та багатофункційним простором стане місцем екскурсій для школярів, студентів, </w:t>
            </w:r>
            <w:r w:rsidRPr="00B31B51">
              <w:rPr>
                <w:rFonts w:ascii="Times New Roman" w:eastAsia="Times New Roman" w:hAnsi="Times New Roman" w:cs="Times New Roman"/>
              </w:rPr>
              <w:lastRenderedPageBreak/>
              <w:t>Одним із найвідвідуваніших музеїв України.</w:t>
            </w:r>
          </w:p>
          <w:p w14:paraId="00001B9F" w14:textId="77777777" w:rsidR="003844D4" w:rsidRPr="00B31B51" w:rsidRDefault="003844D4">
            <w:pPr>
              <w:spacing w:line="240" w:lineRule="auto"/>
              <w:rPr>
                <w:rFonts w:ascii="Times New Roman" w:eastAsia="Times New Roman" w:hAnsi="Times New Roman" w:cs="Times New Roman"/>
              </w:rPr>
            </w:pPr>
          </w:p>
          <w:p w14:paraId="00001BA0" w14:textId="77777777" w:rsidR="003844D4" w:rsidRPr="00B31B51" w:rsidRDefault="003844D4">
            <w:pPr>
              <w:spacing w:line="240" w:lineRule="auto"/>
              <w:rPr>
                <w:rFonts w:ascii="Times New Roman" w:eastAsia="Times New Roman" w:hAnsi="Times New Roman" w:cs="Times New Roman"/>
              </w:rPr>
            </w:pPr>
          </w:p>
        </w:tc>
        <w:tc>
          <w:tcPr>
            <w:tcW w:w="1842" w:type="dxa"/>
            <w:tcMar>
              <w:top w:w="100" w:type="dxa"/>
              <w:left w:w="100" w:type="dxa"/>
              <w:bottom w:w="100" w:type="dxa"/>
              <w:right w:w="100" w:type="dxa"/>
            </w:tcMar>
          </w:tcPr>
          <w:p w14:paraId="00001BA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Орієнтовна кількість постійних працівників і обслуговуючого</w:t>
            </w:r>
          </w:p>
          <w:p w14:paraId="00001BA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персоналу у будівлі – 200 осіб.</w:t>
            </w:r>
          </w:p>
          <w:p w14:paraId="00001BA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Орієнтовна кількість відвідувачів на рік – 800 тис. осіб.</w:t>
            </w:r>
          </w:p>
          <w:p w14:paraId="00001BA4" w14:textId="77777777" w:rsidR="003844D4" w:rsidRPr="00B31B51" w:rsidRDefault="003844D4">
            <w:pPr>
              <w:spacing w:line="240" w:lineRule="auto"/>
              <w:rPr>
                <w:rFonts w:ascii="Times New Roman" w:eastAsia="Times New Roman" w:hAnsi="Times New Roman" w:cs="Times New Roman"/>
              </w:rPr>
            </w:pPr>
          </w:p>
        </w:tc>
        <w:tc>
          <w:tcPr>
            <w:tcW w:w="1843" w:type="dxa"/>
            <w:tcMar>
              <w:top w:w="100" w:type="dxa"/>
              <w:left w:w="100" w:type="dxa"/>
              <w:bottom w:w="100" w:type="dxa"/>
              <w:right w:w="100" w:type="dxa"/>
            </w:tcMar>
          </w:tcPr>
          <w:p w14:paraId="00001BA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УІНП</w:t>
            </w:r>
          </w:p>
        </w:tc>
        <w:tc>
          <w:tcPr>
            <w:tcW w:w="1843" w:type="dxa"/>
            <w:tcMar>
              <w:top w:w="0" w:type="dxa"/>
              <w:left w:w="115" w:type="dxa"/>
              <w:bottom w:w="0" w:type="dxa"/>
              <w:right w:w="115" w:type="dxa"/>
            </w:tcMar>
          </w:tcPr>
          <w:p w14:paraId="00001BA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етап 49,5 млн</w:t>
            </w:r>
          </w:p>
          <w:p w14:paraId="00001BA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і 3 етап</w:t>
            </w:r>
          </w:p>
          <w:p w14:paraId="00001BA8" w14:textId="39C7D878"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1 200 (850 млн +</w:t>
            </w:r>
            <w:r w:rsidR="00312FAF" w:rsidRPr="00B31B51">
              <w:rPr>
                <w:rFonts w:ascii="Times New Roman" w:eastAsia="Times New Roman" w:hAnsi="Times New Roman" w:cs="Times New Roman"/>
              </w:rPr>
              <w:t>350 млн)</w:t>
            </w:r>
          </w:p>
          <w:p w14:paraId="187216F5" w14:textId="77777777" w:rsidR="00312FAF" w:rsidRPr="00B31B51" w:rsidRDefault="00312FAF">
            <w:pPr>
              <w:spacing w:line="240" w:lineRule="auto"/>
              <w:rPr>
                <w:rFonts w:ascii="Times New Roman" w:eastAsia="Times New Roman" w:hAnsi="Times New Roman" w:cs="Times New Roman"/>
              </w:rPr>
            </w:pPr>
          </w:p>
          <w:p w14:paraId="00001BA9" w14:textId="6B003C43" w:rsidR="003844D4" w:rsidRPr="00B31B51" w:rsidRDefault="00312FAF" w:rsidP="00312FAF">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Загалом : 1249,45 млн</w:t>
            </w:r>
          </w:p>
        </w:tc>
        <w:tc>
          <w:tcPr>
            <w:tcW w:w="1843" w:type="dxa"/>
            <w:tcMar>
              <w:top w:w="0" w:type="dxa"/>
              <w:left w:w="115" w:type="dxa"/>
              <w:bottom w:w="0" w:type="dxa"/>
              <w:right w:w="115" w:type="dxa"/>
            </w:tcMar>
          </w:tcPr>
          <w:p w14:paraId="2FBA577D" w14:textId="163A66D6" w:rsidR="00312FAF" w:rsidRPr="00B31B51" w:rsidRDefault="00312FAF">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5987D7F0" w14:textId="77777777" w:rsidR="00312FAF" w:rsidRPr="00B31B51" w:rsidRDefault="00312FAF">
            <w:pPr>
              <w:spacing w:line="240" w:lineRule="auto"/>
              <w:rPr>
                <w:rFonts w:ascii="Times New Roman" w:eastAsia="Times New Roman" w:hAnsi="Times New Roman" w:cs="Times New Roman"/>
              </w:rPr>
            </w:pPr>
          </w:p>
          <w:p w14:paraId="00001BAA" w14:textId="061A083A"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tc>
        <w:tc>
          <w:tcPr>
            <w:tcW w:w="1701" w:type="dxa"/>
            <w:tcMar>
              <w:top w:w="0" w:type="dxa"/>
              <w:left w:w="115" w:type="dxa"/>
              <w:bottom w:w="0" w:type="dxa"/>
              <w:right w:w="115" w:type="dxa"/>
            </w:tcMar>
          </w:tcPr>
          <w:p w14:paraId="00001BA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559" w:type="dxa"/>
            <w:tcMar>
              <w:top w:w="0" w:type="dxa"/>
              <w:left w:w="115" w:type="dxa"/>
              <w:bottom w:w="0" w:type="dxa"/>
              <w:right w:w="115" w:type="dxa"/>
            </w:tcMar>
          </w:tcPr>
          <w:p w14:paraId="00001BAC" w14:textId="77777777" w:rsidR="003844D4" w:rsidRPr="00B31B51" w:rsidRDefault="003844D4">
            <w:pPr>
              <w:spacing w:line="240" w:lineRule="auto"/>
              <w:rPr>
                <w:rFonts w:ascii="Times New Roman" w:eastAsia="Times New Roman" w:hAnsi="Times New Roman" w:cs="Times New Roman"/>
              </w:rPr>
            </w:pPr>
          </w:p>
        </w:tc>
      </w:tr>
      <w:tr w:rsidR="003844D4" w:rsidRPr="00B31B51" w14:paraId="621F27D9" w14:textId="77777777" w:rsidTr="002F0FE3">
        <w:tc>
          <w:tcPr>
            <w:tcW w:w="1833" w:type="dxa"/>
            <w:tcMar>
              <w:top w:w="100" w:type="dxa"/>
              <w:left w:w="100" w:type="dxa"/>
              <w:bottom w:w="100" w:type="dxa"/>
              <w:right w:w="100" w:type="dxa"/>
            </w:tcMar>
          </w:tcPr>
          <w:p w14:paraId="00001BAD"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Створення ресурсного центру для незалежних інституцій та громадського сектору поневолених народів РФ, для навчання, підтримки активностей у відновленні своїх національних пам’ятей</w:t>
            </w:r>
          </w:p>
        </w:tc>
        <w:tc>
          <w:tcPr>
            <w:tcW w:w="1701" w:type="dxa"/>
            <w:tcMar>
              <w:top w:w="100" w:type="dxa"/>
              <w:left w:w="100" w:type="dxa"/>
              <w:bottom w:w="100" w:type="dxa"/>
              <w:right w:w="100" w:type="dxa"/>
            </w:tcMar>
          </w:tcPr>
          <w:p w14:paraId="00001BAE"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Незламна боротьба українців за свою незалежність дає шанс народам у росії, які не отримали або втратили незалежність та перебувають у процесі знищення їх ідентичності, культурного та політичного гніту - шанс на національний громадянський спротив. Підтримка таких народів та їх шляху до визволення є важливою частиною процесу дерашизації та в далекій прспективі </w:t>
            </w:r>
            <w:r w:rsidRPr="00B31B51">
              <w:rPr>
                <w:rFonts w:ascii="Times New Roman" w:eastAsia="Times" w:hAnsi="Times New Roman" w:cs="Times New Roman"/>
                <w:color w:val="202729"/>
              </w:rPr>
              <w:lastRenderedPageBreak/>
              <w:t>сприятиме миру в світі.</w:t>
            </w:r>
          </w:p>
        </w:tc>
        <w:tc>
          <w:tcPr>
            <w:tcW w:w="1418" w:type="dxa"/>
            <w:tcMar>
              <w:top w:w="100" w:type="dxa"/>
              <w:left w:w="100" w:type="dxa"/>
              <w:bottom w:w="100" w:type="dxa"/>
              <w:right w:w="100" w:type="dxa"/>
            </w:tcMar>
          </w:tcPr>
          <w:p w14:paraId="00001BA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Центр надає можливість представникам та організаціям поневолених народів формувати та реалізовувати освітні та інформаційні проєкти, спрямовані на підвищення національної самоідентифікації поневолених народів</w:t>
            </w:r>
          </w:p>
        </w:tc>
        <w:tc>
          <w:tcPr>
            <w:tcW w:w="1842" w:type="dxa"/>
            <w:tcMar>
              <w:top w:w="100" w:type="dxa"/>
              <w:left w:w="100" w:type="dxa"/>
              <w:bottom w:w="100" w:type="dxa"/>
              <w:right w:w="100" w:type="dxa"/>
            </w:tcMar>
          </w:tcPr>
          <w:p w14:paraId="00001BB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Проект сприятиме формуванню позитивного іміджу України, збільшить кількість створеного креативного продукту з високою доданою вартістю, що позитивно вплине на ВВП України.</w:t>
            </w:r>
          </w:p>
        </w:tc>
        <w:tc>
          <w:tcPr>
            <w:tcW w:w="1843" w:type="dxa"/>
            <w:tcMar>
              <w:top w:w="100" w:type="dxa"/>
              <w:left w:w="100" w:type="dxa"/>
              <w:bottom w:w="100" w:type="dxa"/>
              <w:right w:w="100" w:type="dxa"/>
            </w:tcMar>
          </w:tcPr>
          <w:p w14:paraId="00001BB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УІНП</w:t>
            </w:r>
          </w:p>
        </w:tc>
        <w:tc>
          <w:tcPr>
            <w:tcW w:w="1843" w:type="dxa"/>
            <w:tcMar>
              <w:top w:w="0" w:type="dxa"/>
              <w:left w:w="115" w:type="dxa"/>
              <w:bottom w:w="0" w:type="dxa"/>
              <w:right w:w="115" w:type="dxa"/>
            </w:tcMar>
          </w:tcPr>
          <w:p w14:paraId="00001BB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100</w:t>
            </w:r>
          </w:p>
          <w:p w14:paraId="00001BB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(10 млн на рік на 2 і 3 етап)</w:t>
            </w:r>
          </w:p>
        </w:tc>
        <w:tc>
          <w:tcPr>
            <w:tcW w:w="1843" w:type="dxa"/>
            <w:tcMar>
              <w:top w:w="0" w:type="dxa"/>
              <w:left w:w="115" w:type="dxa"/>
              <w:bottom w:w="0" w:type="dxa"/>
              <w:right w:w="115" w:type="dxa"/>
            </w:tcMar>
          </w:tcPr>
          <w:p w14:paraId="4B7BE55F" w14:textId="77777777" w:rsidR="00312FAF" w:rsidRPr="00B31B51" w:rsidRDefault="00312FAF">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0001BB4" w14:textId="4D8391C4"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p w14:paraId="00001BB5"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благодійна допомога;   </w:t>
            </w:r>
          </w:p>
          <w:p w14:paraId="00001BB6"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залучені з інших джерел, не заборонених законодавством</w:t>
            </w:r>
          </w:p>
          <w:p w14:paraId="00001BB7" w14:textId="77777777" w:rsidR="003844D4" w:rsidRPr="00B31B51" w:rsidRDefault="003844D4">
            <w:pPr>
              <w:spacing w:line="240" w:lineRule="auto"/>
              <w:rPr>
                <w:rFonts w:ascii="Times New Roman" w:eastAsia="Times New Roman" w:hAnsi="Times New Roman" w:cs="Times New Roman"/>
              </w:rPr>
            </w:pPr>
          </w:p>
        </w:tc>
        <w:tc>
          <w:tcPr>
            <w:tcW w:w="1701" w:type="dxa"/>
            <w:tcMar>
              <w:top w:w="0" w:type="dxa"/>
              <w:left w:w="115" w:type="dxa"/>
              <w:bottom w:w="0" w:type="dxa"/>
              <w:right w:w="115" w:type="dxa"/>
            </w:tcMar>
          </w:tcPr>
          <w:p w14:paraId="00001BB8" w14:textId="77777777" w:rsidR="003844D4" w:rsidRPr="00B31B51" w:rsidRDefault="003844D4">
            <w:pPr>
              <w:spacing w:line="240" w:lineRule="auto"/>
              <w:rPr>
                <w:rFonts w:ascii="Times New Roman" w:eastAsia="Times New Roman" w:hAnsi="Times New Roman" w:cs="Times New Roman"/>
              </w:rPr>
            </w:pPr>
          </w:p>
        </w:tc>
        <w:tc>
          <w:tcPr>
            <w:tcW w:w="1559" w:type="dxa"/>
            <w:tcMar>
              <w:top w:w="0" w:type="dxa"/>
              <w:left w:w="115" w:type="dxa"/>
              <w:bottom w:w="0" w:type="dxa"/>
              <w:right w:w="115" w:type="dxa"/>
            </w:tcMar>
          </w:tcPr>
          <w:p w14:paraId="00001BB9" w14:textId="77777777" w:rsidR="003844D4" w:rsidRPr="00B31B51" w:rsidRDefault="003844D4">
            <w:pPr>
              <w:spacing w:line="240" w:lineRule="auto"/>
              <w:rPr>
                <w:rFonts w:ascii="Times New Roman" w:eastAsia="Times New Roman" w:hAnsi="Times New Roman" w:cs="Times New Roman"/>
              </w:rPr>
            </w:pPr>
          </w:p>
        </w:tc>
      </w:tr>
      <w:tr w:rsidR="003844D4" w:rsidRPr="00B31B51" w14:paraId="6048931C" w14:textId="77777777" w:rsidTr="002F0FE3">
        <w:tc>
          <w:tcPr>
            <w:tcW w:w="1833" w:type="dxa"/>
            <w:tcMar>
              <w:top w:w="100" w:type="dxa"/>
              <w:left w:w="100" w:type="dxa"/>
              <w:bottom w:w="100" w:type="dxa"/>
              <w:right w:w="100" w:type="dxa"/>
            </w:tcMar>
          </w:tcPr>
          <w:p w14:paraId="00001BBA" w14:textId="77777777" w:rsidR="003844D4" w:rsidRPr="00B31B51" w:rsidRDefault="008B7CB5">
            <w:pPr>
              <w:spacing w:before="60" w:after="60" w:line="240" w:lineRule="auto"/>
              <w:jc w:val="both"/>
              <w:rPr>
                <w:rFonts w:ascii="Times New Roman" w:eastAsia="Times New Roman" w:hAnsi="Times New Roman" w:cs="Times New Roman"/>
                <w:b/>
              </w:rPr>
            </w:pPr>
            <w:r w:rsidRPr="00B31B51">
              <w:rPr>
                <w:rFonts w:ascii="Times New Roman" w:eastAsia="Times New Roman" w:hAnsi="Times New Roman" w:cs="Times New Roman"/>
              </w:rPr>
              <w:t>Створення музею російсько-української війни</w:t>
            </w:r>
            <w:r w:rsidRPr="00B31B51">
              <w:rPr>
                <w:rFonts w:ascii="Times New Roman" w:eastAsia="Times New Roman" w:hAnsi="Times New Roman" w:cs="Times New Roman"/>
                <w:b/>
              </w:rPr>
              <w:t>.</w:t>
            </w:r>
            <w:r w:rsidRPr="00B31B51">
              <w:rPr>
                <w:rFonts w:ascii="Times New Roman" w:eastAsia="Times New Roman" w:hAnsi="Times New Roman" w:cs="Times New Roman"/>
                <w:b/>
              </w:rPr>
              <w:br/>
            </w:r>
          </w:p>
          <w:p w14:paraId="00001BBC" w14:textId="5D67BDE9"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Упродовж 2020-2021 року і до початку воєнних дій велася робота зі створення музею російсько-української війни у Краматорську. Також активно і системно музеєфікацією війни з 2014 року займаються Національний музей історії України у Другій світовій війні та Національний військово-історичний музей. Саме ці музеї (або якийсь </w:t>
            </w:r>
            <w:r w:rsidRPr="00B31B51">
              <w:rPr>
                <w:rFonts w:ascii="Times New Roman" w:eastAsia="Times New Roman" w:hAnsi="Times New Roman" w:cs="Times New Roman"/>
              </w:rPr>
              <w:lastRenderedPageBreak/>
              <w:t>із них) могли б бути залучені до створення нового музею, або ж стати базою для його створення.</w:t>
            </w:r>
          </w:p>
        </w:tc>
        <w:tc>
          <w:tcPr>
            <w:tcW w:w="1701" w:type="dxa"/>
            <w:tcMar>
              <w:top w:w="100" w:type="dxa"/>
              <w:left w:w="100" w:type="dxa"/>
              <w:bottom w:w="100" w:type="dxa"/>
              <w:right w:w="100" w:type="dxa"/>
            </w:tcMar>
          </w:tcPr>
          <w:p w14:paraId="00001BBD" w14:textId="77777777" w:rsidR="003844D4" w:rsidRPr="00B31B51" w:rsidRDefault="008B7CB5">
            <w:pPr>
              <w:spacing w:before="60" w:after="60" w:line="240" w:lineRule="auto"/>
              <w:jc w:val="both"/>
              <w:rPr>
                <w:rFonts w:ascii="Times New Roman" w:eastAsia="Times" w:hAnsi="Times New Roman" w:cs="Times New Roman"/>
                <w:color w:val="202729"/>
              </w:rPr>
            </w:pPr>
            <w:r w:rsidRPr="00B31B51">
              <w:rPr>
                <w:rFonts w:ascii="Times New Roman" w:eastAsia="Times" w:hAnsi="Times New Roman" w:cs="Times New Roman"/>
                <w:color w:val="202729"/>
              </w:rPr>
              <w:lastRenderedPageBreak/>
              <w:t xml:space="preserve">Музей має важливе освітнє значення для майбутній дітей і молоді, показує важливе значення українського спротиву для всього демократичного світу, несе терапевтичну функцію для ветеранів війни, через називання імен злочинців та розповіді про українських героїв є одним із інструментів встановлення </w:t>
            </w:r>
          </w:p>
        </w:tc>
        <w:tc>
          <w:tcPr>
            <w:tcW w:w="1418" w:type="dxa"/>
            <w:tcMar>
              <w:top w:w="100" w:type="dxa"/>
              <w:left w:w="100" w:type="dxa"/>
              <w:bottom w:w="100" w:type="dxa"/>
              <w:right w:w="100" w:type="dxa"/>
            </w:tcMar>
          </w:tcPr>
          <w:p w14:paraId="00001BB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Музей з багатими та репрезентативними фондама, цікавою інтерактивною експозицією, багатим архівом свідчень про війну. Увійде у десятку найвідвідуваніших музеїв України. Для ветеранів та волонтерів музей - місце зустрічі та рефлексій, місце, де вони завжди </w:t>
            </w:r>
            <w:r w:rsidRPr="00B31B51">
              <w:rPr>
                <w:rFonts w:ascii="Times New Roman" w:eastAsia="Times New Roman" w:hAnsi="Times New Roman" w:cs="Times New Roman"/>
              </w:rPr>
              <w:lastRenderedPageBreak/>
              <w:t>можуть відчути недаремність жертв та цінування їх суспільством.</w:t>
            </w:r>
          </w:p>
        </w:tc>
        <w:tc>
          <w:tcPr>
            <w:tcW w:w="1842" w:type="dxa"/>
            <w:tcMar>
              <w:top w:w="100" w:type="dxa"/>
              <w:left w:w="100" w:type="dxa"/>
              <w:bottom w:w="100" w:type="dxa"/>
              <w:right w:w="100" w:type="dxa"/>
            </w:tcMar>
          </w:tcPr>
          <w:p w14:paraId="00001BBF" w14:textId="380A573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Очікувана відвідуваність такого музею - не менше 800 тис. </w:t>
            </w:r>
            <w:r w:rsidR="00312FAF" w:rsidRPr="00B31B51">
              <w:rPr>
                <w:rFonts w:ascii="Times New Roman" w:eastAsia="Times New Roman" w:hAnsi="Times New Roman" w:cs="Times New Roman"/>
              </w:rPr>
              <w:t xml:space="preserve">осіб </w:t>
            </w:r>
            <w:r w:rsidRPr="00B31B51">
              <w:rPr>
                <w:rFonts w:ascii="Times New Roman" w:eastAsia="Times New Roman" w:hAnsi="Times New Roman" w:cs="Times New Roman"/>
              </w:rPr>
              <w:t>на рік.</w:t>
            </w:r>
          </w:p>
          <w:p w14:paraId="00001BC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Музей сприятиме формуванню патріотизму, національної ідентичності, на його базі легко впроваджувати навчальні, освітні, виховні програми. Музей підвищуватиме авторитет України на міжнародній арені як нагадування світу про роль України в боротьбі за мир та збереження демократичних цінностей світі.</w:t>
            </w:r>
          </w:p>
          <w:p w14:paraId="00001BC1" w14:textId="77777777" w:rsidR="003844D4" w:rsidRPr="00B31B51" w:rsidRDefault="003844D4">
            <w:pPr>
              <w:spacing w:line="240" w:lineRule="auto"/>
              <w:rPr>
                <w:rFonts w:ascii="Times New Roman" w:eastAsia="Times New Roman" w:hAnsi="Times New Roman" w:cs="Times New Roman"/>
              </w:rPr>
            </w:pPr>
          </w:p>
        </w:tc>
        <w:tc>
          <w:tcPr>
            <w:tcW w:w="1843" w:type="dxa"/>
            <w:tcMar>
              <w:top w:w="100" w:type="dxa"/>
              <w:left w:w="100" w:type="dxa"/>
              <w:bottom w:w="100" w:type="dxa"/>
              <w:right w:w="100" w:type="dxa"/>
            </w:tcMar>
          </w:tcPr>
          <w:p w14:paraId="00001BC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 УІНП, Мінвет</w:t>
            </w:r>
          </w:p>
        </w:tc>
        <w:tc>
          <w:tcPr>
            <w:tcW w:w="1843" w:type="dxa"/>
            <w:tcMar>
              <w:top w:w="0" w:type="dxa"/>
              <w:left w:w="115" w:type="dxa"/>
              <w:bottom w:w="0" w:type="dxa"/>
              <w:right w:w="115" w:type="dxa"/>
            </w:tcMar>
          </w:tcPr>
          <w:p w14:paraId="00001BC3" w14:textId="0C8DA3CB"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w:t>
            </w:r>
            <w:r w:rsidR="00312FAF" w:rsidRPr="00B31B51">
              <w:rPr>
                <w:rFonts w:ascii="Times New Roman" w:eastAsia="Times New Roman" w:hAnsi="Times New Roman" w:cs="Times New Roman"/>
              </w:rPr>
              <w:t> </w:t>
            </w:r>
            <w:r w:rsidRPr="00B31B51">
              <w:rPr>
                <w:rFonts w:ascii="Times New Roman" w:eastAsia="Times New Roman" w:hAnsi="Times New Roman" w:cs="Times New Roman"/>
              </w:rPr>
              <w:t>300</w:t>
            </w:r>
          </w:p>
        </w:tc>
        <w:tc>
          <w:tcPr>
            <w:tcW w:w="1843" w:type="dxa"/>
            <w:tcMar>
              <w:top w:w="100" w:type="dxa"/>
              <w:left w:w="120" w:type="dxa"/>
              <w:bottom w:w="100" w:type="dxa"/>
              <w:right w:w="120" w:type="dxa"/>
            </w:tcMar>
          </w:tcPr>
          <w:p w14:paraId="67B233BA" w14:textId="3A77420F" w:rsidR="00312FAF" w:rsidRPr="00B31B51" w:rsidRDefault="00312FAF">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00001BC4" w14:textId="30D1478A"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України;</w:t>
            </w:r>
          </w:p>
          <w:p w14:paraId="00001BC5"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p w14:paraId="00001BC6"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благодійна допомога;   </w:t>
            </w:r>
          </w:p>
          <w:p w14:paraId="00001BC7"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залучені з інших джерел, не заборонених законодавством</w:t>
            </w:r>
          </w:p>
        </w:tc>
        <w:tc>
          <w:tcPr>
            <w:tcW w:w="1701" w:type="dxa"/>
            <w:tcMar>
              <w:top w:w="0" w:type="dxa"/>
              <w:left w:w="115" w:type="dxa"/>
              <w:bottom w:w="0" w:type="dxa"/>
              <w:right w:w="115" w:type="dxa"/>
            </w:tcMar>
          </w:tcPr>
          <w:p w14:paraId="00001BC8" w14:textId="77777777" w:rsidR="003844D4" w:rsidRPr="00B31B51" w:rsidRDefault="003844D4">
            <w:pPr>
              <w:spacing w:line="240" w:lineRule="auto"/>
              <w:rPr>
                <w:rFonts w:ascii="Times New Roman" w:eastAsia="Times New Roman" w:hAnsi="Times New Roman" w:cs="Times New Roman"/>
              </w:rPr>
            </w:pPr>
          </w:p>
        </w:tc>
        <w:tc>
          <w:tcPr>
            <w:tcW w:w="1559" w:type="dxa"/>
            <w:tcMar>
              <w:top w:w="0" w:type="dxa"/>
              <w:left w:w="115" w:type="dxa"/>
              <w:bottom w:w="0" w:type="dxa"/>
              <w:right w:w="115" w:type="dxa"/>
            </w:tcMar>
          </w:tcPr>
          <w:p w14:paraId="00001BC9" w14:textId="77777777" w:rsidR="003844D4" w:rsidRPr="00B31B51" w:rsidRDefault="003844D4">
            <w:pPr>
              <w:spacing w:line="240" w:lineRule="auto"/>
              <w:rPr>
                <w:rFonts w:ascii="Times New Roman" w:eastAsia="Times New Roman" w:hAnsi="Times New Roman" w:cs="Times New Roman"/>
              </w:rPr>
            </w:pPr>
          </w:p>
        </w:tc>
      </w:tr>
      <w:tr w:rsidR="003844D4" w:rsidRPr="00B31B51" w14:paraId="5B408CDC" w14:textId="77777777" w:rsidTr="002F0FE3">
        <w:tc>
          <w:tcPr>
            <w:tcW w:w="1833" w:type="dxa"/>
            <w:tcMar>
              <w:top w:w="100" w:type="dxa"/>
              <w:left w:w="100" w:type="dxa"/>
              <w:bottom w:w="100" w:type="dxa"/>
              <w:right w:w="100" w:type="dxa"/>
            </w:tcMar>
          </w:tcPr>
          <w:p w14:paraId="00001BCA" w14:textId="77777777" w:rsidR="003844D4" w:rsidRPr="00B31B51" w:rsidRDefault="008B7CB5">
            <w:pPr>
              <w:spacing w:before="60" w:after="60" w:line="240" w:lineRule="auto"/>
              <w:jc w:val="both"/>
              <w:rPr>
                <w:rFonts w:ascii="Times New Roman" w:eastAsia="Times New Roman" w:hAnsi="Times New Roman" w:cs="Times New Roman"/>
              </w:rPr>
            </w:pPr>
            <w:r w:rsidRPr="00B31B51">
              <w:rPr>
                <w:rFonts w:ascii="Times New Roman" w:eastAsia="Times New Roman" w:hAnsi="Times New Roman" w:cs="Times New Roman"/>
              </w:rPr>
              <w:t>Створення Національного Пантеону (Меморіалу українських героїв)</w:t>
            </w:r>
          </w:p>
        </w:tc>
        <w:tc>
          <w:tcPr>
            <w:tcW w:w="1701" w:type="dxa"/>
            <w:tcMar>
              <w:top w:w="100" w:type="dxa"/>
              <w:left w:w="100" w:type="dxa"/>
              <w:bottom w:w="100" w:type="dxa"/>
              <w:right w:w="100" w:type="dxa"/>
            </w:tcMar>
          </w:tcPr>
          <w:p w14:paraId="00001BCB" w14:textId="77777777" w:rsidR="003844D4" w:rsidRPr="00B31B51" w:rsidRDefault="008B7CB5">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Створення Пантеону видатних національних героїв є одним з дійових шляхів збереження історичної пам’яті і формування національної ідентичності та консолідації суспільства. Національний пантеон має стати місцем ушанування тих, хто присвятив життя Україні, хто уславив її в </w:t>
            </w:r>
            <w:r w:rsidRPr="00B31B51">
              <w:rPr>
                <w:rFonts w:ascii="Times New Roman" w:eastAsia="Times" w:hAnsi="Times New Roman" w:cs="Times New Roman"/>
                <w:color w:val="202729"/>
              </w:rPr>
              <w:lastRenderedPageBreak/>
              <w:t xml:space="preserve">мистецтві і науці, віддав за неї життя у бою. Пантеон повинен відображати тяглість нашої історії: від княжої Русі і до сьогодення. </w:t>
            </w:r>
          </w:p>
        </w:tc>
        <w:tc>
          <w:tcPr>
            <w:tcW w:w="1418" w:type="dxa"/>
            <w:tcMar>
              <w:top w:w="100" w:type="dxa"/>
              <w:left w:w="100" w:type="dxa"/>
              <w:bottom w:w="100" w:type="dxa"/>
              <w:right w:w="100" w:type="dxa"/>
            </w:tcMar>
          </w:tcPr>
          <w:p w14:paraId="00001BC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Пантеон створено у Києві, розташований недалеко від центру міста. Сюди приїжджають офіційні делегації, проводиться церемоніал вшанування українських героїв. Тут поховані найбільш знакові постаті для української історії та культури.</w:t>
            </w:r>
          </w:p>
        </w:tc>
        <w:tc>
          <w:tcPr>
            <w:tcW w:w="1842" w:type="dxa"/>
            <w:tcMar>
              <w:top w:w="100" w:type="dxa"/>
              <w:left w:w="100" w:type="dxa"/>
              <w:bottom w:w="100" w:type="dxa"/>
              <w:right w:w="100" w:type="dxa"/>
            </w:tcMar>
          </w:tcPr>
          <w:p w14:paraId="00001BC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Пантенон стане одним із потенційних туристичних об’єктів України і Києва, що стимулюватиме зростання туристичного потоку до м. Києва на 2-3%. Орієнтовна кількість відвідувачів - 500 тис. осіб.</w:t>
            </w:r>
          </w:p>
          <w:p w14:paraId="00001BC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Орієнтовна кількість постійних працівників і обслуговуючого персоналу – 100 осіб.</w:t>
            </w:r>
          </w:p>
          <w:p w14:paraId="00001BCF" w14:textId="77777777" w:rsidR="003844D4" w:rsidRPr="00B31B51" w:rsidRDefault="003844D4">
            <w:pPr>
              <w:spacing w:line="240" w:lineRule="auto"/>
              <w:rPr>
                <w:rFonts w:ascii="Times New Roman" w:eastAsia="Times New Roman" w:hAnsi="Times New Roman" w:cs="Times New Roman"/>
              </w:rPr>
            </w:pPr>
          </w:p>
        </w:tc>
        <w:tc>
          <w:tcPr>
            <w:tcW w:w="1843" w:type="dxa"/>
            <w:tcMar>
              <w:top w:w="100" w:type="dxa"/>
              <w:left w:w="100" w:type="dxa"/>
              <w:bottom w:w="100" w:type="dxa"/>
              <w:right w:w="100" w:type="dxa"/>
            </w:tcMar>
          </w:tcPr>
          <w:p w14:paraId="00001BD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МКІП, УІНП, МІНВЕТ, </w:t>
            </w:r>
          </w:p>
        </w:tc>
        <w:tc>
          <w:tcPr>
            <w:tcW w:w="1843" w:type="dxa"/>
            <w:tcMar>
              <w:top w:w="0" w:type="dxa"/>
              <w:left w:w="115" w:type="dxa"/>
              <w:bottom w:w="0" w:type="dxa"/>
              <w:right w:w="115" w:type="dxa"/>
            </w:tcMar>
          </w:tcPr>
          <w:p w14:paraId="00001BD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Загальний обсяг потреб фінансування на спорудження може бути визначений після узгодження місця-розташування та затвердження проекту. </w:t>
            </w:r>
          </w:p>
        </w:tc>
        <w:tc>
          <w:tcPr>
            <w:tcW w:w="1843" w:type="dxa"/>
            <w:tcMar>
              <w:top w:w="0" w:type="dxa"/>
              <w:left w:w="115" w:type="dxa"/>
              <w:bottom w:w="0" w:type="dxa"/>
              <w:right w:w="115" w:type="dxa"/>
            </w:tcMar>
          </w:tcPr>
          <w:p w14:paraId="020CA58B" w14:textId="7C2605C4" w:rsidR="00312FAF" w:rsidRPr="00B31B51" w:rsidRDefault="00312FAF">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59B83A38" w14:textId="77777777" w:rsidR="00312FAF" w:rsidRPr="00B31B51" w:rsidRDefault="00312FAF">
            <w:pPr>
              <w:spacing w:line="240" w:lineRule="auto"/>
              <w:rPr>
                <w:rFonts w:ascii="Times New Roman" w:eastAsia="Times New Roman" w:hAnsi="Times New Roman" w:cs="Times New Roman"/>
              </w:rPr>
            </w:pPr>
          </w:p>
          <w:p w14:paraId="00001BD2" w14:textId="6FED6A1C"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tc>
        <w:tc>
          <w:tcPr>
            <w:tcW w:w="1701" w:type="dxa"/>
            <w:tcMar>
              <w:top w:w="0" w:type="dxa"/>
              <w:left w:w="115" w:type="dxa"/>
              <w:bottom w:w="0" w:type="dxa"/>
              <w:right w:w="115" w:type="dxa"/>
            </w:tcMar>
          </w:tcPr>
          <w:p w14:paraId="00001BD3" w14:textId="77777777" w:rsidR="003844D4" w:rsidRPr="00B31B51" w:rsidRDefault="003844D4">
            <w:pPr>
              <w:spacing w:line="240" w:lineRule="auto"/>
              <w:rPr>
                <w:rFonts w:ascii="Times New Roman" w:eastAsia="Times New Roman" w:hAnsi="Times New Roman" w:cs="Times New Roman"/>
              </w:rPr>
            </w:pPr>
          </w:p>
        </w:tc>
        <w:tc>
          <w:tcPr>
            <w:tcW w:w="1559" w:type="dxa"/>
            <w:tcMar>
              <w:top w:w="0" w:type="dxa"/>
              <w:left w:w="115" w:type="dxa"/>
              <w:bottom w:w="0" w:type="dxa"/>
              <w:right w:w="115" w:type="dxa"/>
            </w:tcMar>
          </w:tcPr>
          <w:p w14:paraId="00001BD4" w14:textId="77777777" w:rsidR="003844D4" w:rsidRPr="00B31B51" w:rsidRDefault="003844D4">
            <w:pPr>
              <w:spacing w:line="240" w:lineRule="auto"/>
              <w:rPr>
                <w:rFonts w:ascii="Times New Roman" w:eastAsia="Times New Roman" w:hAnsi="Times New Roman" w:cs="Times New Roman"/>
              </w:rPr>
            </w:pPr>
          </w:p>
        </w:tc>
      </w:tr>
      <w:tr w:rsidR="003844D4" w:rsidRPr="00B31B51" w14:paraId="5668BF25" w14:textId="77777777" w:rsidTr="002F0FE3">
        <w:tc>
          <w:tcPr>
            <w:tcW w:w="1833" w:type="dxa"/>
            <w:tcMar>
              <w:top w:w="100" w:type="dxa"/>
              <w:left w:w="100" w:type="dxa"/>
              <w:bottom w:w="100" w:type="dxa"/>
              <w:right w:w="100" w:type="dxa"/>
            </w:tcMar>
          </w:tcPr>
          <w:p w14:paraId="00001BD5" w14:textId="77777777" w:rsidR="003844D4" w:rsidRPr="00B31B51" w:rsidRDefault="008B7CB5">
            <w:pPr>
              <w:spacing w:line="240" w:lineRule="auto"/>
              <w:rPr>
                <w:rFonts w:ascii="Times New Roman" w:eastAsia="Times" w:hAnsi="Times New Roman" w:cs="Times New Roman"/>
              </w:rPr>
            </w:pPr>
            <w:r w:rsidRPr="00B31B51">
              <w:rPr>
                <w:rFonts w:ascii="Times New Roman" w:eastAsia="Times" w:hAnsi="Times New Roman" w:cs="Times New Roman"/>
              </w:rPr>
              <w:t xml:space="preserve">Лабіринт. Центр тоталітарного минулого. Ефективна цивілізована модель музеєфікації минулого </w:t>
            </w:r>
          </w:p>
        </w:tc>
        <w:tc>
          <w:tcPr>
            <w:tcW w:w="1701" w:type="dxa"/>
            <w:tcMar>
              <w:top w:w="100" w:type="dxa"/>
              <w:left w:w="100" w:type="dxa"/>
              <w:bottom w:w="100" w:type="dxa"/>
              <w:right w:w="100" w:type="dxa"/>
            </w:tcMar>
          </w:tcPr>
          <w:p w14:paraId="00001BD6" w14:textId="77777777" w:rsidR="003844D4" w:rsidRPr="00B31B51" w:rsidRDefault="008B7CB5">
            <w:pPr>
              <w:spacing w:line="240" w:lineRule="auto"/>
              <w:rPr>
                <w:rFonts w:ascii="Times New Roman" w:eastAsia="Times" w:hAnsi="Times New Roman" w:cs="Times New Roman"/>
              </w:rPr>
            </w:pPr>
            <w:r w:rsidRPr="00B31B51">
              <w:rPr>
                <w:rFonts w:ascii="Times New Roman" w:eastAsia="Times" w:hAnsi="Times New Roman" w:cs="Times New Roman"/>
              </w:rPr>
              <w:t>Завершення процесу декомунізації, десовєтизації та дерусифікації;</w:t>
            </w:r>
          </w:p>
          <w:p w14:paraId="00001BD7" w14:textId="77777777" w:rsidR="003844D4" w:rsidRPr="00B31B51" w:rsidRDefault="008B7CB5">
            <w:pPr>
              <w:spacing w:line="240" w:lineRule="auto"/>
              <w:rPr>
                <w:rFonts w:ascii="Times New Roman" w:eastAsia="Times" w:hAnsi="Times New Roman" w:cs="Times New Roman"/>
              </w:rPr>
            </w:pPr>
            <w:r w:rsidRPr="00B31B51">
              <w:rPr>
                <w:rFonts w:ascii="Times New Roman" w:eastAsia="Times" w:hAnsi="Times New Roman" w:cs="Times New Roman"/>
              </w:rPr>
              <w:t>“вакцинація” від тоталітарного минулого; </w:t>
            </w:r>
          </w:p>
          <w:p w14:paraId="00001BD8" w14:textId="77777777" w:rsidR="003844D4" w:rsidRPr="00B31B51" w:rsidRDefault="008B7CB5">
            <w:pPr>
              <w:spacing w:after="320" w:line="240" w:lineRule="auto"/>
              <w:rPr>
                <w:rFonts w:ascii="Times New Roman" w:eastAsia="Times" w:hAnsi="Times New Roman" w:cs="Times New Roman"/>
              </w:rPr>
            </w:pPr>
            <w:r w:rsidRPr="00B31B51">
              <w:rPr>
                <w:rFonts w:ascii="Times New Roman" w:eastAsia="Times" w:hAnsi="Times New Roman" w:cs="Times New Roman"/>
              </w:rPr>
              <w:t>переосмислення історії для широкої української та зарубіжної аудиторії</w:t>
            </w:r>
          </w:p>
          <w:p w14:paraId="00001BD9" w14:textId="77777777" w:rsidR="003844D4" w:rsidRPr="00B31B51" w:rsidRDefault="003844D4">
            <w:pPr>
              <w:spacing w:after="320" w:line="240" w:lineRule="auto"/>
              <w:rPr>
                <w:rFonts w:ascii="Times New Roman" w:eastAsia="Times" w:hAnsi="Times New Roman" w:cs="Times New Roman"/>
              </w:rPr>
            </w:pPr>
          </w:p>
        </w:tc>
        <w:tc>
          <w:tcPr>
            <w:tcW w:w="1418" w:type="dxa"/>
            <w:tcMar>
              <w:top w:w="100" w:type="dxa"/>
              <w:left w:w="100" w:type="dxa"/>
              <w:bottom w:w="100" w:type="dxa"/>
              <w:right w:w="100" w:type="dxa"/>
            </w:tcMar>
          </w:tcPr>
          <w:p w14:paraId="00001BDA" w14:textId="77777777" w:rsidR="003844D4" w:rsidRPr="00B31B51" w:rsidRDefault="008B7CB5">
            <w:pPr>
              <w:spacing w:after="320" w:line="240" w:lineRule="auto"/>
              <w:rPr>
                <w:rFonts w:ascii="Times New Roman" w:eastAsia="Times New Roman" w:hAnsi="Times New Roman" w:cs="Times New Roman"/>
              </w:rPr>
            </w:pPr>
            <w:r w:rsidRPr="00B31B51">
              <w:rPr>
                <w:rFonts w:ascii="Times New Roman" w:eastAsia="Times" w:hAnsi="Times New Roman" w:cs="Times New Roman"/>
              </w:rPr>
              <w:t>Приклад сучасного підходу: партисипативні залучення громад, робота з музеями, приватними колекціями, відкриті фонди. Дослідницькі та наукові практики, архівування.</w:t>
            </w:r>
          </w:p>
        </w:tc>
        <w:tc>
          <w:tcPr>
            <w:tcW w:w="1842" w:type="dxa"/>
            <w:tcMar>
              <w:top w:w="100" w:type="dxa"/>
              <w:left w:w="100" w:type="dxa"/>
              <w:bottom w:w="100" w:type="dxa"/>
              <w:right w:w="100" w:type="dxa"/>
            </w:tcMar>
          </w:tcPr>
          <w:p w14:paraId="00001BD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Збереження об’єктів, які потрібно забрати з публічного простору, але які належать до мистецьких творів чи історичних пам’яток; подача їх у відповідній інтерпретації. </w:t>
            </w:r>
            <w:r w:rsidRPr="00B31B51">
              <w:rPr>
                <w:rFonts w:ascii="Times New Roman" w:eastAsia="Times New Roman" w:hAnsi="Times New Roman" w:cs="Times New Roman"/>
              </w:rPr>
              <w:br/>
              <w:t>+ 200 робочих місць</w:t>
            </w:r>
            <w:r w:rsidRPr="00B31B51">
              <w:rPr>
                <w:rFonts w:ascii="Times New Roman" w:eastAsia="Times New Roman" w:hAnsi="Times New Roman" w:cs="Times New Roman"/>
              </w:rPr>
              <w:br/>
              <w:t xml:space="preserve">+5% туристичного потоку </w:t>
            </w:r>
          </w:p>
        </w:tc>
        <w:tc>
          <w:tcPr>
            <w:tcW w:w="1843" w:type="dxa"/>
            <w:tcMar>
              <w:top w:w="100" w:type="dxa"/>
              <w:left w:w="100" w:type="dxa"/>
              <w:bottom w:w="100" w:type="dxa"/>
              <w:right w:w="100" w:type="dxa"/>
            </w:tcMar>
          </w:tcPr>
          <w:p w14:paraId="00001BD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УІНП</w:t>
            </w:r>
          </w:p>
        </w:tc>
        <w:tc>
          <w:tcPr>
            <w:tcW w:w="1843" w:type="dxa"/>
            <w:tcMar>
              <w:top w:w="0" w:type="dxa"/>
              <w:left w:w="115" w:type="dxa"/>
              <w:bottom w:w="0" w:type="dxa"/>
              <w:right w:w="115" w:type="dxa"/>
            </w:tcMar>
          </w:tcPr>
          <w:p w14:paraId="00001BD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етап 50 млн</w:t>
            </w:r>
          </w:p>
          <w:p w14:paraId="00001BD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 етап - 300 млн</w:t>
            </w:r>
          </w:p>
          <w:p w14:paraId="00001BD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етап - 700 млн</w:t>
            </w:r>
          </w:p>
          <w:p w14:paraId="00001BE0" w14:textId="77777777" w:rsidR="003844D4" w:rsidRPr="00B31B51" w:rsidRDefault="003844D4">
            <w:pPr>
              <w:spacing w:line="240" w:lineRule="auto"/>
              <w:rPr>
                <w:rFonts w:ascii="Times New Roman" w:eastAsia="Times New Roman" w:hAnsi="Times New Roman" w:cs="Times New Roman"/>
              </w:rPr>
            </w:pPr>
          </w:p>
        </w:tc>
        <w:tc>
          <w:tcPr>
            <w:tcW w:w="1843" w:type="dxa"/>
            <w:tcMar>
              <w:top w:w="100" w:type="dxa"/>
              <w:left w:w="120" w:type="dxa"/>
              <w:bottom w:w="100" w:type="dxa"/>
              <w:right w:w="120" w:type="dxa"/>
            </w:tcMar>
          </w:tcPr>
          <w:p w14:paraId="56D545F2" w14:textId="4EE94BF9" w:rsidR="00312FAF" w:rsidRPr="00B31B51" w:rsidRDefault="00312FAF">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00001BE1" w14:textId="0B9E66AA"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України;</w:t>
            </w:r>
          </w:p>
          <w:p w14:paraId="00001BE2"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p w14:paraId="00001BE3"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благодійна допомога;   </w:t>
            </w:r>
          </w:p>
          <w:p w14:paraId="00001BE4" w14:textId="77777777" w:rsidR="003844D4" w:rsidRPr="00B31B51" w:rsidRDefault="008B7CB5">
            <w:pPr>
              <w:spacing w:before="240"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залучені з інших джерел, не заборонених законодавством</w:t>
            </w:r>
          </w:p>
        </w:tc>
        <w:tc>
          <w:tcPr>
            <w:tcW w:w="1701" w:type="dxa"/>
            <w:tcMar>
              <w:top w:w="0" w:type="dxa"/>
              <w:left w:w="115" w:type="dxa"/>
              <w:bottom w:w="0" w:type="dxa"/>
              <w:right w:w="115" w:type="dxa"/>
            </w:tcMar>
          </w:tcPr>
          <w:p w14:paraId="00001BE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Закон про демонтаж російських та радянських імперських символів та пам’ятників</w:t>
            </w:r>
          </w:p>
        </w:tc>
        <w:tc>
          <w:tcPr>
            <w:tcW w:w="1559" w:type="dxa"/>
            <w:tcMar>
              <w:top w:w="0" w:type="dxa"/>
              <w:left w:w="115" w:type="dxa"/>
              <w:bottom w:w="0" w:type="dxa"/>
              <w:right w:w="115" w:type="dxa"/>
            </w:tcMar>
          </w:tcPr>
          <w:p w14:paraId="00001BE6" w14:textId="77777777" w:rsidR="003844D4" w:rsidRPr="00B31B51" w:rsidRDefault="003844D4">
            <w:pPr>
              <w:spacing w:line="240" w:lineRule="auto"/>
              <w:rPr>
                <w:rFonts w:ascii="Times New Roman" w:eastAsia="Times New Roman" w:hAnsi="Times New Roman" w:cs="Times New Roman"/>
              </w:rPr>
            </w:pPr>
          </w:p>
        </w:tc>
      </w:tr>
      <w:tr w:rsidR="002F0FE3" w:rsidRPr="00B31B51" w14:paraId="0B79C583" w14:textId="77777777" w:rsidTr="002F0FE3">
        <w:tc>
          <w:tcPr>
            <w:tcW w:w="1833" w:type="dxa"/>
            <w:shd w:val="clear" w:color="auto" w:fill="auto"/>
            <w:tcMar>
              <w:top w:w="100" w:type="dxa"/>
              <w:left w:w="100" w:type="dxa"/>
              <w:bottom w:w="100" w:type="dxa"/>
              <w:right w:w="100" w:type="dxa"/>
            </w:tcMar>
          </w:tcPr>
          <w:p w14:paraId="00001BE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Популяризація образу захисника і захисниці України</w:t>
            </w:r>
          </w:p>
        </w:tc>
        <w:tc>
          <w:tcPr>
            <w:tcW w:w="1701" w:type="dxa"/>
            <w:shd w:val="clear" w:color="auto" w:fill="auto"/>
            <w:tcMar>
              <w:top w:w="100" w:type="dxa"/>
              <w:left w:w="100" w:type="dxa"/>
              <w:bottom w:w="100" w:type="dxa"/>
              <w:right w:w="100" w:type="dxa"/>
            </w:tcMar>
          </w:tcPr>
          <w:p w14:paraId="00001BE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Основною метою є формування та підтримка у громадян України однозначно позитивного ставлення до ветерана війни – взірця героїзму та патріотизму.</w:t>
            </w:r>
          </w:p>
        </w:tc>
        <w:tc>
          <w:tcPr>
            <w:tcW w:w="1418" w:type="dxa"/>
            <w:shd w:val="clear" w:color="auto" w:fill="auto"/>
            <w:tcMar>
              <w:top w:w="100" w:type="dxa"/>
              <w:left w:w="100" w:type="dxa"/>
              <w:bottom w:w="100" w:type="dxa"/>
              <w:right w:w="100" w:type="dxa"/>
            </w:tcMar>
          </w:tcPr>
          <w:p w14:paraId="00001BE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1. Розроблено та прийнято підзаконні нормативно-правові акти необхідні для популяризації образу захисника і захисниці України.</w:t>
            </w:r>
          </w:p>
          <w:p w14:paraId="00001BEA" w14:textId="77777777" w:rsidR="003844D4" w:rsidRPr="00B31B51" w:rsidRDefault="003844D4">
            <w:pPr>
              <w:spacing w:line="240" w:lineRule="auto"/>
              <w:rPr>
                <w:rFonts w:ascii="Times New Roman" w:eastAsia="Times New Roman" w:hAnsi="Times New Roman" w:cs="Times New Roman"/>
              </w:rPr>
            </w:pPr>
          </w:p>
          <w:p w14:paraId="00001BEB"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2. Розпочато процес</w:t>
            </w:r>
          </w:p>
          <w:p w14:paraId="00001BE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створення циклу документальних фільмів про російсько-українську війну, комп’ютерної гри національно-патріотичного </w:t>
            </w:r>
            <w:r w:rsidRPr="00B31B51">
              <w:rPr>
                <w:rFonts w:ascii="Times New Roman" w:eastAsia="Times New Roman" w:hAnsi="Times New Roman" w:cs="Times New Roman"/>
              </w:rPr>
              <w:lastRenderedPageBreak/>
              <w:t xml:space="preserve">виховання, віртуального музею ідентичності ветерана війни, проєкту «Місце шани та вдячності», Книги геройських вчинків, випуску циклу соціальної реклами щодо образу захисника і захисниці України, організації дитячих таборів, фестивалів та інших заходів національно-патріотичного (зокрема </w:t>
            </w:r>
            <w:r w:rsidRPr="00B31B51">
              <w:rPr>
                <w:rFonts w:ascii="Times New Roman" w:eastAsia="Times New Roman" w:hAnsi="Times New Roman" w:cs="Times New Roman"/>
              </w:rPr>
              <w:lastRenderedPageBreak/>
              <w:t>військово-патріотичного) виховання</w:t>
            </w:r>
          </w:p>
          <w:p w14:paraId="00001BED" w14:textId="77777777" w:rsidR="003844D4" w:rsidRPr="00B31B51" w:rsidRDefault="003844D4">
            <w:pPr>
              <w:spacing w:line="240" w:lineRule="auto"/>
              <w:rPr>
                <w:rFonts w:ascii="Times New Roman" w:eastAsia="Times New Roman" w:hAnsi="Times New Roman" w:cs="Times New Roman"/>
              </w:rPr>
            </w:pPr>
          </w:p>
          <w:p w14:paraId="00001BE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3.</w:t>
            </w:r>
            <w:r w:rsidRPr="00B31B51">
              <w:rPr>
                <w:rFonts w:ascii="Times New Roman" w:eastAsia="Times New Roman" w:hAnsi="Times New Roman" w:cs="Times New Roman"/>
              </w:rPr>
              <w:br/>
              <w:t>Забезпечено процес подальшого функціонування процесу популяризації образу захисника і захисниці України.</w:t>
            </w:r>
          </w:p>
        </w:tc>
        <w:tc>
          <w:tcPr>
            <w:tcW w:w="1842" w:type="dxa"/>
            <w:shd w:val="clear" w:color="auto" w:fill="auto"/>
            <w:tcMar>
              <w:top w:w="100" w:type="dxa"/>
              <w:left w:w="100" w:type="dxa"/>
              <w:bottom w:w="100" w:type="dxa"/>
              <w:right w:w="100" w:type="dxa"/>
            </w:tcMar>
          </w:tcPr>
          <w:p w14:paraId="00001BE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Популяризація образу захисника і захисниці України забезпечить успішну реінтеграцію ветеранів війни в мирне життя, що сприятиме їх відновленню в якості активних, працездатних членів суспільства.</w:t>
            </w:r>
          </w:p>
          <w:p w14:paraId="00001BF0" w14:textId="77777777" w:rsidR="003844D4" w:rsidRPr="00B31B51" w:rsidRDefault="003844D4">
            <w:pPr>
              <w:spacing w:line="240" w:lineRule="auto"/>
              <w:rPr>
                <w:rFonts w:ascii="Times New Roman" w:eastAsia="Times New Roman" w:hAnsi="Times New Roman" w:cs="Times New Roman"/>
              </w:rPr>
            </w:pPr>
          </w:p>
          <w:p w14:paraId="00001BF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Реалізація відповідних проєктів дасть змогу акумулювати величезні обсяги інформації та охопити світову аудиторію.</w:t>
            </w:r>
          </w:p>
          <w:p w14:paraId="00001BF2" w14:textId="77777777" w:rsidR="003844D4" w:rsidRPr="00B31B51" w:rsidRDefault="003844D4">
            <w:pPr>
              <w:spacing w:line="240" w:lineRule="auto"/>
              <w:rPr>
                <w:rFonts w:ascii="Times New Roman" w:eastAsia="Times New Roman" w:hAnsi="Times New Roman" w:cs="Times New Roman"/>
              </w:rPr>
            </w:pPr>
          </w:p>
          <w:p w14:paraId="00001BF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Населення України і усього світу усвідомлює ціну національної </w:t>
            </w:r>
            <w:r w:rsidRPr="00B31B51">
              <w:rPr>
                <w:rFonts w:ascii="Times New Roman" w:eastAsia="Times New Roman" w:hAnsi="Times New Roman" w:cs="Times New Roman"/>
              </w:rPr>
              <w:lastRenderedPageBreak/>
              <w:t>свободи, територіальної цілісності та суверенітету держави, пишається своїми героями і наслідує дух патріотизму.</w:t>
            </w:r>
          </w:p>
        </w:tc>
        <w:tc>
          <w:tcPr>
            <w:tcW w:w="1843" w:type="dxa"/>
            <w:shd w:val="clear" w:color="auto" w:fill="auto"/>
            <w:tcMar>
              <w:top w:w="100" w:type="dxa"/>
              <w:left w:w="100" w:type="dxa"/>
              <w:bottom w:w="100" w:type="dxa"/>
              <w:right w:w="100" w:type="dxa"/>
            </w:tcMar>
          </w:tcPr>
          <w:p w14:paraId="00001BF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Мінветеранів </w:t>
            </w:r>
          </w:p>
        </w:tc>
        <w:tc>
          <w:tcPr>
            <w:tcW w:w="1843" w:type="dxa"/>
            <w:shd w:val="clear" w:color="auto" w:fill="auto"/>
            <w:tcMar>
              <w:top w:w="0" w:type="dxa"/>
              <w:left w:w="115" w:type="dxa"/>
              <w:bottom w:w="0" w:type="dxa"/>
              <w:right w:w="115" w:type="dxa"/>
            </w:tcMar>
          </w:tcPr>
          <w:p w14:paraId="00001BF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1.</w:t>
            </w:r>
          </w:p>
          <w:p w14:paraId="00001BF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w:t>
            </w:r>
          </w:p>
          <w:p w14:paraId="00001BF7"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Етап2.</w:t>
            </w:r>
          </w:p>
          <w:p w14:paraId="00001BF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27,5 млн. грн.</w:t>
            </w:r>
          </w:p>
          <w:p w14:paraId="00001BF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3.</w:t>
            </w:r>
          </w:p>
          <w:p w14:paraId="00001BFA"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34,2 млн. грн.</w:t>
            </w:r>
          </w:p>
        </w:tc>
        <w:tc>
          <w:tcPr>
            <w:tcW w:w="1843" w:type="dxa"/>
            <w:shd w:val="clear" w:color="auto" w:fill="auto"/>
            <w:tcMar>
              <w:top w:w="0" w:type="dxa"/>
              <w:left w:w="115" w:type="dxa"/>
              <w:bottom w:w="0" w:type="dxa"/>
              <w:right w:w="115" w:type="dxa"/>
            </w:tcMar>
          </w:tcPr>
          <w:p w14:paraId="18B310C5" w14:textId="482B3B2C" w:rsidR="00312FAF" w:rsidRPr="00B31B51" w:rsidRDefault="00312FAF">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3D89E731" w14:textId="77777777" w:rsidR="00312FAF" w:rsidRPr="00B31B51" w:rsidRDefault="00312FAF">
            <w:pPr>
              <w:spacing w:line="240" w:lineRule="auto"/>
              <w:rPr>
                <w:rFonts w:ascii="Times New Roman" w:eastAsia="Times New Roman" w:hAnsi="Times New Roman" w:cs="Times New Roman"/>
              </w:rPr>
            </w:pPr>
          </w:p>
          <w:p w14:paraId="00001BFB" w14:textId="67148159"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p w14:paraId="00001BFC"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tc>
        <w:tc>
          <w:tcPr>
            <w:tcW w:w="1701" w:type="dxa"/>
            <w:shd w:val="clear" w:color="auto" w:fill="auto"/>
            <w:tcMar>
              <w:top w:w="0" w:type="dxa"/>
              <w:left w:w="115" w:type="dxa"/>
              <w:bottom w:w="0" w:type="dxa"/>
              <w:right w:w="115" w:type="dxa"/>
            </w:tcMar>
          </w:tcPr>
          <w:p w14:paraId="00001BF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Законодавче закріплення поняття «української громадянської ідентичності», «національно-патріотичного виховання» та «військово-патріотичного виховання»;</w:t>
            </w:r>
          </w:p>
        </w:tc>
        <w:tc>
          <w:tcPr>
            <w:tcW w:w="1559" w:type="dxa"/>
            <w:shd w:val="clear" w:color="auto" w:fill="auto"/>
            <w:tcMar>
              <w:top w:w="0" w:type="dxa"/>
              <w:left w:w="115" w:type="dxa"/>
              <w:bottom w:w="0" w:type="dxa"/>
              <w:right w:w="115" w:type="dxa"/>
            </w:tcMar>
          </w:tcPr>
          <w:p w14:paraId="00001BFE" w14:textId="77777777" w:rsidR="003844D4" w:rsidRPr="00B31B51" w:rsidRDefault="003844D4">
            <w:pPr>
              <w:spacing w:line="240" w:lineRule="auto"/>
              <w:rPr>
                <w:rFonts w:ascii="Times New Roman" w:eastAsia="Times New Roman" w:hAnsi="Times New Roman" w:cs="Times New Roman"/>
              </w:rPr>
            </w:pPr>
          </w:p>
        </w:tc>
      </w:tr>
      <w:tr w:rsidR="003844D4" w:rsidRPr="00B31B51" w14:paraId="599AE89D" w14:textId="77777777" w:rsidTr="002F0FE3">
        <w:tc>
          <w:tcPr>
            <w:tcW w:w="1833" w:type="dxa"/>
            <w:tcMar>
              <w:top w:w="100" w:type="dxa"/>
              <w:left w:w="100" w:type="dxa"/>
              <w:bottom w:w="100" w:type="dxa"/>
              <w:right w:w="100" w:type="dxa"/>
            </w:tcMar>
          </w:tcPr>
          <w:p w14:paraId="00001BFF"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rPr>
              <w:lastRenderedPageBreak/>
              <w:t xml:space="preserve">Створення Національного військового меморіального кладовища з метою вшанування та увічнення на державному рівні пам’яті загиблих (померлих) захисників та захисниць </w:t>
            </w:r>
            <w:r w:rsidRPr="00B31B51">
              <w:rPr>
                <w:rFonts w:ascii="Times New Roman" w:eastAsia="Times New Roman" w:hAnsi="Times New Roman" w:cs="Times New Roman"/>
              </w:rPr>
              <w:lastRenderedPageBreak/>
              <w:t>України, до яких суспільство проявляє шанобливе ставлення, визнає їх внесок у справу захисту держави, а також підтримує їх родини.</w:t>
            </w:r>
          </w:p>
        </w:tc>
        <w:tc>
          <w:tcPr>
            <w:tcW w:w="1701" w:type="dxa"/>
            <w:tcMar>
              <w:top w:w="100" w:type="dxa"/>
              <w:left w:w="100" w:type="dxa"/>
              <w:bottom w:w="100" w:type="dxa"/>
              <w:right w:w="100" w:type="dxa"/>
            </w:tcMar>
          </w:tcPr>
          <w:p w14:paraId="00001C0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Створення Національного військового меморіального кладовища - це створення місця, де на державному рівні буде віддаватися остання шана загиблим (померлим) захисникам та </w:t>
            </w:r>
            <w:r w:rsidRPr="00B31B51">
              <w:rPr>
                <w:rFonts w:ascii="Times New Roman" w:eastAsia="Times New Roman" w:hAnsi="Times New Roman" w:cs="Times New Roman"/>
              </w:rPr>
              <w:lastRenderedPageBreak/>
              <w:t xml:space="preserve">захисницям України. </w:t>
            </w:r>
          </w:p>
          <w:p w14:paraId="00001C0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 Національному військовому меморіальному кладовищі буде здійснюватися поховання з військовими почестями загиблих (померлих) захисників та захисниць України з дотриманням усіх вимог військового поховального ритуалу та відповідно до порядку проведення поховання на території Національного військового меморіального кладовища. </w:t>
            </w:r>
          </w:p>
          <w:p w14:paraId="00001C02"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Також, на території Національного військового меморіального кладовища буде встановлюватися єдиного зразку надмогильні споруду та меморіальні таблички, що створить уніфікований підхід до процесу встановлення надмогильних споруд на могилах загиблим (померлим) захисникам та захисницям України.</w:t>
            </w:r>
          </w:p>
          <w:p w14:paraId="00001C03"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Так, створення Національного військового меморіального </w:t>
            </w:r>
            <w:r w:rsidRPr="00B31B51">
              <w:rPr>
                <w:rFonts w:ascii="Times New Roman" w:eastAsia="Times New Roman" w:hAnsi="Times New Roman" w:cs="Times New Roman"/>
              </w:rPr>
              <w:lastRenderedPageBreak/>
              <w:t>кладовища матиме позитивний вплив щодо:</w:t>
            </w:r>
          </w:p>
          <w:p w14:paraId="00001C04"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створення єдиного підходу на державному рівні до процесу вшанування та увічнення пам’яті загиблих (померлих) захисників та захисниць України;</w:t>
            </w:r>
          </w:p>
          <w:p w14:paraId="00001C0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створення нових традицій українського суспільства гідного вшанування пам’яті загиблих (померлих) захисників та захисниць України;</w:t>
            </w:r>
          </w:p>
          <w:p w14:paraId="00001C0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дотримання військового поховального ритуалу під час поховання загиблих (померлих) захисників та захисниць України;</w:t>
            </w:r>
          </w:p>
          <w:p w14:paraId="00001C07"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rPr>
              <w:t>- підтримки родин загиблих (померлих) захисників та захисниць України;</w:t>
            </w:r>
          </w:p>
        </w:tc>
        <w:tc>
          <w:tcPr>
            <w:tcW w:w="1418" w:type="dxa"/>
            <w:shd w:val="clear" w:color="auto" w:fill="auto"/>
            <w:tcMar>
              <w:top w:w="100" w:type="dxa"/>
              <w:left w:w="100" w:type="dxa"/>
              <w:bottom w:w="100" w:type="dxa"/>
              <w:right w:w="100" w:type="dxa"/>
            </w:tcMar>
          </w:tcPr>
          <w:p w14:paraId="00001C08"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Етап 1. Розроблено та прийнято підзаконні нормативно-правові акти необхідні для створення на функціонування Національного </w:t>
            </w:r>
            <w:r w:rsidRPr="00B31B51">
              <w:rPr>
                <w:rFonts w:ascii="Times New Roman" w:eastAsia="Times New Roman" w:hAnsi="Times New Roman" w:cs="Times New Roman"/>
              </w:rPr>
              <w:lastRenderedPageBreak/>
              <w:t>військового меморіального кладовища;</w:t>
            </w:r>
          </w:p>
          <w:p w14:paraId="00001C09"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2. Розпочато процес будівництва Національного військового меморіального кладовища</w:t>
            </w:r>
          </w:p>
          <w:p w14:paraId="00001C0A"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rPr>
              <w:t xml:space="preserve">Етап 3. Завершено будівництво Національного військового меморіального кладовища та забезпечено його подальше функціонування; Здійснюються </w:t>
            </w:r>
            <w:r w:rsidRPr="00B31B51">
              <w:rPr>
                <w:rFonts w:ascii="Times New Roman" w:eastAsia="Times New Roman" w:hAnsi="Times New Roman" w:cs="Times New Roman"/>
              </w:rPr>
              <w:lastRenderedPageBreak/>
              <w:t>поховання загиблих (померлих) захисників та захисниць України на території Національного військового меморіального кладовища</w:t>
            </w:r>
          </w:p>
        </w:tc>
        <w:tc>
          <w:tcPr>
            <w:tcW w:w="1842" w:type="dxa"/>
            <w:shd w:val="clear" w:color="auto" w:fill="auto"/>
            <w:tcMar>
              <w:top w:w="100" w:type="dxa"/>
              <w:left w:w="100" w:type="dxa"/>
              <w:bottom w:w="100" w:type="dxa"/>
              <w:right w:w="100" w:type="dxa"/>
            </w:tcMar>
          </w:tcPr>
          <w:p w14:paraId="00001C0B"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rPr>
              <w:lastRenderedPageBreak/>
              <w:t xml:space="preserve">Гідне поховання загиблих (померлих) захисників та захисниць України на державному рівні є одним із проявів поваги українського народу до своїх захисників, чим в свою чергу, сприяє </w:t>
            </w:r>
            <w:r w:rsidRPr="00B31B51">
              <w:rPr>
                <w:rFonts w:ascii="Times New Roman" w:eastAsia="Times New Roman" w:hAnsi="Times New Roman" w:cs="Times New Roman"/>
              </w:rPr>
              <w:lastRenderedPageBreak/>
              <w:t xml:space="preserve">формуванню громадянської ідентичності українців та необхідності захисту своєї країни. Усвідомлення громадянами України необхідності захисту власної держави посилює потенціал країни чинити супротив зовнішнім загрозам, та підвищує безпекові спроможності держави, що позитивно впливає на економічний та інвестиційний клімат країни. Безпека один із ключових факторів ділової </w:t>
            </w:r>
            <w:r w:rsidRPr="00B31B51">
              <w:rPr>
                <w:rFonts w:ascii="Times New Roman" w:eastAsia="Times New Roman" w:hAnsi="Times New Roman" w:cs="Times New Roman"/>
              </w:rPr>
              <w:lastRenderedPageBreak/>
              <w:t>активності країни</w:t>
            </w:r>
            <w:r w:rsidRPr="00B31B51">
              <w:rPr>
                <w:rFonts w:ascii="Times New Roman" w:eastAsia="Times New Roman" w:hAnsi="Times New Roman" w:cs="Times New Roman"/>
                <w:b/>
              </w:rPr>
              <w:t>.</w:t>
            </w:r>
          </w:p>
        </w:tc>
        <w:tc>
          <w:tcPr>
            <w:tcW w:w="1843" w:type="dxa"/>
            <w:tcMar>
              <w:top w:w="100" w:type="dxa"/>
              <w:left w:w="100" w:type="dxa"/>
              <w:bottom w:w="100" w:type="dxa"/>
              <w:right w:w="100" w:type="dxa"/>
            </w:tcMar>
          </w:tcPr>
          <w:p w14:paraId="00001C0C"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rPr>
              <w:lastRenderedPageBreak/>
              <w:t>Мінветеранів</w:t>
            </w:r>
          </w:p>
        </w:tc>
        <w:tc>
          <w:tcPr>
            <w:tcW w:w="1843" w:type="dxa"/>
            <w:shd w:val="clear" w:color="auto" w:fill="auto"/>
            <w:tcMar>
              <w:top w:w="0" w:type="dxa"/>
              <w:left w:w="115" w:type="dxa"/>
              <w:bottom w:w="0" w:type="dxa"/>
              <w:right w:w="115" w:type="dxa"/>
            </w:tcMar>
          </w:tcPr>
          <w:p w14:paraId="00001C0D"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1.</w:t>
            </w:r>
          </w:p>
          <w:p w14:paraId="00001C0E"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20 млн. грн.</w:t>
            </w:r>
          </w:p>
          <w:p w14:paraId="00001C0F"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2.</w:t>
            </w:r>
          </w:p>
          <w:p w14:paraId="00001C10"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100 млн. грн </w:t>
            </w:r>
          </w:p>
          <w:p w14:paraId="00001C11"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3.</w:t>
            </w:r>
          </w:p>
          <w:p w14:paraId="00001C12"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rPr>
              <w:t>210 млн. грн.</w:t>
            </w:r>
          </w:p>
        </w:tc>
        <w:tc>
          <w:tcPr>
            <w:tcW w:w="1843" w:type="dxa"/>
            <w:tcMar>
              <w:top w:w="0" w:type="dxa"/>
              <w:left w:w="115" w:type="dxa"/>
              <w:bottom w:w="0" w:type="dxa"/>
              <w:right w:w="115" w:type="dxa"/>
            </w:tcMar>
          </w:tcPr>
          <w:p w14:paraId="6BE0023F" w14:textId="56A70224" w:rsidR="00312FAF" w:rsidRPr="00B31B51" w:rsidRDefault="00312FAF">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6009F70B" w14:textId="77777777" w:rsidR="00312FAF" w:rsidRPr="00B31B51" w:rsidRDefault="00312FAF">
            <w:pPr>
              <w:spacing w:line="240" w:lineRule="auto"/>
              <w:rPr>
                <w:rFonts w:ascii="Times New Roman" w:eastAsia="Times New Roman" w:hAnsi="Times New Roman" w:cs="Times New Roman"/>
              </w:rPr>
            </w:pPr>
          </w:p>
          <w:p w14:paraId="00001C13" w14:textId="6E772554"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p w14:paraId="00001C14" w14:textId="77777777" w:rsidR="003844D4" w:rsidRPr="00B31B51" w:rsidRDefault="008B7CB5">
            <w:pPr>
              <w:spacing w:line="240" w:lineRule="auto"/>
              <w:rPr>
                <w:rFonts w:ascii="Times New Roman" w:eastAsia="Times New Roman" w:hAnsi="Times New Roman" w:cs="Times New Roman"/>
                <w:b/>
              </w:rPr>
            </w:pPr>
            <w:r w:rsidRPr="00B31B51">
              <w:rPr>
                <w:rFonts w:ascii="Times New Roman" w:eastAsia="Times New Roman" w:hAnsi="Times New Roman" w:cs="Times New Roman"/>
              </w:rPr>
              <w:t>Кошти міжнародної технічної допомоги;</w:t>
            </w:r>
          </w:p>
        </w:tc>
        <w:tc>
          <w:tcPr>
            <w:tcW w:w="1701" w:type="dxa"/>
            <w:tcMar>
              <w:top w:w="0" w:type="dxa"/>
              <w:left w:w="115" w:type="dxa"/>
              <w:bottom w:w="0" w:type="dxa"/>
              <w:right w:w="115" w:type="dxa"/>
            </w:tcMar>
          </w:tcPr>
          <w:p w14:paraId="00001C15"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Закону України “Про внесення змін до деяких законів України щодо Національного військового меморіального кладовища”;</w:t>
            </w:r>
          </w:p>
          <w:p w14:paraId="00001C16" w14:textId="77777777" w:rsidR="003844D4" w:rsidRPr="00B31B51" w:rsidRDefault="008B7CB5">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Постанова Кабінету Міністрів України "Про </w:t>
            </w:r>
            <w:r w:rsidRPr="00B31B51">
              <w:rPr>
                <w:rFonts w:ascii="Times New Roman" w:eastAsia="Times New Roman" w:hAnsi="Times New Roman" w:cs="Times New Roman"/>
              </w:rPr>
              <w:lastRenderedPageBreak/>
              <w:t>затвердження Порядку організації поховань на території Національного військового меморіального кладовища, Порядку утримання та охорону Національного військового меморіального кладовища та опису зразка надмогильних споруд та меморіальних табличок, що встановлюються на території Національного військового меморіального кладовища";</w:t>
            </w:r>
          </w:p>
          <w:p w14:paraId="00001C17" w14:textId="77777777" w:rsidR="003844D4" w:rsidRPr="00B31B51" w:rsidRDefault="008B7CB5">
            <w:pPr>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 xml:space="preserve">Постанова Кабінету Міністрів України "Про </w:t>
            </w:r>
            <w:r w:rsidRPr="00B31B51">
              <w:rPr>
                <w:rFonts w:ascii="Times New Roman" w:eastAsia="Times New Roman" w:hAnsi="Times New Roman" w:cs="Times New Roman"/>
              </w:rPr>
              <w:lastRenderedPageBreak/>
              <w:t>утворення державного підприємства "Національне військове меморіальне кладовище"</w:t>
            </w:r>
          </w:p>
          <w:p w14:paraId="00001C18" w14:textId="77777777" w:rsidR="003844D4" w:rsidRPr="00B31B51" w:rsidRDefault="003844D4">
            <w:pPr>
              <w:spacing w:line="240" w:lineRule="auto"/>
              <w:rPr>
                <w:rFonts w:ascii="Times New Roman" w:eastAsia="Times New Roman" w:hAnsi="Times New Roman" w:cs="Times New Roman"/>
                <w:b/>
              </w:rPr>
            </w:pPr>
          </w:p>
        </w:tc>
        <w:tc>
          <w:tcPr>
            <w:tcW w:w="1559" w:type="dxa"/>
            <w:tcMar>
              <w:top w:w="0" w:type="dxa"/>
              <w:left w:w="115" w:type="dxa"/>
              <w:bottom w:w="0" w:type="dxa"/>
              <w:right w:w="115" w:type="dxa"/>
            </w:tcMar>
          </w:tcPr>
          <w:p w14:paraId="00001C19" w14:textId="77777777" w:rsidR="003844D4" w:rsidRPr="00B31B51" w:rsidRDefault="003844D4">
            <w:pPr>
              <w:spacing w:line="240" w:lineRule="auto"/>
              <w:rPr>
                <w:rFonts w:ascii="Times New Roman" w:eastAsia="Times New Roman" w:hAnsi="Times New Roman" w:cs="Times New Roman"/>
                <w:b/>
              </w:rPr>
            </w:pPr>
          </w:p>
        </w:tc>
      </w:tr>
      <w:tr w:rsidR="002F0FE3" w:rsidRPr="00B31B51" w14:paraId="26DAA774" w14:textId="77777777" w:rsidTr="002F0FE3">
        <w:tc>
          <w:tcPr>
            <w:tcW w:w="1833" w:type="dxa"/>
            <w:shd w:val="clear" w:color="auto" w:fill="auto"/>
            <w:tcMar>
              <w:top w:w="100" w:type="dxa"/>
              <w:left w:w="100" w:type="dxa"/>
              <w:bottom w:w="100" w:type="dxa"/>
              <w:right w:w="100" w:type="dxa"/>
            </w:tcMar>
          </w:tcPr>
          <w:p w14:paraId="00001C1A" w14:textId="0372D867" w:rsidR="003844D4" w:rsidRPr="00B31B51" w:rsidRDefault="003844D4">
            <w:pPr>
              <w:spacing w:line="240" w:lineRule="auto"/>
              <w:rPr>
                <w:rFonts w:ascii="Times New Roman" w:eastAsia="Times New Roman" w:hAnsi="Times New Roman" w:cs="Times New Roman"/>
              </w:rPr>
            </w:pPr>
          </w:p>
        </w:tc>
        <w:tc>
          <w:tcPr>
            <w:tcW w:w="1701" w:type="dxa"/>
            <w:shd w:val="clear" w:color="auto" w:fill="auto"/>
            <w:tcMar>
              <w:top w:w="100" w:type="dxa"/>
              <w:left w:w="100" w:type="dxa"/>
              <w:bottom w:w="100" w:type="dxa"/>
              <w:right w:w="100" w:type="dxa"/>
            </w:tcMar>
          </w:tcPr>
          <w:p w14:paraId="00001C1B" w14:textId="56A49848" w:rsidR="003844D4" w:rsidRPr="00B31B51" w:rsidRDefault="003844D4">
            <w:pPr>
              <w:spacing w:line="240" w:lineRule="auto"/>
              <w:rPr>
                <w:rFonts w:ascii="Times New Roman" w:eastAsia="Times New Roman" w:hAnsi="Times New Roman" w:cs="Times New Roman"/>
              </w:rPr>
            </w:pPr>
          </w:p>
        </w:tc>
        <w:tc>
          <w:tcPr>
            <w:tcW w:w="1418" w:type="dxa"/>
            <w:shd w:val="clear" w:color="auto" w:fill="auto"/>
            <w:tcMar>
              <w:top w:w="100" w:type="dxa"/>
              <w:left w:w="100" w:type="dxa"/>
              <w:bottom w:w="100" w:type="dxa"/>
              <w:right w:w="100" w:type="dxa"/>
            </w:tcMar>
          </w:tcPr>
          <w:p w14:paraId="00001C1E" w14:textId="6CF03816" w:rsidR="003844D4" w:rsidRPr="00B31B51" w:rsidRDefault="003844D4">
            <w:pPr>
              <w:spacing w:line="240" w:lineRule="auto"/>
              <w:rPr>
                <w:rFonts w:ascii="Times New Roman" w:eastAsia="Times New Roman" w:hAnsi="Times New Roman" w:cs="Times New Roman"/>
              </w:rPr>
            </w:pPr>
          </w:p>
        </w:tc>
        <w:tc>
          <w:tcPr>
            <w:tcW w:w="1842" w:type="dxa"/>
            <w:shd w:val="clear" w:color="auto" w:fill="auto"/>
            <w:tcMar>
              <w:top w:w="100" w:type="dxa"/>
              <w:left w:w="100" w:type="dxa"/>
              <w:bottom w:w="100" w:type="dxa"/>
              <w:right w:w="100" w:type="dxa"/>
            </w:tcMar>
          </w:tcPr>
          <w:p w14:paraId="00001C1F" w14:textId="5F056493" w:rsidR="003844D4" w:rsidRPr="00B31B51" w:rsidRDefault="003844D4">
            <w:pPr>
              <w:spacing w:line="240" w:lineRule="auto"/>
              <w:rPr>
                <w:rFonts w:ascii="Times New Roman" w:eastAsia="Times New Roman" w:hAnsi="Times New Roman" w:cs="Times New Roman"/>
              </w:rPr>
            </w:pPr>
          </w:p>
        </w:tc>
        <w:tc>
          <w:tcPr>
            <w:tcW w:w="1843" w:type="dxa"/>
            <w:shd w:val="clear" w:color="auto" w:fill="auto"/>
            <w:tcMar>
              <w:top w:w="100" w:type="dxa"/>
              <w:left w:w="100" w:type="dxa"/>
              <w:bottom w:w="100" w:type="dxa"/>
              <w:right w:w="100" w:type="dxa"/>
            </w:tcMar>
          </w:tcPr>
          <w:p w14:paraId="00001C20" w14:textId="30F26B26" w:rsidR="003844D4" w:rsidRPr="00B31B51" w:rsidRDefault="003844D4">
            <w:pPr>
              <w:spacing w:line="240" w:lineRule="auto"/>
              <w:rPr>
                <w:rFonts w:ascii="Times New Roman" w:eastAsia="Times New Roman" w:hAnsi="Times New Roman" w:cs="Times New Roman"/>
              </w:rPr>
            </w:pPr>
          </w:p>
        </w:tc>
        <w:tc>
          <w:tcPr>
            <w:tcW w:w="1843" w:type="dxa"/>
            <w:shd w:val="clear" w:color="auto" w:fill="auto"/>
            <w:tcMar>
              <w:top w:w="0" w:type="dxa"/>
              <w:left w:w="115" w:type="dxa"/>
              <w:bottom w:w="0" w:type="dxa"/>
              <w:right w:w="115" w:type="dxa"/>
            </w:tcMar>
          </w:tcPr>
          <w:p w14:paraId="00001C25" w14:textId="4F2A9DBE" w:rsidR="003844D4" w:rsidRPr="00B31B51" w:rsidRDefault="003844D4">
            <w:pPr>
              <w:spacing w:line="240" w:lineRule="auto"/>
              <w:rPr>
                <w:rFonts w:ascii="Times New Roman" w:eastAsia="Times New Roman" w:hAnsi="Times New Roman" w:cs="Times New Roman"/>
              </w:rPr>
            </w:pPr>
          </w:p>
        </w:tc>
        <w:tc>
          <w:tcPr>
            <w:tcW w:w="1843" w:type="dxa"/>
            <w:shd w:val="clear" w:color="auto" w:fill="auto"/>
            <w:tcMar>
              <w:top w:w="0" w:type="dxa"/>
              <w:left w:w="115" w:type="dxa"/>
              <w:bottom w:w="0" w:type="dxa"/>
              <w:right w:w="115" w:type="dxa"/>
            </w:tcMar>
          </w:tcPr>
          <w:p w14:paraId="00001C27" w14:textId="7CAE8B80" w:rsidR="003844D4" w:rsidRPr="00B31B51" w:rsidRDefault="003844D4">
            <w:pPr>
              <w:spacing w:line="240" w:lineRule="auto"/>
              <w:rPr>
                <w:rFonts w:ascii="Times New Roman" w:eastAsia="Times New Roman" w:hAnsi="Times New Roman" w:cs="Times New Roman"/>
              </w:rPr>
            </w:pPr>
          </w:p>
        </w:tc>
        <w:tc>
          <w:tcPr>
            <w:tcW w:w="1701" w:type="dxa"/>
            <w:shd w:val="clear" w:color="auto" w:fill="auto"/>
            <w:tcMar>
              <w:top w:w="0" w:type="dxa"/>
              <w:left w:w="115" w:type="dxa"/>
              <w:bottom w:w="0" w:type="dxa"/>
              <w:right w:w="115" w:type="dxa"/>
            </w:tcMar>
          </w:tcPr>
          <w:p w14:paraId="00001C28" w14:textId="017EE89D" w:rsidR="003844D4" w:rsidRPr="00B31B51" w:rsidRDefault="003844D4">
            <w:pPr>
              <w:spacing w:line="240" w:lineRule="auto"/>
              <w:rPr>
                <w:rFonts w:ascii="Times New Roman" w:eastAsia="Times New Roman" w:hAnsi="Times New Roman" w:cs="Times New Roman"/>
              </w:rPr>
            </w:pPr>
          </w:p>
        </w:tc>
        <w:tc>
          <w:tcPr>
            <w:tcW w:w="1559" w:type="dxa"/>
            <w:shd w:val="clear" w:color="auto" w:fill="auto"/>
            <w:tcMar>
              <w:top w:w="0" w:type="dxa"/>
              <w:left w:w="115" w:type="dxa"/>
              <w:bottom w:w="0" w:type="dxa"/>
              <w:right w:w="115" w:type="dxa"/>
            </w:tcMar>
          </w:tcPr>
          <w:p w14:paraId="00001C29" w14:textId="77777777" w:rsidR="003844D4" w:rsidRPr="00B31B51" w:rsidRDefault="003844D4">
            <w:pPr>
              <w:spacing w:line="240" w:lineRule="auto"/>
              <w:rPr>
                <w:rFonts w:ascii="Times New Roman" w:eastAsia="Times New Roman" w:hAnsi="Times New Roman" w:cs="Times New Roman"/>
              </w:rPr>
            </w:pPr>
          </w:p>
        </w:tc>
      </w:tr>
      <w:tr w:rsidR="003844D4" w:rsidRPr="00B31B51" w14:paraId="2D56CD81" w14:textId="77777777" w:rsidTr="002F0FE3">
        <w:tc>
          <w:tcPr>
            <w:tcW w:w="1833" w:type="dxa"/>
            <w:tcMar>
              <w:top w:w="100" w:type="dxa"/>
              <w:left w:w="100" w:type="dxa"/>
              <w:bottom w:w="100" w:type="dxa"/>
              <w:right w:w="100" w:type="dxa"/>
            </w:tcMar>
          </w:tcPr>
          <w:p w14:paraId="00001C2A"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w:hAnsi="Times New Roman" w:cs="Times New Roman"/>
                <w:color w:val="202729"/>
              </w:rPr>
              <w:t>1 етап</w:t>
            </w:r>
            <w:r w:rsidRPr="00B31B51">
              <w:rPr>
                <w:rFonts w:ascii="Times New Roman" w:eastAsia="Times New Roman" w:hAnsi="Times New Roman" w:cs="Times New Roman"/>
              </w:rPr>
              <w:t xml:space="preserve"> Проект “Реконструкція І черги Меморіального комплексу пам'яті жертв Голодоморів в Україні з будівництвом ІІ черги Національного музею "Меморіал жертв </w:t>
            </w:r>
            <w:r w:rsidRPr="00B31B51">
              <w:rPr>
                <w:rFonts w:ascii="Times New Roman" w:eastAsia="Times New Roman" w:hAnsi="Times New Roman" w:cs="Times New Roman"/>
              </w:rPr>
              <w:lastRenderedPageBreak/>
              <w:t>Голодомору" Меморіального комплексу пам'яті жертв Голодомору в Україні на вул. Лаврській, 3 у Печерському районі м. Києва"</w:t>
            </w:r>
          </w:p>
          <w:p w14:paraId="00001C2B"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 </w:t>
            </w:r>
          </w:p>
          <w:p w14:paraId="00001C2C"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2 етап</w:t>
            </w:r>
          </w:p>
          <w:p w14:paraId="00001C2D"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 </w:t>
            </w:r>
          </w:p>
          <w:p w14:paraId="00001C2E"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3 етап</w:t>
            </w:r>
          </w:p>
          <w:p w14:paraId="00001C2F"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701" w:type="dxa"/>
            <w:tcMar>
              <w:top w:w="100" w:type="dxa"/>
              <w:left w:w="100" w:type="dxa"/>
              <w:bottom w:w="100" w:type="dxa"/>
              <w:right w:w="100" w:type="dxa"/>
            </w:tcMar>
          </w:tcPr>
          <w:p w14:paraId="00001C30"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lastRenderedPageBreak/>
              <w:t xml:space="preserve">Розпорядження Кабінету Міністрів України №1095-р від 12 грудня про схвалення проекту «Реконструкція І черги Меморіального комплексу пам’яті жертв </w:t>
            </w:r>
            <w:r w:rsidRPr="00B31B51">
              <w:rPr>
                <w:rFonts w:ascii="Times New Roman" w:eastAsia="Times" w:hAnsi="Times New Roman" w:cs="Times New Roman"/>
                <w:color w:val="202729"/>
              </w:rPr>
              <w:lastRenderedPageBreak/>
              <w:t xml:space="preserve">Голодоморів в Україні з будівництвом ІІ </w:t>
            </w:r>
            <w:r w:rsidRPr="00B31B51">
              <w:rPr>
                <w:rFonts w:ascii="Times New Roman" w:eastAsia="Times New Roman" w:hAnsi="Times New Roman" w:cs="Times New Roman"/>
                <w:color w:val="202729"/>
              </w:rPr>
              <w:t>черги Національного музею "Меморіал жертв Голодомору" Меморіального комплексу пам'яті жертв Голодомору в Україні на вул. Лаврській, 3 у Печерському районі м. Києва"</w:t>
            </w:r>
            <w:r w:rsidRPr="00B31B51">
              <w:rPr>
                <w:rFonts w:ascii="Times New Roman" w:eastAsia="Times" w:hAnsi="Times New Roman" w:cs="Times New Roman"/>
                <w:color w:val="202729"/>
              </w:rPr>
              <w:t xml:space="preserve">  </w:t>
            </w:r>
          </w:p>
          <w:p w14:paraId="00001C31"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Наказ Міністерства культури України №659 від 22 серпня 2019 р «Реконструкція І черги Меморіального комплексу пам`яті жертв Голодоморів в </w:t>
            </w:r>
            <w:r w:rsidRPr="00B31B51">
              <w:rPr>
                <w:rFonts w:ascii="Times New Roman" w:eastAsia="Times" w:hAnsi="Times New Roman" w:cs="Times New Roman"/>
                <w:color w:val="202729"/>
              </w:rPr>
              <w:lastRenderedPageBreak/>
              <w:t>Україні з будівництвом ІІ черги Національного музею «Меморіал жертв Голодомору» Меморіального комплексу пам’яті жертв Голодомору в Україні по вул. Лаврській, 3 у Печерському районі м. Києва»</w:t>
            </w:r>
          </w:p>
        </w:tc>
        <w:tc>
          <w:tcPr>
            <w:tcW w:w="1418" w:type="dxa"/>
            <w:tcMar>
              <w:top w:w="100" w:type="dxa"/>
              <w:left w:w="100" w:type="dxa"/>
              <w:bottom w:w="100" w:type="dxa"/>
              <w:right w:w="100" w:type="dxa"/>
            </w:tcMar>
          </w:tcPr>
          <w:p w14:paraId="00001C32"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lastRenderedPageBreak/>
              <w:t>1 етап</w:t>
            </w:r>
          </w:p>
          <w:p w14:paraId="00001C33"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Завершено будівницво  ІІ черги Музею Голодомору-геноциду</w:t>
            </w:r>
          </w:p>
          <w:p w14:paraId="00001C34"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w:hAnsi="Times New Roman" w:cs="Times New Roman"/>
                <w:color w:val="202729"/>
              </w:rPr>
              <w:t>2 етап</w:t>
            </w:r>
            <w:r w:rsidRPr="00B31B51">
              <w:rPr>
                <w:rFonts w:ascii="Times New Roman" w:eastAsia="Times New Roman" w:hAnsi="Times New Roman" w:cs="Times New Roman"/>
                <w:b/>
              </w:rPr>
              <w:t xml:space="preserve"> </w:t>
            </w:r>
            <w:r w:rsidRPr="00B31B51">
              <w:rPr>
                <w:rFonts w:ascii="Times New Roman" w:eastAsia="Times New Roman" w:hAnsi="Times New Roman" w:cs="Times New Roman"/>
              </w:rPr>
              <w:t xml:space="preserve">Створення проєкту основної </w:t>
            </w:r>
            <w:r w:rsidRPr="00B31B51">
              <w:rPr>
                <w:rFonts w:ascii="Times New Roman" w:eastAsia="Times New Roman" w:hAnsi="Times New Roman" w:cs="Times New Roman"/>
              </w:rPr>
              <w:lastRenderedPageBreak/>
              <w:t>експозиції ІІ черги Музею Голодомору</w:t>
            </w:r>
          </w:p>
          <w:p w14:paraId="00001C35"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Вступна художня концепція основної експозиції;</w:t>
            </w:r>
          </w:p>
          <w:p w14:paraId="00001C36"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Дизайн проект;</w:t>
            </w:r>
          </w:p>
          <w:p w14:paraId="00001C37"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Технічний проект;</w:t>
            </w:r>
          </w:p>
          <w:p w14:paraId="00001C38"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Авторський нагляд</w:t>
            </w:r>
          </w:p>
          <w:p w14:paraId="00001C39"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3960 кв.м. основної експозиції;</w:t>
            </w:r>
          </w:p>
          <w:p w14:paraId="00001C3A"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галерея для тимчасових тематичних виставок, фондосховище, архівний центр, бібліотека, </w:t>
            </w:r>
            <w:r w:rsidRPr="00B31B51">
              <w:rPr>
                <w:rFonts w:ascii="Times New Roman" w:eastAsia="Times New Roman" w:hAnsi="Times New Roman" w:cs="Times New Roman"/>
              </w:rPr>
              <w:lastRenderedPageBreak/>
              <w:t>конференц- та кінозали на 300 місць, освітні аудиторії</w:t>
            </w:r>
          </w:p>
          <w:p w14:paraId="00001C3B"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3 етап</w:t>
            </w:r>
          </w:p>
          <w:p w14:paraId="00001C3C"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w:hAnsi="Times New Roman" w:cs="Times New Roman"/>
                <w:color w:val="202729"/>
              </w:rPr>
              <w:t xml:space="preserve">Монтаж експозиції відповідно до проєкту </w:t>
            </w:r>
            <w:r w:rsidRPr="00B31B51">
              <w:rPr>
                <w:rFonts w:ascii="Times New Roman" w:eastAsia="Times New Roman" w:hAnsi="Times New Roman" w:cs="Times New Roman"/>
              </w:rPr>
              <w:t>основної експозиції ІІ черги Музею Голодомору</w:t>
            </w:r>
          </w:p>
        </w:tc>
        <w:tc>
          <w:tcPr>
            <w:tcW w:w="1842" w:type="dxa"/>
            <w:tcMar>
              <w:top w:w="100" w:type="dxa"/>
              <w:left w:w="100" w:type="dxa"/>
              <w:bottom w:w="100" w:type="dxa"/>
              <w:right w:w="100" w:type="dxa"/>
            </w:tcMar>
          </w:tcPr>
          <w:p w14:paraId="00001C3D"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lastRenderedPageBreak/>
              <w:t>1 етап</w:t>
            </w:r>
          </w:p>
          <w:p w14:paraId="00001C3E"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Будівля буде передана під облаштування експозиції, розміщення співробітників у новому приміщенні ІІ черги Музею Голодомор</w:t>
            </w:r>
          </w:p>
          <w:p w14:paraId="00001C3F"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lastRenderedPageBreak/>
              <w:t>2 етап</w:t>
            </w:r>
          </w:p>
          <w:p w14:paraId="00001C40"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 </w:t>
            </w:r>
          </w:p>
          <w:p w14:paraId="00001C41"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3 етап</w:t>
            </w:r>
          </w:p>
        </w:tc>
        <w:tc>
          <w:tcPr>
            <w:tcW w:w="1843" w:type="dxa"/>
            <w:tcMar>
              <w:top w:w="100" w:type="dxa"/>
              <w:left w:w="100" w:type="dxa"/>
              <w:bottom w:w="100" w:type="dxa"/>
              <w:right w:w="100" w:type="dxa"/>
            </w:tcMar>
          </w:tcPr>
          <w:p w14:paraId="00001C42" w14:textId="77777777" w:rsidR="003844D4" w:rsidRPr="00B31B51" w:rsidRDefault="008B7CB5" w:rsidP="002F0FE3">
            <w:pPr>
              <w:spacing w:after="240" w:line="240" w:lineRule="auto"/>
              <w:jc w:val="center"/>
              <w:rPr>
                <w:rFonts w:ascii="Times New Roman" w:eastAsia="Times New Roman" w:hAnsi="Times New Roman" w:cs="Times New Roman"/>
                <w:i/>
              </w:rPr>
            </w:pPr>
            <w:r w:rsidRPr="00B31B51">
              <w:rPr>
                <w:rFonts w:ascii="Times New Roman" w:eastAsia="Times New Roman" w:hAnsi="Times New Roman" w:cs="Times New Roman"/>
                <w:i/>
              </w:rPr>
              <w:lastRenderedPageBreak/>
              <w:t>МКІП</w:t>
            </w:r>
          </w:p>
        </w:tc>
        <w:tc>
          <w:tcPr>
            <w:tcW w:w="1843" w:type="dxa"/>
            <w:tcMar>
              <w:top w:w="100" w:type="dxa"/>
              <w:left w:w="120" w:type="dxa"/>
              <w:bottom w:w="100" w:type="dxa"/>
              <w:right w:w="120" w:type="dxa"/>
            </w:tcMar>
          </w:tcPr>
          <w:p w14:paraId="00001C43"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1 етап</w:t>
            </w:r>
          </w:p>
          <w:p w14:paraId="00001C44" w14:textId="77777777" w:rsidR="003844D4" w:rsidRPr="00B31B51" w:rsidRDefault="008B7CB5" w:rsidP="002F0FE3">
            <w:pPr>
              <w:spacing w:after="240" w:line="240" w:lineRule="auto"/>
              <w:rPr>
                <w:rFonts w:ascii="Times New Roman" w:eastAsia="Times New Roman" w:hAnsi="Times New Roman" w:cs="Times New Roman"/>
                <w:color w:val="202729"/>
              </w:rPr>
            </w:pPr>
            <w:r w:rsidRPr="00B31B51">
              <w:rPr>
                <w:rFonts w:ascii="Times New Roman" w:eastAsia="Times New Roman" w:hAnsi="Times New Roman" w:cs="Times New Roman"/>
                <w:color w:val="202729"/>
              </w:rPr>
              <w:t>660 556,942**</w:t>
            </w:r>
          </w:p>
          <w:p w14:paraId="00001C45" w14:textId="77777777" w:rsidR="003844D4" w:rsidRPr="00B31B51" w:rsidRDefault="008B7CB5" w:rsidP="002F0FE3">
            <w:pPr>
              <w:spacing w:after="240" w:line="240" w:lineRule="auto"/>
              <w:rPr>
                <w:rFonts w:ascii="Times New Roman" w:eastAsia="Times New Roman" w:hAnsi="Times New Roman" w:cs="Times New Roman"/>
                <w:color w:val="202729"/>
              </w:rPr>
            </w:pPr>
            <w:r w:rsidRPr="00B31B51">
              <w:rPr>
                <w:rFonts w:ascii="Times New Roman" w:eastAsia="Times New Roman" w:hAnsi="Times New Roman" w:cs="Times New Roman"/>
                <w:color w:val="202729"/>
              </w:rPr>
              <w:t xml:space="preserve">тис. грн. Залишок коштів на завершення будівництва згідно затвердженого проекту будівництва з врахуванням </w:t>
            </w:r>
            <w:r w:rsidRPr="00B31B51">
              <w:rPr>
                <w:rFonts w:ascii="Times New Roman" w:eastAsia="Times New Roman" w:hAnsi="Times New Roman" w:cs="Times New Roman"/>
                <w:color w:val="202729"/>
              </w:rPr>
              <w:lastRenderedPageBreak/>
              <w:t>наданої у 2021 році попередньої оплати робіт.</w:t>
            </w:r>
          </w:p>
          <w:p w14:paraId="00001C46" w14:textId="77777777" w:rsidR="003844D4" w:rsidRPr="00B31B51" w:rsidRDefault="008B7CB5" w:rsidP="002F0FE3">
            <w:pPr>
              <w:spacing w:after="240" w:line="240" w:lineRule="auto"/>
              <w:rPr>
                <w:rFonts w:ascii="Times New Roman" w:eastAsia="Times New Roman" w:hAnsi="Times New Roman" w:cs="Times New Roman"/>
                <w:i/>
                <w:color w:val="202729"/>
              </w:rPr>
            </w:pPr>
            <w:r w:rsidRPr="00B31B51">
              <w:rPr>
                <w:rFonts w:ascii="Times New Roman" w:eastAsia="Times New Roman" w:hAnsi="Times New Roman" w:cs="Times New Roman"/>
                <w:b/>
                <w:color w:val="202729"/>
              </w:rPr>
              <w:t>**Сума зазначена без врахування необхідності коригування проекту на виконання залишку робіт</w:t>
            </w:r>
            <w:r w:rsidRPr="00B31B51">
              <w:rPr>
                <w:rFonts w:ascii="Times New Roman" w:eastAsia="Times New Roman" w:hAnsi="Times New Roman" w:cs="Times New Roman"/>
                <w:color w:val="202729"/>
              </w:rPr>
              <w:t xml:space="preserve">, що збільшиться внаслідок зміни індексу споживчих цін </w:t>
            </w:r>
            <w:r w:rsidRPr="00B31B51">
              <w:rPr>
                <w:rFonts w:ascii="Times New Roman" w:eastAsia="Times New Roman" w:hAnsi="Times New Roman" w:cs="Times New Roman"/>
                <w:i/>
                <w:color w:val="202729"/>
              </w:rPr>
              <w:t>(подорожчання будівельних та паливо-мастильних матеріалів, заробітної плати тощо)</w:t>
            </w:r>
          </w:p>
          <w:p w14:paraId="00001C47" w14:textId="77777777" w:rsidR="003844D4" w:rsidRPr="00B31B51" w:rsidRDefault="008B7CB5" w:rsidP="002F0FE3">
            <w:pPr>
              <w:spacing w:after="240" w:line="240" w:lineRule="auto"/>
              <w:rPr>
                <w:rFonts w:ascii="Times New Roman" w:eastAsia="Times New Roman" w:hAnsi="Times New Roman" w:cs="Times New Roman"/>
                <w:i/>
                <w:color w:val="202729"/>
              </w:rPr>
            </w:pPr>
            <w:r w:rsidRPr="00B31B51">
              <w:rPr>
                <w:rFonts w:ascii="Times New Roman" w:eastAsia="Times New Roman" w:hAnsi="Times New Roman" w:cs="Times New Roman"/>
                <w:b/>
                <w:i/>
                <w:color w:val="202729"/>
              </w:rPr>
              <w:t xml:space="preserve">Термін завершення робіт: близько 18 місяців після припинення воєнного стану </w:t>
            </w:r>
            <w:r w:rsidRPr="00B31B51">
              <w:rPr>
                <w:rFonts w:ascii="Times New Roman" w:eastAsia="Times New Roman" w:hAnsi="Times New Roman" w:cs="Times New Roman"/>
                <w:b/>
                <w:i/>
                <w:color w:val="202729"/>
              </w:rPr>
              <w:lastRenderedPageBreak/>
              <w:t xml:space="preserve">в Україні </w:t>
            </w:r>
            <w:r w:rsidRPr="00B31B51">
              <w:rPr>
                <w:rFonts w:ascii="Times New Roman" w:eastAsia="Times New Roman" w:hAnsi="Times New Roman" w:cs="Times New Roman"/>
                <w:i/>
                <w:color w:val="202729"/>
              </w:rPr>
              <w:t>(2023-2024 роки)</w:t>
            </w:r>
          </w:p>
          <w:p w14:paraId="00001C48"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2 етап</w:t>
            </w:r>
          </w:p>
          <w:p w14:paraId="00001C49"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2340430 дол.США</w:t>
            </w:r>
          </w:p>
          <w:p w14:paraId="00001C4A"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 </w:t>
            </w:r>
          </w:p>
          <w:p w14:paraId="00001C4B"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 xml:space="preserve"> </w:t>
            </w:r>
          </w:p>
          <w:p w14:paraId="00001C4C" w14:textId="77777777" w:rsidR="003844D4" w:rsidRPr="00B31B51" w:rsidRDefault="008B7CB5" w:rsidP="002F0FE3">
            <w:pPr>
              <w:spacing w:after="240" w:line="240" w:lineRule="auto"/>
              <w:rPr>
                <w:rFonts w:ascii="Times New Roman" w:eastAsia="Times" w:hAnsi="Times New Roman" w:cs="Times New Roman"/>
                <w:color w:val="202729"/>
              </w:rPr>
            </w:pPr>
            <w:r w:rsidRPr="00B31B51">
              <w:rPr>
                <w:rFonts w:ascii="Times New Roman" w:eastAsia="Times" w:hAnsi="Times New Roman" w:cs="Times New Roman"/>
                <w:color w:val="202729"/>
              </w:rPr>
              <w:t>3 етап</w:t>
            </w:r>
          </w:p>
        </w:tc>
        <w:tc>
          <w:tcPr>
            <w:tcW w:w="1843" w:type="dxa"/>
            <w:tcMar>
              <w:top w:w="100" w:type="dxa"/>
              <w:left w:w="120" w:type="dxa"/>
              <w:bottom w:w="100" w:type="dxa"/>
              <w:right w:w="120" w:type="dxa"/>
            </w:tcMar>
          </w:tcPr>
          <w:p w14:paraId="128A4613" w14:textId="5DAEF37C" w:rsidR="00312FAF" w:rsidRPr="00B31B51" w:rsidRDefault="00312FAF" w:rsidP="002F0FE3">
            <w:pPr>
              <w:spacing w:after="240" w:line="240" w:lineRule="auto"/>
              <w:rPr>
                <w:rFonts w:ascii="Times New Roman" w:eastAsia="Times" w:hAnsi="Times New Roman" w:cs="Times New Roman"/>
                <w:color w:val="202729"/>
              </w:rPr>
            </w:pPr>
            <w:r w:rsidRPr="00B31B51">
              <w:rPr>
                <w:rFonts w:ascii="Times New Roman" w:eastAsia="Times New Roman" w:hAnsi="Times New Roman" w:cs="Times New Roman"/>
              </w:rPr>
              <w:lastRenderedPageBreak/>
              <w:t>Кошти фонду відновлення</w:t>
            </w:r>
          </w:p>
          <w:p w14:paraId="00001C4E" w14:textId="7485ED2E" w:rsidR="003844D4" w:rsidRPr="00B31B51" w:rsidRDefault="00312FAF"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Державний </w:t>
            </w:r>
            <w:r w:rsidR="008B7CB5" w:rsidRPr="00B31B51">
              <w:rPr>
                <w:rFonts w:ascii="Times New Roman" w:eastAsia="Times New Roman" w:hAnsi="Times New Roman" w:cs="Times New Roman"/>
              </w:rPr>
              <w:t>бюджет України КПКВ 3801280</w:t>
            </w:r>
          </w:p>
          <w:p w14:paraId="00001C4F"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0"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1"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2"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p w14:paraId="00001C53"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4"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5"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6"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7"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8"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9"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A"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B"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C"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D"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E"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5F"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60"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61"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p w14:paraId="00001C62" w14:textId="074F0225" w:rsidR="003844D4" w:rsidRPr="00B31B51" w:rsidRDefault="00312FAF" w:rsidP="002F0FE3">
            <w:pPr>
              <w:spacing w:after="240" w:line="240" w:lineRule="auto"/>
              <w:rPr>
                <w:rFonts w:ascii="Times New Roman" w:eastAsia="Times" w:hAnsi="Times New Roman" w:cs="Times New Roman"/>
                <w:color w:val="202729"/>
              </w:rPr>
            </w:pPr>
            <w:r w:rsidRPr="00B31B51">
              <w:rPr>
                <w:rFonts w:ascii="Times New Roman" w:eastAsia="Times New Roman" w:hAnsi="Times New Roman" w:cs="Times New Roman"/>
              </w:rPr>
              <w:lastRenderedPageBreak/>
              <w:t>Кошти фонду відновлення</w:t>
            </w:r>
          </w:p>
        </w:tc>
        <w:tc>
          <w:tcPr>
            <w:tcW w:w="1701" w:type="dxa"/>
            <w:tcMar>
              <w:top w:w="100" w:type="dxa"/>
              <w:left w:w="120" w:type="dxa"/>
              <w:bottom w:w="100" w:type="dxa"/>
              <w:right w:w="120" w:type="dxa"/>
            </w:tcMar>
          </w:tcPr>
          <w:p w14:paraId="00001C63" w14:textId="77777777" w:rsidR="003844D4" w:rsidRPr="00B31B51" w:rsidRDefault="008B7CB5" w:rsidP="002F0FE3">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lastRenderedPageBreak/>
              <w:t>1 етап</w:t>
            </w:r>
          </w:p>
          <w:p w14:paraId="00001C64" w14:textId="77777777" w:rsidR="003844D4" w:rsidRPr="00B31B51" w:rsidRDefault="008B7CB5" w:rsidP="002F0FE3">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p w14:paraId="00001C65" w14:textId="77777777" w:rsidR="003844D4" w:rsidRPr="00B31B51" w:rsidRDefault="008B7CB5" w:rsidP="002F0FE3">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2 етап</w:t>
            </w:r>
          </w:p>
          <w:p w14:paraId="00001C66" w14:textId="77777777" w:rsidR="003844D4" w:rsidRPr="00B31B51" w:rsidRDefault="008B7CB5" w:rsidP="002F0FE3">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p w14:paraId="00001C67" w14:textId="77777777" w:rsidR="003844D4" w:rsidRPr="00B31B51" w:rsidRDefault="008B7CB5" w:rsidP="002F0FE3">
            <w:pPr>
              <w:spacing w:line="240" w:lineRule="auto"/>
              <w:rPr>
                <w:rFonts w:ascii="Times New Roman" w:eastAsia="Times" w:hAnsi="Times New Roman" w:cs="Times New Roman"/>
                <w:color w:val="202729"/>
              </w:rPr>
            </w:pPr>
            <w:r w:rsidRPr="00B31B51">
              <w:rPr>
                <w:rFonts w:ascii="Times New Roman" w:eastAsia="Times" w:hAnsi="Times New Roman" w:cs="Times New Roman"/>
                <w:color w:val="202729"/>
              </w:rPr>
              <w:t>3 етап</w:t>
            </w:r>
          </w:p>
          <w:p w14:paraId="00001C68" w14:textId="77777777" w:rsidR="003844D4" w:rsidRPr="00B31B51" w:rsidRDefault="008B7CB5" w:rsidP="002F0FE3">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Не потребує</w:t>
            </w:r>
          </w:p>
        </w:tc>
        <w:tc>
          <w:tcPr>
            <w:tcW w:w="1559" w:type="dxa"/>
            <w:tcMar>
              <w:top w:w="100" w:type="dxa"/>
              <w:left w:w="120" w:type="dxa"/>
              <w:bottom w:w="100" w:type="dxa"/>
              <w:right w:w="120" w:type="dxa"/>
            </w:tcMar>
          </w:tcPr>
          <w:p w14:paraId="00001C69" w14:textId="77777777" w:rsidR="003844D4" w:rsidRPr="00B31B51" w:rsidRDefault="008B7CB5" w:rsidP="002F0FE3">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r>
    </w:tbl>
    <w:p w14:paraId="00001C80" w14:textId="77777777" w:rsidR="003844D4" w:rsidRPr="00B31B51" w:rsidRDefault="003844D4">
      <w:pPr>
        <w:spacing w:line="240" w:lineRule="auto"/>
        <w:jc w:val="both"/>
        <w:rPr>
          <w:rFonts w:ascii="Times New Roman" w:eastAsia="Times New Roman" w:hAnsi="Times New Roman" w:cs="Times New Roman"/>
          <w:sz w:val="28"/>
          <w:szCs w:val="28"/>
        </w:rPr>
      </w:pPr>
    </w:p>
    <w:p w14:paraId="00001C82" w14:textId="1AD1A113" w:rsidR="003844D4" w:rsidRPr="00B31B51" w:rsidRDefault="008B7CB5" w:rsidP="002F0FE3">
      <w:pPr>
        <w:spacing w:line="240" w:lineRule="auto"/>
        <w:jc w:val="both"/>
        <w:rPr>
          <w:rFonts w:ascii="Times New Roman" w:eastAsia="Times New Roman" w:hAnsi="Times New Roman" w:cs="Times New Roman"/>
          <w:b/>
        </w:rPr>
      </w:pPr>
      <w:r w:rsidRPr="00B31B51">
        <w:rPr>
          <w:rFonts w:ascii="Times New Roman" w:eastAsia="Times New Roman" w:hAnsi="Times New Roman" w:cs="Times New Roman"/>
          <w:b/>
        </w:rPr>
        <w:t>Необхідне нормативно-правове забезпечення</w:t>
      </w:r>
    </w:p>
    <w:tbl>
      <w:tblPr>
        <w:tblStyle w:val="affff7"/>
        <w:tblW w:w="15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4961"/>
        <w:gridCol w:w="2268"/>
        <w:gridCol w:w="1843"/>
        <w:gridCol w:w="2410"/>
      </w:tblGrid>
      <w:tr w:rsidR="003844D4" w:rsidRPr="00B31B51" w14:paraId="5E57941F" w14:textId="77777777" w:rsidTr="002F0FE3">
        <w:trPr>
          <w:tblHeader/>
        </w:trPr>
        <w:tc>
          <w:tcPr>
            <w:tcW w:w="561" w:type="dxa"/>
            <w:vAlign w:val="center"/>
          </w:tcPr>
          <w:p w14:paraId="00001C83" w14:textId="77777777" w:rsidR="003844D4" w:rsidRPr="00B31B51" w:rsidRDefault="008B7CB5">
            <w:pPr>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3545" w:type="dxa"/>
            <w:vAlign w:val="center"/>
          </w:tcPr>
          <w:p w14:paraId="00001C84" w14:textId="77777777" w:rsidR="003844D4" w:rsidRPr="00B31B51" w:rsidRDefault="008B7CB5">
            <w:pPr>
              <w:jc w:val="center"/>
              <w:rPr>
                <w:rFonts w:ascii="Times New Roman" w:eastAsia="Times New Roman" w:hAnsi="Times New Roman" w:cs="Times New Roman"/>
                <w:b/>
              </w:rPr>
            </w:pPr>
            <w:r w:rsidRPr="00B31B51">
              <w:rPr>
                <w:rFonts w:ascii="Times New Roman" w:eastAsia="Times New Roman" w:hAnsi="Times New Roman" w:cs="Times New Roman"/>
                <w:b/>
              </w:rPr>
              <w:t xml:space="preserve">Назва НПА </w:t>
            </w:r>
            <w:r w:rsidRPr="00B31B51">
              <w:rPr>
                <w:rFonts w:ascii="Times New Roman" w:eastAsia="Times New Roman" w:hAnsi="Times New Roman" w:cs="Times New Roman"/>
                <w:b/>
              </w:rPr>
              <w:br/>
              <w:t>до завдання N з підпункту 2.3</w:t>
            </w:r>
          </w:p>
          <w:p w14:paraId="00001C85" w14:textId="77777777" w:rsidR="003844D4" w:rsidRPr="00B31B51" w:rsidRDefault="003844D4">
            <w:pPr>
              <w:jc w:val="center"/>
              <w:rPr>
                <w:rFonts w:ascii="Times New Roman" w:eastAsia="Times New Roman" w:hAnsi="Times New Roman" w:cs="Times New Roman"/>
                <w:b/>
              </w:rPr>
            </w:pPr>
          </w:p>
        </w:tc>
        <w:tc>
          <w:tcPr>
            <w:tcW w:w="4961" w:type="dxa"/>
            <w:vAlign w:val="center"/>
          </w:tcPr>
          <w:p w14:paraId="00001C86" w14:textId="77777777" w:rsidR="003844D4" w:rsidRPr="00B31B51" w:rsidRDefault="008B7CB5">
            <w:pPr>
              <w:jc w:val="center"/>
              <w:rPr>
                <w:rFonts w:ascii="Times New Roman" w:eastAsia="Times New Roman" w:hAnsi="Times New Roman" w:cs="Times New Roman"/>
                <w:b/>
              </w:rPr>
            </w:pPr>
            <w:r w:rsidRPr="00B31B51">
              <w:rPr>
                <w:rFonts w:ascii="Times New Roman" w:eastAsia="Times New Roman" w:hAnsi="Times New Roman" w:cs="Times New Roman"/>
                <w:b/>
              </w:rPr>
              <w:t xml:space="preserve">Зміст розробки/ змін НПА </w:t>
            </w:r>
          </w:p>
        </w:tc>
        <w:tc>
          <w:tcPr>
            <w:tcW w:w="2268" w:type="dxa"/>
          </w:tcPr>
          <w:p w14:paraId="00001C87" w14:textId="77777777" w:rsidR="003844D4" w:rsidRPr="00B31B51" w:rsidRDefault="008B7CB5">
            <w:pPr>
              <w:jc w:val="center"/>
              <w:rPr>
                <w:rFonts w:ascii="Times New Roman" w:eastAsia="Times New Roman" w:hAnsi="Times New Roman" w:cs="Times New Roman"/>
                <w:b/>
              </w:rPr>
            </w:pPr>
            <w:r w:rsidRPr="00B31B51">
              <w:rPr>
                <w:rFonts w:ascii="Times New Roman" w:eastAsia="Times New Roman" w:hAnsi="Times New Roman" w:cs="Times New Roman"/>
                <w:b/>
              </w:rPr>
              <w:t>Орган державної влади, відповідальний за розробку/ змін НПА</w:t>
            </w:r>
          </w:p>
        </w:tc>
        <w:tc>
          <w:tcPr>
            <w:tcW w:w="1843" w:type="dxa"/>
            <w:vAlign w:val="center"/>
          </w:tcPr>
          <w:p w14:paraId="00001C88" w14:textId="77777777" w:rsidR="003844D4" w:rsidRPr="00B31B51" w:rsidRDefault="008B7CB5">
            <w:pPr>
              <w:jc w:val="center"/>
              <w:rPr>
                <w:rFonts w:ascii="Times New Roman" w:eastAsia="Times New Roman" w:hAnsi="Times New Roman" w:cs="Times New Roman"/>
                <w:b/>
              </w:rPr>
            </w:pPr>
            <w:r w:rsidRPr="00B31B51">
              <w:rPr>
                <w:rFonts w:ascii="Times New Roman" w:eastAsia="Times New Roman" w:hAnsi="Times New Roman" w:cs="Times New Roman"/>
                <w:b/>
              </w:rPr>
              <w:t>Термін розробки</w:t>
            </w:r>
          </w:p>
        </w:tc>
        <w:tc>
          <w:tcPr>
            <w:tcW w:w="2410" w:type="dxa"/>
          </w:tcPr>
          <w:p w14:paraId="00001C89" w14:textId="77777777" w:rsidR="003844D4" w:rsidRPr="00B31B51" w:rsidRDefault="008B7CB5">
            <w:pPr>
              <w:jc w:val="center"/>
              <w:rPr>
                <w:rFonts w:ascii="Times New Roman" w:eastAsia="Times New Roman" w:hAnsi="Times New Roman" w:cs="Times New Roman"/>
                <w:b/>
              </w:rPr>
            </w:pPr>
            <w:r w:rsidRPr="00B31B51">
              <w:rPr>
                <w:rFonts w:ascii="Times New Roman" w:eastAsia="Times New Roman" w:hAnsi="Times New Roman" w:cs="Times New Roman"/>
                <w:b/>
              </w:rPr>
              <w:t>Гранична дата набрання чинності</w:t>
            </w:r>
          </w:p>
        </w:tc>
      </w:tr>
      <w:tr w:rsidR="003844D4" w:rsidRPr="00B31B51" w14:paraId="60DA51A3" w14:textId="77777777" w:rsidTr="002F0FE3">
        <w:tc>
          <w:tcPr>
            <w:tcW w:w="561" w:type="dxa"/>
          </w:tcPr>
          <w:p w14:paraId="00001C8A"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3545" w:type="dxa"/>
          </w:tcPr>
          <w:p w14:paraId="00001C8B"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законів України щодо вдосконалення процедури демонтажу російських імперських та радянських  символів та пам’ятників</w:t>
            </w:r>
          </w:p>
          <w:p w14:paraId="00001C8C" w14:textId="77777777" w:rsidR="003844D4" w:rsidRPr="00B31B51" w:rsidRDefault="003844D4">
            <w:pPr>
              <w:jc w:val="both"/>
              <w:rPr>
                <w:rFonts w:ascii="Times New Roman" w:eastAsia="Times New Roman" w:hAnsi="Times New Roman" w:cs="Times New Roman"/>
              </w:rPr>
            </w:pPr>
          </w:p>
          <w:p w14:paraId="00001C8D" w14:textId="77777777" w:rsidR="003844D4" w:rsidRPr="00B31B51" w:rsidRDefault="003844D4">
            <w:pPr>
              <w:jc w:val="both"/>
              <w:rPr>
                <w:rFonts w:ascii="Times New Roman" w:eastAsia="Times New Roman" w:hAnsi="Times New Roman" w:cs="Times New Roman"/>
              </w:rPr>
            </w:pPr>
          </w:p>
        </w:tc>
        <w:tc>
          <w:tcPr>
            <w:tcW w:w="4961" w:type="dxa"/>
          </w:tcPr>
          <w:p w14:paraId="00001C8E" w14:textId="77777777" w:rsidR="003844D4" w:rsidRPr="00B31B51" w:rsidRDefault="008B7CB5">
            <w:pPr>
              <w:rPr>
                <w:rFonts w:ascii="Times New Roman" w:eastAsia="Times New Roman" w:hAnsi="Times New Roman" w:cs="Times New Roman"/>
              </w:rPr>
            </w:pPr>
            <w:r w:rsidRPr="00B31B51">
              <w:rPr>
                <w:rFonts w:ascii="Times New Roman" w:eastAsia="Times New Roman" w:hAnsi="Times New Roman" w:cs="Times New Roman"/>
              </w:rPr>
              <w:lastRenderedPageBreak/>
              <w:t>раціоналізація процедури демонтажу російських імперських та радянських  символів та пам’ятників</w:t>
            </w:r>
          </w:p>
          <w:p w14:paraId="00001C8F" w14:textId="77777777" w:rsidR="003844D4" w:rsidRPr="00B31B51" w:rsidRDefault="003844D4">
            <w:pPr>
              <w:rPr>
                <w:rFonts w:ascii="Times New Roman" w:eastAsia="Times New Roman" w:hAnsi="Times New Roman" w:cs="Times New Roman"/>
              </w:rPr>
            </w:pPr>
          </w:p>
          <w:p w14:paraId="00001C90" w14:textId="77777777" w:rsidR="003844D4" w:rsidRPr="00B31B51" w:rsidRDefault="003844D4">
            <w:pPr>
              <w:rPr>
                <w:rFonts w:ascii="Times New Roman" w:eastAsia="Times New Roman" w:hAnsi="Times New Roman" w:cs="Times New Roman"/>
              </w:rPr>
            </w:pPr>
          </w:p>
        </w:tc>
        <w:tc>
          <w:tcPr>
            <w:tcW w:w="2268" w:type="dxa"/>
          </w:tcPr>
          <w:p w14:paraId="00001C91"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 xml:space="preserve">МКІП, УІНП </w:t>
            </w:r>
          </w:p>
        </w:tc>
        <w:tc>
          <w:tcPr>
            <w:tcW w:w="1843" w:type="dxa"/>
          </w:tcPr>
          <w:p w14:paraId="00001C92"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w:t>
            </w:r>
          </w:p>
        </w:tc>
        <w:tc>
          <w:tcPr>
            <w:tcW w:w="2410" w:type="dxa"/>
          </w:tcPr>
          <w:p w14:paraId="00001C93"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впродовж трьох місяців з дня набрання чинності Закону</w:t>
            </w:r>
          </w:p>
        </w:tc>
      </w:tr>
      <w:tr w:rsidR="003844D4" w:rsidRPr="00B31B51" w14:paraId="327AB507" w14:textId="77777777" w:rsidTr="002F0FE3">
        <w:tc>
          <w:tcPr>
            <w:tcW w:w="561" w:type="dxa"/>
          </w:tcPr>
          <w:p w14:paraId="00001C94"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3545" w:type="dxa"/>
          </w:tcPr>
          <w:p w14:paraId="00001C95"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Закон України про засади державної політики у сфері відновлення і збереження національної пам’яті</w:t>
            </w:r>
          </w:p>
        </w:tc>
        <w:tc>
          <w:tcPr>
            <w:tcW w:w="4961" w:type="dxa"/>
          </w:tcPr>
          <w:p w14:paraId="00001C96" w14:textId="77777777" w:rsidR="003844D4" w:rsidRPr="00B31B51" w:rsidRDefault="008B7CB5">
            <w:pPr>
              <w:rPr>
                <w:rFonts w:ascii="Times New Roman" w:eastAsia="Times New Roman" w:hAnsi="Times New Roman" w:cs="Times New Roman"/>
              </w:rPr>
            </w:pPr>
            <w:r w:rsidRPr="00B31B51">
              <w:rPr>
                <w:rFonts w:ascii="Times New Roman" w:eastAsia="Times New Roman" w:hAnsi="Times New Roman" w:cs="Times New Roman"/>
              </w:rPr>
              <w:t>Визначення мети, завдання, принципів, напрямів, особливості формування та реалізації державної політики у сфері відновлення і збереження національної пам’яті</w:t>
            </w:r>
          </w:p>
          <w:p w14:paraId="00001C97" w14:textId="77777777" w:rsidR="003844D4" w:rsidRPr="00B31B51" w:rsidRDefault="003844D4">
            <w:pPr>
              <w:rPr>
                <w:rFonts w:ascii="Times New Roman" w:eastAsia="Times New Roman" w:hAnsi="Times New Roman" w:cs="Times New Roman"/>
              </w:rPr>
            </w:pPr>
          </w:p>
        </w:tc>
        <w:tc>
          <w:tcPr>
            <w:tcW w:w="2268" w:type="dxa"/>
          </w:tcPr>
          <w:p w14:paraId="00001C98"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МКІП, УІНП</w:t>
            </w:r>
          </w:p>
        </w:tc>
        <w:tc>
          <w:tcPr>
            <w:tcW w:w="1843" w:type="dxa"/>
          </w:tcPr>
          <w:p w14:paraId="00001C99"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w:t>
            </w:r>
          </w:p>
        </w:tc>
        <w:tc>
          <w:tcPr>
            <w:tcW w:w="2410" w:type="dxa"/>
          </w:tcPr>
          <w:p w14:paraId="00001C9A"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впродовж трьох місяців з дня набрання чинності Закону</w:t>
            </w:r>
          </w:p>
        </w:tc>
      </w:tr>
      <w:tr w:rsidR="003844D4" w:rsidRPr="00B31B51" w14:paraId="287FAD14" w14:textId="77777777" w:rsidTr="002F0FE3">
        <w:tc>
          <w:tcPr>
            <w:tcW w:w="561" w:type="dxa"/>
          </w:tcPr>
          <w:p w14:paraId="00001C9B"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3545" w:type="dxa"/>
          </w:tcPr>
          <w:p w14:paraId="00001C9C"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Закону про увічнення Перемоги над нацизмом</w:t>
            </w:r>
          </w:p>
        </w:tc>
        <w:tc>
          <w:tcPr>
            <w:tcW w:w="4961" w:type="dxa"/>
          </w:tcPr>
          <w:p w14:paraId="00001C9D" w14:textId="77777777" w:rsidR="003844D4" w:rsidRPr="00B31B51" w:rsidRDefault="008B7CB5">
            <w:pPr>
              <w:rPr>
                <w:rFonts w:ascii="Times New Roman" w:eastAsia="Times New Roman" w:hAnsi="Times New Roman" w:cs="Times New Roman"/>
              </w:rPr>
            </w:pPr>
            <w:r w:rsidRPr="00B31B51">
              <w:rPr>
                <w:rFonts w:ascii="Times New Roman" w:eastAsia="Times New Roman" w:hAnsi="Times New Roman" w:cs="Times New Roman"/>
              </w:rPr>
              <w:t>Вдосконалення комеморативних практик із увічнення перемоги над нацизмом</w:t>
            </w:r>
          </w:p>
        </w:tc>
        <w:tc>
          <w:tcPr>
            <w:tcW w:w="2268" w:type="dxa"/>
          </w:tcPr>
          <w:p w14:paraId="00001C9E"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МКІП, УІНП</w:t>
            </w:r>
          </w:p>
        </w:tc>
        <w:tc>
          <w:tcPr>
            <w:tcW w:w="1843" w:type="dxa"/>
          </w:tcPr>
          <w:p w14:paraId="00001C9F"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w:t>
            </w:r>
          </w:p>
        </w:tc>
        <w:tc>
          <w:tcPr>
            <w:tcW w:w="2410" w:type="dxa"/>
          </w:tcPr>
          <w:p w14:paraId="00001CA0"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впродовж трьох місяців з дня набрання чинності Закону</w:t>
            </w:r>
          </w:p>
        </w:tc>
      </w:tr>
      <w:tr w:rsidR="003844D4" w:rsidRPr="00B31B51" w14:paraId="451FA272" w14:textId="77777777" w:rsidTr="002F0FE3">
        <w:tc>
          <w:tcPr>
            <w:tcW w:w="561" w:type="dxa"/>
          </w:tcPr>
          <w:p w14:paraId="00001CA1"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3545" w:type="dxa"/>
          </w:tcPr>
          <w:p w14:paraId="00001CA2"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Постанови Кабінету Міністрів України “Деякі питання Українського інституту національної пам'яті” від 12.11.2014 № 684 та інших НПА</w:t>
            </w:r>
          </w:p>
        </w:tc>
        <w:tc>
          <w:tcPr>
            <w:tcW w:w="4961" w:type="dxa"/>
          </w:tcPr>
          <w:p w14:paraId="00001CA3"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Положення про Український інститут національної пам’яті та інших нормативних документів з метою посилення інституційної спроможності українського інституту національної пам’яті</w:t>
            </w:r>
          </w:p>
        </w:tc>
        <w:tc>
          <w:tcPr>
            <w:tcW w:w="2268" w:type="dxa"/>
          </w:tcPr>
          <w:p w14:paraId="00001CA4"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УІНП, МКІП</w:t>
            </w:r>
          </w:p>
        </w:tc>
        <w:tc>
          <w:tcPr>
            <w:tcW w:w="1843" w:type="dxa"/>
          </w:tcPr>
          <w:p w14:paraId="00001CA5"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w:t>
            </w:r>
          </w:p>
        </w:tc>
        <w:tc>
          <w:tcPr>
            <w:tcW w:w="2410" w:type="dxa"/>
          </w:tcPr>
          <w:p w14:paraId="00001CA6"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01.01.2024 р.</w:t>
            </w:r>
          </w:p>
        </w:tc>
      </w:tr>
      <w:tr w:rsidR="003844D4" w:rsidRPr="00B31B51" w14:paraId="69A7C282" w14:textId="77777777" w:rsidTr="002F0FE3">
        <w:tc>
          <w:tcPr>
            <w:tcW w:w="561" w:type="dxa"/>
          </w:tcPr>
          <w:p w14:paraId="00001CA7"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3545" w:type="dxa"/>
          </w:tcPr>
          <w:p w14:paraId="00001CA8"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Закон України «Про формування та реалізацію державної політики у сфері утвердження української громадянської ідентичності»</w:t>
            </w:r>
          </w:p>
        </w:tc>
        <w:tc>
          <w:tcPr>
            <w:tcW w:w="4961" w:type="dxa"/>
          </w:tcPr>
          <w:p w14:paraId="00001CA9"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Визначення мети, завдання, принципів, напрямів, особливості формування та реалізації державної політики у сфері утвердження української громадянської ідентичності</w:t>
            </w:r>
          </w:p>
        </w:tc>
        <w:tc>
          <w:tcPr>
            <w:tcW w:w="2268" w:type="dxa"/>
          </w:tcPr>
          <w:p w14:paraId="00001CAA"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Мінветеранів</w:t>
            </w:r>
          </w:p>
        </w:tc>
        <w:tc>
          <w:tcPr>
            <w:tcW w:w="1843" w:type="dxa"/>
          </w:tcPr>
          <w:p w14:paraId="00001CAB"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Серпень 2022 року</w:t>
            </w:r>
          </w:p>
        </w:tc>
        <w:tc>
          <w:tcPr>
            <w:tcW w:w="2410" w:type="dxa"/>
          </w:tcPr>
          <w:p w14:paraId="00001CAC"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w:t>
            </w:r>
          </w:p>
        </w:tc>
      </w:tr>
      <w:tr w:rsidR="003844D4" w:rsidRPr="00B31B51" w14:paraId="63DDDFEC" w14:textId="77777777" w:rsidTr="002F0FE3">
        <w:tc>
          <w:tcPr>
            <w:tcW w:w="561" w:type="dxa"/>
          </w:tcPr>
          <w:p w14:paraId="00001CAD"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6</w:t>
            </w:r>
          </w:p>
        </w:tc>
        <w:tc>
          <w:tcPr>
            <w:tcW w:w="3545" w:type="dxa"/>
          </w:tcPr>
          <w:p w14:paraId="00001CAE"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Стратегія залучення ветеранів війни до формування української громадянської ідентичності через систему національно-патріотичного (зокрема військово-патріотичного) виховання (Указ Президента або акт КМУ)</w:t>
            </w:r>
          </w:p>
        </w:tc>
        <w:tc>
          <w:tcPr>
            <w:tcW w:w="4961" w:type="dxa"/>
          </w:tcPr>
          <w:p w14:paraId="00001CAF"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Впровадження державної політики щодо активної участі ветеранів війни у формуванні української громадянської ідентичності через систему національно-патріотичного (зокрема військово-патріотичного) виховання на прикладі героїзму захисників та захисниць України.</w:t>
            </w:r>
          </w:p>
        </w:tc>
        <w:tc>
          <w:tcPr>
            <w:tcW w:w="2268" w:type="dxa"/>
          </w:tcPr>
          <w:p w14:paraId="00001CB0"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Мінветеранів</w:t>
            </w:r>
          </w:p>
        </w:tc>
        <w:tc>
          <w:tcPr>
            <w:tcW w:w="1843" w:type="dxa"/>
          </w:tcPr>
          <w:p w14:paraId="00001CB1"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впродовж трьох місяців з дня набрання чинності Закону</w:t>
            </w:r>
          </w:p>
        </w:tc>
        <w:tc>
          <w:tcPr>
            <w:tcW w:w="2410" w:type="dxa"/>
          </w:tcPr>
          <w:p w14:paraId="00001CB2"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впродовж трьох місяців з дня набрання чинності Закону</w:t>
            </w:r>
          </w:p>
        </w:tc>
      </w:tr>
      <w:tr w:rsidR="003844D4" w:rsidRPr="00B31B51" w14:paraId="51E453C0" w14:textId="77777777" w:rsidTr="002F0FE3">
        <w:tc>
          <w:tcPr>
            <w:tcW w:w="561" w:type="dxa"/>
          </w:tcPr>
          <w:p w14:paraId="00001CB3"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7</w:t>
            </w:r>
          </w:p>
        </w:tc>
        <w:tc>
          <w:tcPr>
            <w:tcW w:w="3545" w:type="dxa"/>
          </w:tcPr>
          <w:p w14:paraId="00001CB4"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Порядок залучення ветеранів війни до національно-патріотичного виховання в системі освіти (акт КМУ)</w:t>
            </w:r>
          </w:p>
        </w:tc>
        <w:tc>
          <w:tcPr>
            <w:tcW w:w="4961" w:type="dxa"/>
          </w:tcPr>
          <w:p w14:paraId="00001CB5"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Визначення порядку залучення ветеранів війни до національно-патріотичного виховання в системі освіти</w:t>
            </w:r>
          </w:p>
        </w:tc>
        <w:tc>
          <w:tcPr>
            <w:tcW w:w="2268" w:type="dxa"/>
          </w:tcPr>
          <w:p w14:paraId="00001CB6"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Мінветеранів</w:t>
            </w:r>
          </w:p>
        </w:tc>
        <w:tc>
          <w:tcPr>
            <w:tcW w:w="1843" w:type="dxa"/>
          </w:tcPr>
          <w:p w14:paraId="00001CB7"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впродовж місяця після затвердження Стратегії</w:t>
            </w:r>
          </w:p>
        </w:tc>
        <w:tc>
          <w:tcPr>
            <w:tcW w:w="2410" w:type="dxa"/>
          </w:tcPr>
          <w:p w14:paraId="00001CB8"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впродовж місяця після затвердження Стратегії</w:t>
            </w:r>
          </w:p>
        </w:tc>
      </w:tr>
      <w:tr w:rsidR="003844D4" w:rsidRPr="00B31B51" w14:paraId="3F6DBF9F" w14:textId="77777777" w:rsidTr="002F0FE3">
        <w:tc>
          <w:tcPr>
            <w:tcW w:w="561" w:type="dxa"/>
          </w:tcPr>
          <w:p w14:paraId="00001CB9"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8</w:t>
            </w:r>
          </w:p>
        </w:tc>
        <w:tc>
          <w:tcPr>
            <w:tcW w:w="3545" w:type="dxa"/>
          </w:tcPr>
          <w:p w14:paraId="00001CBA"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Порядок організації та створення в закладах загальної середньої освіти Місця шани та поваги до ветеранів війни (акт КМУ)</w:t>
            </w:r>
          </w:p>
        </w:tc>
        <w:tc>
          <w:tcPr>
            <w:tcW w:w="4961" w:type="dxa"/>
          </w:tcPr>
          <w:p w14:paraId="00001CBB"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 xml:space="preserve">Визначення порядку організації та створення в закладах загальної середньої освіти Місця шани та поваги до ветеранів війни </w:t>
            </w:r>
          </w:p>
        </w:tc>
        <w:tc>
          <w:tcPr>
            <w:tcW w:w="2268" w:type="dxa"/>
          </w:tcPr>
          <w:p w14:paraId="00001CBC"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Мінветеранів</w:t>
            </w:r>
          </w:p>
        </w:tc>
        <w:tc>
          <w:tcPr>
            <w:tcW w:w="1843" w:type="dxa"/>
          </w:tcPr>
          <w:p w14:paraId="00001CBD"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впродовж місяця після затвердження Стратегії</w:t>
            </w:r>
          </w:p>
        </w:tc>
        <w:tc>
          <w:tcPr>
            <w:tcW w:w="2410" w:type="dxa"/>
          </w:tcPr>
          <w:p w14:paraId="00001CBE"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впродовж місяця після затвердження Стратегії</w:t>
            </w:r>
          </w:p>
        </w:tc>
      </w:tr>
      <w:tr w:rsidR="003844D4" w:rsidRPr="00B31B51" w14:paraId="705D0C8D" w14:textId="77777777" w:rsidTr="002F0FE3">
        <w:tc>
          <w:tcPr>
            <w:tcW w:w="561" w:type="dxa"/>
          </w:tcPr>
          <w:p w14:paraId="00001CBF"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9</w:t>
            </w:r>
          </w:p>
        </w:tc>
        <w:tc>
          <w:tcPr>
            <w:tcW w:w="3545" w:type="dxa"/>
          </w:tcPr>
          <w:p w14:paraId="00001CC0"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Положення про віртуальний музей ветерана війни</w:t>
            </w:r>
          </w:p>
        </w:tc>
        <w:tc>
          <w:tcPr>
            <w:tcW w:w="4961" w:type="dxa"/>
          </w:tcPr>
          <w:p w14:paraId="00001CC1"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Затвердження Положення про віртуальний музей ветерана війни</w:t>
            </w:r>
          </w:p>
        </w:tc>
        <w:tc>
          <w:tcPr>
            <w:tcW w:w="2268" w:type="dxa"/>
          </w:tcPr>
          <w:p w14:paraId="00001CC2"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Мінветеранів</w:t>
            </w:r>
          </w:p>
        </w:tc>
        <w:tc>
          <w:tcPr>
            <w:tcW w:w="1843" w:type="dxa"/>
          </w:tcPr>
          <w:p w14:paraId="00001CC3"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Вересень 2023 року</w:t>
            </w:r>
          </w:p>
        </w:tc>
        <w:tc>
          <w:tcPr>
            <w:tcW w:w="2410" w:type="dxa"/>
          </w:tcPr>
          <w:p w14:paraId="00001CC4"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Вересень 2023 року</w:t>
            </w:r>
          </w:p>
        </w:tc>
      </w:tr>
      <w:tr w:rsidR="003844D4" w:rsidRPr="00B31B51" w14:paraId="3CB77C9A" w14:textId="77777777" w:rsidTr="002F0FE3">
        <w:tc>
          <w:tcPr>
            <w:tcW w:w="561" w:type="dxa"/>
          </w:tcPr>
          <w:p w14:paraId="00001CC5"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10</w:t>
            </w:r>
          </w:p>
        </w:tc>
        <w:tc>
          <w:tcPr>
            <w:tcW w:w="3545" w:type="dxa"/>
          </w:tcPr>
          <w:p w14:paraId="00001CC6"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затвердження Порядку організації поховань на території Національного військового меморіального кладовища, Порядку утримання та охорону Національного військового меморіального кладовища та опису зразка надмогильних споруд та меморіальних табличок, що встановлюються на території Національного військового меморіального кладовища"</w:t>
            </w:r>
          </w:p>
        </w:tc>
        <w:tc>
          <w:tcPr>
            <w:tcW w:w="4961" w:type="dxa"/>
          </w:tcPr>
          <w:p w14:paraId="00001CC7"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Затвердження Порядку організації поховань на території Національного військового меморіального кладовища, Порядку утримання та охорону Національного військового меморіального кладовища та опису зразка надмогильних споруд та меморіальних табличок, що встановлюються на території Національного військового меморіального кладовища</w:t>
            </w:r>
          </w:p>
        </w:tc>
        <w:tc>
          <w:tcPr>
            <w:tcW w:w="2268" w:type="dxa"/>
          </w:tcPr>
          <w:p w14:paraId="00001CC8"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Мінветеранів</w:t>
            </w:r>
          </w:p>
        </w:tc>
        <w:tc>
          <w:tcPr>
            <w:tcW w:w="1843" w:type="dxa"/>
          </w:tcPr>
          <w:p w14:paraId="00001CC9"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протягом трьох місяців з дня набрання чинності ЗУ від 31 травня 2022 р. № 2292-ІХ</w:t>
            </w:r>
          </w:p>
          <w:p w14:paraId="00001CCA" w14:textId="77777777" w:rsidR="003844D4" w:rsidRPr="00B31B51" w:rsidRDefault="003844D4">
            <w:pPr>
              <w:jc w:val="both"/>
              <w:rPr>
                <w:rFonts w:ascii="Times New Roman" w:eastAsia="Times New Roman" w:hAnsi="Times New Roman" w:cs="Times New Roman"/>
              </w:rPr>
            </w:pPr>
          </w:p>
        </w:tc>
        <w:tc>
          <w:tcPr>
            <w:tcW w:w="2410" w:type="dxa"/>
          </w:tcPr>
          <w:p w14:paraId="00001CCB"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протягом трьох місяців з дня набрання чинності ЗУ від 31 травня 2022 р. № 2292-ІХ</w:t>
            </w:r>
          </w:p>
          <w:p w14:paraId="00001CCC" w14:textId="77777777" w:rsidR="003844D4" w:rsidRPr="00B31B51" w:rsidRDefault="003844D4">
            <w:pPr>
              <w:jc w:val="both"/>
              <w:rPr>
                <w:rFonts w:ascii="Times New Roman" w:eastAsia="Times New Roman" w:hAnsi="Times New Roman" w:cs="Times New Roman"/>
              </w:rPr>
            </w:pPr>
          </w:p>
        </w:tc>
      </w:tr>
      <w:tr w:rsidR="003844D4" w:rsidRPr="00B31B51" w14:paraId="6633F1B1" w14:textId="77777777" w:rsidTr="002F0FE3">
        <w:tc>
          <w:tcPr>
            <w:tcW w:w="561" w:type="dxa"/>
          </w:tcPr>
          <w:p w14:paraId="00001CCD"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11</w:t>
            </w:r>
          </w:p>
        </w:tc>
        <w:tc>
          <w:tcPr>
            <w:tcW w:w="3545" w:type="dxa"/>
          </w:tcPr>
          <w:p w14:paraId="00001CCE"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Постанова Кабінету Міністрів України "Про утворення державного підприємства "Національне військове меморіальне кладовище"</w:t>
            </w:r>
          </w:p>
          <w:p w14:paraId="00001CCF" w14:textId="77777777" w:rsidR="003844D4" w:rsidRPr="00B31B51" w:rsidRDefault="003844D4">
            <w:pPr>
              <w:jc w:val="both"/>
              <w:rPr>
                <w:rFonts w:ascii="Times New Roman" w:eastAsia="Times New Roman" w:hAnsi="Times New Roman" w:cs="Times New Roman"/>
              </w:rPr>
            </w:pPr>
          </w:p>
        </w:tc>
        <w:tc>
          <w:tcPr>
            <w:tcW w:w="4961" w:type="dxa"/>
          </w:tcPr>
          <w:p w14:paraId="00001CD0"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Утворення державного підприємства "Національне військове меморіальне кладовище" та затвердження його статуту</w:t>
            </w:r>
          </w:p>
          <w:p w14:paraId="00001CD1" w14:textId="77777777" w:rsidR="003844D4" w:rsidRPr="00B31B51" w:rsidRDefault="003844D4">
            <w:pPr>
              <w:jc w:val="both"/>
              <w:rPr>
                <w:rFonts w:ascii="Times New Roman" w:eastAsia="Times New Roman" w:hAnsi="Times New Roman" w:cs="Times New Roman"/>
              </w:rPr>
            </w:pPr>
          </w:p>
        </w:tc>
        <w:tc>
          <w:tcPr>
            <w:tcW w:w="2268" w:type="dxa"/>
          </w:tcPr>
          <w:p w14:paraId="00001CD2"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Мінветеранів</w:t>
            </w:r>
          </w:p>
        </w:tc>
        <w:tc>
          <w:tcPr>
            <w:tcW w:w="1843" w:type="dxa"/>
          </w:tcPr>
          <w:p w14:paraId="00001CD3"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2410" w:type="dxa"/>
          </w:tcPr>
          <w:p w14:paraId="00001CD4"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r>
      <w:tr w:rsidR="003844D4" w:rsidRPr="00B31B51" w14:paraId="71CBF3A8" w14:textId="77777777" w:rsidTr="002F0FE3">
        <w:tc>
          <w:tcPr>
            <w:tcW w:w="561" w:type="dxa"/>
          </w:tcPr>
          <w:p w14:paraId="00001CD5"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12</w:t>
            </w:r>
          </w:p>
        </w:tc>
        <w:tc>
          <w:tcPr>
            <w:tcW w:w="3545" w:type="dxa"/>
          </w:tcPr>
          <w:p w14:paraId="00001CD6"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Положення про інтерактивну карту пам'ятників та меморіальних дошок на честь загиблих захисників України</w:t>
            </w:r>
          </w:p>
        </w:tc>
        <w:tc>
          <w:tcPr>
            <w:tcW w:w="4961" w:type="dxa"/>
          </w:tcPr>
          <w:p w14:paraId="00001CD7"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Затвердження Положення про інтерактивну карту пам'ятників та меморіальних дошок на честь загиблих захисників України</w:t>
            </w:r>
          </w:p>
        </w:tc>
        <w:tc>
          <w:tcPr>
            <w:tcW w:w="2268" w:type="dxa"/>
          </w:tcPr>
          <w:p w14:paraId="00001CD8"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Мінветеранів</w:t>
            </w:r>
          </w:p>
        </w:tc>
        <w:tc>
          <w:tcPr>
            <w:tcW w:w="1843" w:type="dxa"/>
          </w:tcPr>
          <w:p w14:paraId="00001CD9"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червень 2023 року</w:t>
            </w:r>
          </w:p>
        </w:tc>
        <w:tc>
          <w:tcPr>
            <w:tcW w:w="2410" w:type="dxa"/>
          </w:tcPr>
          <w:p w14:paraId="00001CDA"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червень 2023 року</w:t>
            </w:r>
          </w:p>
        </w:tc>
      </w:tr>
      <w:tr w:rsidR="003844D4" w:rsidRPr="00B31B51" w14:paraId="384F6480" w14:textId="77777777" w:rsidTr="002F0FE3">
        <w:tc>
          <w:tcPr>
            <w:tcW w:w="561" w:type="dxa"/>
          </w:tcPr>
          <w:p w14:paraId="00001CDB"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13</w:t>
            </w:r>
          </w:p>
        </w:tc>
        <w:tc>
          <w:tcPr>
            <w:tcW w:w="3545" w:type="dxa"/>
          </w:tcPr>
          <w:p w14:paraId="00001CDC"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Положення про Книгу геройських вчинків</w:t>
            </w:r>
          </w:p>
          <w:p w14:paraId="00001CDD" w14:textId="77777777" w:rsidR="003844D4" w:rsidRPr="00B31B51" w:rsidRDefault="003844D4">
            <w:pPr>
              <w:jc w:val="both"/>
              <w:rPr>
                <w:rFonts w:ascii="Times New Roman" w:eastAsia="Times New Roman" w:hAnsi="Times New Roman" w:cs="Times New Roman"/>
              </w:rPr>
            </w:pPr>
          </w:p>
        </w:tc>
        <w:tc>
          <w:tcPr>
            <w:tcW w:w="4961" w:type="dxa"/>
          </w:tcPr>
          <w:p w14:paraId="00001CDE"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Затвердження Положення про Книгу геройських вчинків</w:t>
            </w:r>
          </w:p>
          <w:p w14:paraId="00001CDF" w14:textId="77777777" w:rsidR="003844D4" w:rsidRPr="00B31B51" w:rsidRDefault="003844D4">
            <w:pPr>
              <w:jc w:val="both"/>
              <w:rPr>
                <w:rFonts w:ascii="Times New Roman" w:eastAsia="Times New Roman" w:hAnsi="Times New Roman" w:cs="Times New Roman"/>
              </w:rPr>
            </w:pPr>
          </w:p>
        </w:tc>
        <w:tc>
          <w:tcPr>
            <w:tcW w:w="2268" w:type="dxa"/>
          </w:tcPr>
          <w:p w14:paraId="00001CE0"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Мінветеранів</w:t>
            </w:r>
          </w:p>
        </w:tc>
        <w:tc>
          <w:tcPr>
            <w:tcW w:w="1843" w:type="dxa"/>
          </w:tcPr>
          <w:p w14:paraId="00001CE1"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червень 2023 року</w:t>
            </w:r>
          </w:p>
        </w:tc>
        <w:tc>
          <w:tcPr>
            <w:tcW w:w="2410" w:type="dxa"/>
          </w:tcPr>
          <w:p w14:paraId="00001CE2"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червень 2023 року</w:t>
            </w:r>
          </w:p>
        </w:tc>
      </w:tr>
      <w:tr w:rsidR="003844D4" w:rsidRPr="00B31B51" w14:paraId="58CF4EB3" w14:textId="77777777" w:rsidTr="002F0FE3">
        <w:tc>
          <w:tcPr>
            <w:tcW w:w="561" w:type="dxa"/>
          </w:tcPr>
          <w:p w14:paraId="00001CE3"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14</w:t>
            </w:r>
          </w:p>
        </w:tc>
        <w:tc>
          <w:tcPr>
            <w:tcW w:w="3545" w:type="dxa"/>
          </w:tcPr>
          <w:p w14:paraId="00001CE4"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Внесення змін до НПА щодо включення історичної тематики до програм УКФ, Українського інституту, Національного фонду досліджень України, Інституту книги тощо</w:t>
            </w:r>
          </w:p>
        </w:tc>
        <w:tc>
          <w:tcPr>
            <w:tcW w:w="4961" w:type="dxa"/>
          </w:tcPr>
          <w:p w14:paraId="00001CE5" w14:textId="77777777" w:rsidR="003844D4" w:rsidRPr="00B31B51" w:rsidRDefault="008B7CB5">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Включення до переліку програм УКФ, Українського інституту, Національного фонду досліджень України, Інституту книги тощо історичної тематики.</w:t>
            </w:r>
          </w:p>
        </w:tc>
        <w:tc>
          <w:tcPr>
            <w:tcW w:w="2268" w:type="dxa"/>
          </w:tcPr>
          <w:p w14:paraId="00001CE6"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843" w:type="dxa"/>
          </w:tcPr>
          <w:p w14:paraId="00001CE7"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серпень 2023 року</w:t>
            </w:r>
          </w:p>
        </w:tc>
        <w:tc>
          <w:tcPr>
            <w:tcW w:w="2410" w:type="dxa"/>
          </w:tcPr>
          <w:p w14:paraId="00001CE8" w14:textId="77777777" w:rsidR="003844D4" w:rsidRPr="00B31B51" w:rsidRDefault="008B7CB5">
            <w:pPr>
              <w:jc w:val="both"/>
              <w:rPr>
                <w:rFonts w:ascii="Times New Roman" w:eastAsia="Times New Roman" w:hAnsi="Times New Roman" w:cs="Times New Roman"/>
              </w:rPr>
            </w:pPr>
            <w:r w:rsidRPr="00B31B51">
              <w:rPr>
                <w:rFonts w:ascii="Times New Roman" w:eastAsia="Times New Roman" w:hAnsi="Times New Roman" w:cs="Times New Roman"/>
              </w:rPr>
              <w:t>01.01.2023 року</w:t>
            </w:r>
          </w:p>
        </w:tc>
      </w:tr>
    </w:tbl>
    <w:p w14:paraId="00001F9A" w14:textId="0896C702" w:rsidR="003844D4" w:rsidRPr="00B31B51" w:rsidRDefault="001424CC" w:rsidP="001424CC">
      <w:pPr>
        <w:pStyle w:val="1"/>
        <w:jc w:val="center"/>
        <w:rPr>
          <w:color w:val="4472C4"/>
          <w:sz w:val="32"/>
          <w:szCs w:val="32"/>
        </w:rPr>
      </w:pPr>
      <w:bookmarkStart w:id="50" w:name="_heading=h.1uujxga4d8k7" w:colFirst="0" w:colLast="0"/>
      <w:bookmarkStart w:id="51" w:name="_heading=h.6f2x7uowm4yv" w:colFirst="0" w:colLast="0"/>
      <w:bookmarkEnd w:id="50"/>
      <w:bookmarkEnd w:id="51"/>
      <w:r w:rsidRPr="00B31B51">
        <w:rPr>
          <w:color w:val="4472C4"/>
          <w:sz w:val="32"/>
          <w:szCs w:val="32"/>
        </w:rPr>
        <w:lastRenderedPageBreak/>
        <w:t>8</w:t>
      </w:r>
      <w:r w:rsidR="008B7CB5" w:rsidRPr="00B31B51">
        <w:rPr>
          <w:color w:val="4472C4"/>
          <w:sz w:val="32"/>
          <w:szCs w:val="32"/>
        </w:rPr>
        <w:t>. Цифрові трансформації в культурі</w:t>
      </w:r>
    </w:p>
    <w:p w14:paraId="00001F9B" w14:textId="6CD5B256" w:rsidR="003844D4" w:rsidRPr="00B31B51" w:rsidRDefault="008B7CB5">
      <w:pPr>
        <w:pStyle w:val="2"/>
        <w:spacing w:before="240" w:after="240" w:line="240" w:lineRule="auto"/>
        <w:ind w:firstLine="700"/>
        <w:jc w:val="both"/>
        <w:rPr>
          <w:rFonts w:ascii="Times New Roman" w:eastAsia="Times New Roman" w:hAnsi="Times New Roman" w:cs="Times New Roman"/>
          <w:b/>
          <w:sz w:val="22"/>
          <w:szCs w:val="22"/>
        </w:rPr>
      </w:pPr>
      <w:r w:rsidRPr="00B31B51">
        <w:rPr>
          <w:rFonts w:ascii="Times New Roman" w:eastAsia="Times New Roman" w:hAnsi="Times New Roman" w:cs="Times New Roman"/>
          <w:b/>
          <w:sz w:val="22"/>
          <w:szCs w:val="22"/>
        </w:rPr>
        <w:t>1.</w:t>
      </w:r>
      <w:r w:rsidRPr="00B31B51">
        <w:rPr>
          <w:rFonts w:ascii="Times New Roman" w:eastAsia="Times New Roman" w:hAnsi="Times New Roman" w:cs="Times New Roman"/>
          <w:sz w:val="22"/>
          <w:szCs w:val="22"/>
        </w:rPr>
        <w:t xml:space="preserve">             </w:t>
      </w:r>
      <w:r w:rsidRPr="00B31B51">
        <w:rPr>
          <w:rFonts w:ascii="Times New Roman" w:eastAsia="Times New Roman" w:hAnsi="Times New Roman" w:cs="Times New Roman"/>
          <w:b/>
          <w:sz w:val="22"/>
          <w:szCs w:val="22"/>
        </w:rPr>
        <w:t>Основні проблеми, які необхідно вирішити в рамках Плану відновлення за напрямом «Функціонування фінансової системи, її реформування»</w:t>
      </w:r>
    </w:p>
    <w:tbl>
      <w:tblPr>
        <w:tblStyle w:val="affffe"/>
        <w:tblW w:w="1509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080"/>
        <w:gridCol w:w="11010"/>
      </w:tblGrid>
      <w:tr w:rsidR="0071443C" w:rsidRPr="00B31B51" w14:paraId="18E4FC9B" w14:textId="77777777" w:rsidTr="0071443C">
        <w:trPr>
          <w:trHeight w:val="309"/>
        </w:trPr>
        <w:tc>
          <w:tcPr>
            <w:tcW w:w="15090" w:type="dxa"/>
            <w:gridSpan w:val="2"/>
            <w:tcMar>
              <w:top w:w="100" w:type="dxa"/>
              <w:left w:w="100" w:type="dxa"/>
              <w:bottom w:w="100" w:type="dxa"/>
              <w:right w:w="100" w:type="dxa"/>
            </w:tcMar>
          </w:tcPr>
          <w:p w14:paraId="4D6AE521" w14:textId="77777777" w:rsidR="0071443C" w:rsidRPr="00B31B51" w:rsidRDefault="0071443C" w:rsidP="0071443C">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Вплив війни на визначену сферу аналізу: </w:t>
            </w:r>
          </w:p>
        </w:tc>
      </w:tr>
      <w:tr w:rsidR="0071443C" w:rsidRPr="00B31B51" w14:paraId="659D7DBE" w14:textId="77777777" w:rsidTr="0071443C">
        <w:trPr>
          <w:trHeight w:val="2835"/>
        </w:trPr>
        <w:tc>
          <w:tcPr>
            <w:tcW w:w="4080" w:type="dxa"/>
            <w:shd w:val="clear" w:color="auto" w:fill="auto"/>
            <w:tcMar>
              <w:top w:w="100" w:type="dxa"/>
              <w:left w:w="100" w:type="dxa"/>
              <w:bottom w:w="100" w:type="dxa"/>
              <w:right w:w="100" w:type="dxa"/>
            </w:tcMar>
          </w:tcPr>
          <w:p w14:paraId="23BB8314" w14:textId="77777777" w:rsidR="0071443C" w:rsidRPr="00B31B51" w:rsidRDefault="0071443C" w:rsidP="0071443C">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 Ключові виклики (узагальнено для визначеної сфери)</w:t>
            </w:r>
          </w:p>
        </w:tc>
        <w:tc>
          <w:tcPr>
            <w:tcW w:w="11010" w:type="dxa"/>
            <w:shd w:val="clear" w:color="auto" w:fill="auto"/>
            <w:tcMar>
              <w:top w:w="100" w:type="dxa"/>
              <w:left w:w="100" w:type="dxa"/>
              <w:bottom w:w="100" w:type="dxa"/>
              <w:right w:w="100" w:type="dxa"/>
            </w:tcMar>
          </w:tcPr>
          <w:p w14:paraId="6BA055A7" w14:textId="77777777" w:rsidR="0071443C" w:rsidRPr="00B31B51" w:rsidRDefault="0071443C" w:rsidP="0071443C">
            <w:pPr>
              <w:pStyle w:val="2"/>
              <w:shd w:val="clear" w:color="auto" w:fill="FFFFFF"/>
              <w:spacing w:before="0" w:after="24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 Україні не існує єдиного інформаційного ресурсу, що містив би всеохоплюючу інформацію у сфері культури та інформаційної політики, зокрема інформацію про культурні цінності та культурну спадщину України, відсутні централізовані електроні переліки музейних предметів, об’єктів нерухомої культурної спадщини, друкованих та рукописних видань.</w:t>
            </w:r>
          </w:p>
          <w:p w14:paraId="0102DB23" w14:textId="77777777" w:rsidR="0071443C" w:rsidRPr="00B31B51" w:rsidRDefault="0071443C" w:rsidP="0071443C">
            <w:pPr>
              <w:pStyle w:val="2"/>
              <w:shd w:val="clear" w:color="auto" w:fill="FFFFFF"/>
              <w:spacing w:before="24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Першочерговими проблемами, які потребують розв’язання, є відсутність освоєння суспільством культурної спадщини, заохочення новаторських тенденцій, активної культурної політики держави на основі сучасної наукової та цифрової концепції національної культури; інтенсивної розбудови інфраструктури культури (в тому числі і цифрової), охоплення всієї сфери української культури сучасними інформаційними та комунікаційними системами, законодавчого стимулювання приватних ініціатив і внесків в українську культуру, активного виходу у світове культурне життя, відкритості до нього власної культури.</w:t>
            </w:r>
          </w:p>
        </w:tc>
      </w:tr>
      <w:tr w:rsidR="0071443C" w:rsidRPr="00B31B51" w14:paraId="1FC9E314" w14:textId="77777777" w:rsidTr="0071443C">
        <w:trPr>
          <w:trHeight w:val="2158"/>
        </w:trPr>
        <w:tc>
          <w:tcPr>
            <w:tcW w:w="4080" w:type="dxa"/>
            <w:shd w:val="clear" w:color="auto" w:fill="auto"/>
            <w:tcMar>
              <w:top w:w="100" w:type="dxa"/>
              <w:left w:w="100" w:type="dxa"/>
              <w:bottom w:w="100" w:type="dxa"/>
              <w:right w:w="100" w:type="dxa"/>
            </w:tcMar>
          </w:tcPr>
          <w:p w14:paraId="03E09B66" w14:textId="1878B4A0" w:rsidR="0071443C" w:rsidRPr="00B31B51" w:rsidRDefault="0071443C" w:rsidP="0071443C">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 Ключові можливості (узагальнено для визначеної сфери)</w:t>
            </w:r>
          </w:p>
        </w:tc>
        <w:tc>
          <w:tcPr>
            <w:tcW w:w="11010" w:type="dxa"/>
            <w:shd w:val="clear" w:color="auto" w:fill="auto"/>
            <w:tcMar>
              <w:top w:w="100" w:type="dxa"/>
              <w:left w:w="100" w:type="dxa"/>
              <w:bottom w:w="100" w:type="dxa"/>
              <w:right w:w="100" w:type="dxa"/>
            </w:tcMar>
          </w:tcPr>
          <w:p w14:paraId="69B623E2" w14:textId="77777777" w:rsidR="0071443C" w:rsidRPr="00B31B51" w:rsidRDefault="0071443C" w:rsidP="0071443C">
            <w:pPr>
              <w:pStyle w:val="2"/>
              <w:spacing w:before="0" w:after="240"/>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Реалізація проекту дасть можливість здійснити цифрову трансформацію в культурі, забезпечить автоматизацію процесів обліку інформації про культурну спадщину та культурні цінності, а також доступом до цифрового контенту. Проект прискорить обладнаних цифровими, сучасними робочими місцями заклади у сфері культури.</w:t>
            </w:r>
          </w:p>
          <w:p w14:paraId="5AB65439" w14:textId="0B8B7311" w:rsidR="0071443C" w:rsidRPr="00B31B51" w:rsidRDefault="0071443C" w:rsidP="0071443C">
            <w:pPr>
              <w:pStyle w:val="2"/>
              <w:shd w:val="clear" w:color="auto" w:fill="FFFFFF"/>
              <w:spacing w:before="0" w:after="24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Формування та реалізація державної політики у сфері культури та інформаційної політики, зокрема розподіл державних фінансових ресурсів, будуть засновані на реальних даних, які будуть централізовані та захищені. Українці матимуть відкритий і прозорий доступ до отримання культурних послуг та інформації у сфері культури та інформаційної політики.</w:t>
            </w:r>
          </w:p>
        </w:tc>
      </w:tr>
      <w:tr w:rsidR="0071443C" w:rsidRPr="00B31B51" w14:paraId="2CA65526" w14:textId="77777777" w:rsidTr="0071443C">
        <w:trPr>
          <w:trHeight w:val="1429"/>
        </w:trPr>
        <w:tc>
          <w:tcPr>
            <w:tcW w:w="4080" w:type="dxa"/>
            <w:shd w:val="clear" w:color="auto" w:fill="auto"/>
            <w:tcMar>
              <w:top w:w="100" w:type="dxa"/>
              <w:left w:w="100" w:type="dxa"/>
              <w:bottom w:w="100" w:type="dxa"/>
              <w:right w:w="100" w:type="dxa"/>
            </w:tcMar>
          </w:tcPr>
          <w:p w14:paraId="15D638D4" w14:textId="4704CD66" w:rsidR="0071443C" w:rsidRPr="00B31B51" w:rsidRDefault="0071443C" w:rsidP="0071443C">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3) Ключові обмеження (узагальнено для визначеної сфери)</w:t>
            </w:r>
          </w:p>
        </w:tc>
        <w:tc>
          <w:tcPr>
            <w:tcW w:w="11010" w:type="dxa"/>
            <w:shd w:val="clear" w:color="auto" w:fill="auto"/>
            <w:tcMar>
              <w:top w:w="100" w:type="dxa"/>
              <w:left w:w="100" w:type="dxa"/>
              <w:bottom w:w="100" w:type="dxa"/>
              <w:right w:w="100" w:type="dxa"/>
            </w:tcMar>
          </w:tcPr>
          <w:p w14:paraId="564EEB51" w14:textId="6D26B780" w:rsidR="0071443C" w:rsidRPr="00B31B51" w:rsidRDefault="0071443C" w:rsidP="0071443C">
            <w:pPr>
              <w:pStyle w:val="2"/>
              <w:spacing w:before="0" w:after="240"/>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Цифровізація світу вимагає використання цифрових інструментів, які забезпечать можливість доступу до культурних послуг та інформації на постійній основі, незалежно від часових і просторових факторів. Цифровізація сфери української культури передбачає наступні етапи: збір, валідація та узагальнення різного типу даних, створення необхідної інфраструктури та подолання необізнаності населення щодо функціонування та можливостей використання цифрового простору у сфері культури, врегулювання зазначених питань на законодавчому рівні.</w:t>
            </w:r>
          </w:p>
        </w:tc>
      </w:tr>
    </w:tbl>
    <w:p w14:paraId="33394937" w14:textId="77777777" w:rsidR="00900AAB" w:rsidRPr="00B31B51" w:rsidRDefault="00900AAB" w:rsidP="00900AAB">
      <w:pPr>
        <w:rPr>
          <w:rFonts w:ascii="Times New Roman" w:hAnsi="Times New Roman" w:cs="Times New Roman"/>
          <w:b/>
        </w:rPr>
      </w:pPr>
    </w:p>
    <w:p w14:paraId="575B0A8E" w14:textId="73F2587B" w:rsidR="00900AAB" w:rsidRPr="00B31B51" w:rsidRDefault="008B7CB5" w:rsidP="00900AAB">
      <w:pPr>
        <w:rPr>
          <w:rFonts w:ascii="Times New Roman" w:hAnsi="Times New Roman" w:cs="Times New Roman"/>
          <w:b/>
        </w:rPr>
      </w:pPr>
      <w:r w:rsidRPr="00B31B51">
        <w:rPr>
          <w:rFonts w:ascii="Times New Roman" w:hAnsi="Times New Roman" w:cs="Times New Roman"/>
          <w:b/>
        </w:rPr>
        <w:lastRenderedPageBreak/>
        <w:t xml:space="preserve">2.             Цілі, Завдання , етапи Плану відновлення за напрямом «Цифорові трансформації в культурі» в обраній сфері: </w:t>
      </w:r>
    </w:p>
    <w:p w14:paraId="00001FA7" w14:textId="3E9455B1" w:rsidR="003844D4" w:rsidRPr="00B31B51" w:rsidRDefault="008B7CB5" w:rsidP="00900AAB">
      <w:pPr>
        <w:rPr>
          <w:rFonts w:ascii="Times New Roman" w:eastAsia="Times New Roman" w:hAnsi="Times New Roman" w:cs="Times New Roman"/>
          <w:b/>
        </w:rPr>
      </w:pPr>
      <w:r w:rsidRPr="00B31B51">
        <w:rPr>
          <w:rFonts w:ascii="Times New Roman" w:eastAsia="Times New Roman" w:hAnsi="Times New Roman" w:cs="Times New Roman"/>
          <w:b/>
        </w:rPr>
        <w:t>2.1.        Цілі спрямовані на вирішення визначеної проблеми: Цифорові трансформації в культурі – це комплексне стратегічне бачення цифрового розвитку, цифрових трансформацій і цифровізації сфери культури та інформаційної політики, яке відповідає засадам реалізації органами виконавчої влади принципів державної політики цифрового розвитку.</w:t>
      </w:r>
    </w:p>
    <w:p w14:paraId="5BA834C6" w14:textId="77777777" w:rsidR="00900AAB" w:rsidRPr="00B31B51" w:rsidRDefault="00900AAB" w:rsidP="00900AAB">
      <w:pPr>
        <w:rPr>
          <w:rFonts w:ascii="Times New Roman" w:eastAsia="Times New Roman" w:hAnsi="Times New Roman" w:cs="Times New Roman"/>
          <w:b/>
        </w:rPr>
      </w:pPr>
    </w:p>
    <w:tbl>
      <w:tblPr>
        <w:tblStyle w:val="afffff4"/>
        <w:tblW w:w="0" w:type="auto"/>
        <w:tblLook w:val="04A0" w:firstRow="1" w:lastRow="0" w:firstColumn="1" w:lastColumn="0" w:noHBand="0" w:noVBand="1"/>
      </w:tblPr>
      <w:tblGrid>
        <w:gridCol w:w="3539"/>
        <w:gridCol w:w="4252"/>
        <w:gridCol w:w="3896"/>
        <w:gridCol w:w="3896"/>
      </w:tblGrid>
      <w:tr w:rsidR="00900AAB" w:rsidRPr="00B31B51" w14:paraId="4E02055B" w14:textId="77777777" w:rsidTr="00900AAB">
        <w:tc>
          <w:tcPr>
            <w:tcW w:w="3539" w:type="dxa"/>
          </w:tcPr>
          <w:p w14:paraId="65B1F005" w14:textId="1138DC26" w:rsidR="00900AAB" w:rsidRPr="00B31B51" w:rsidRDefault="00900AAB" w:rsidP="00900AAB">
            <w:r w:rsidRPr="00B31B51">
              <w:rPr>
                <w:rFonts w:ascii="Times New Roman" w:eastAsia="Times New Roman" w:hAnsi="Times New Roman" w:cs="Times New Roman"/>
                <w:b/>
              </w:rPr>
              <w:t xml:space="preserve"> </w:t>
            </w:r>
          </w:p>
        </w:tc>
        <w:tc>
          <w:tcPr>
            <w:tcW w:w="4252" w:type="dxa"/>
          </w:tcPr>
          <w:p w14:paraId="7651E4DA" w14:textId="4D626895" w:rsidR="00900AAB" w:rsidRPr="00B31B51" w:rsidRDefault="00900AAB" w:rsidP="00900AAB">
            <w:pPr>
              <w:jc w:val="center"/>
              <w:rPr>
                <w:lang w:val="ru"/>
              </w:rPr>
            </w:pPr>
            <w:r w:rsidRPr="00B31B51">
              <w:rPr>
                <w:rFonts w:ascii="Times New Roman" w:eastAsia="Times New Roman" w:hAnsi="Times New Roman" w:cs="Times New Roman"/>
                <w:b/>
              </w:rPr>
              <w:t>Етап 1: червень 2022 року – кінець 2022 року</w:t>
            </w:r>
          </w:p>
        </w:tc>
        <w:tc>
          <w:tcPr>
            <w:tcW w:w="3896" w:type="dxa"/>
          </w:tcPr>
          <w:p w14:paraId="3EC574C2" w14:textId="5353009B" w:rsidR="00900AAB" w:rsidRPr="00B31B51" w:rsidRDefault="00900AAB" w:rsidP="00900AAB">
            <w:pPr>
              <w:jc w:val="center"/>
              <w:rPr>
                <w:lang w:val="ru"/>
              </w:rPr>
            </w:pPr>
            <w:r w:rsidRPr="00B31B51">
              <w:rPr>
                <w:rFonts w:ascii="Times New Roman" w:eastAsia="Times New Roman" w:hAnsi="Times New Roman" w:cs="Times New Roman"/>
                <w:b/>
              </w:rPr>
              <w:t>Етап 2: січень 2023 року – грудень 2025 року</w:t>
            </w:r>
          </w:p>
        </w:tc>
        <w:tc>
          <w:tcPr>
            <w:tcW w:w="3896" w:type="dxa"/>
          </w:tcPr>
          <w:p w14:paraId="381D102B" w14:textId="324B2A67" w:rsidR="00900AAB" w:rsidRPr="00B31B51" w:rsidRDefault="00900AAB" w:rsidP="00900AAB">
            <w:pPr>
              <w:jc w:val="center"/>
              <w:rPr>
                <w:lang w:val="ru"/>
              </w:rPr>
            </w:pPr>
            <w:r w:rsidRPr="00B31B51">
              <w:rPr>
                <w:rFonts w:ascii="Times New Roman" w:eastAsia="Times New Roman" w:hAnsi="Times New Roman" w:cs="Times New Roman"/>
                <w:b/>
              </w:rPr>
              <w:t>Етап 3: січень 2026 року – грудень 2032 року</w:t>
            </w:r>
          </w:p>
        </w:tc>
      </w:tr>
      <w:tr w:rsidR="00900AAB" w:rsidRPr="00B31B51" w14:paraId="052638B4" w14:textId="77777777" w:rsidTr="00232E0A">
        <w:tc>
          <w:tcPr>
            <w:tcW w:w="15583" w:type="dxa"/>
            <w:gridSpan w:val="4"/>
          </w:tcPr>
          <w:p w14:paraId="4371F08D" w14:textId="3B304BDE" w:rsidR="00900AAB" w:rsidRPr="00B31B51" w:rsidRDefault="00E83090" w:rsidP="00E83090">
            <w:pPr>
              <w:jc w:val="center"/>
              <w:rPr>
                <w:lang w:val="ru"/>
              </w:rPr>
            </w:pPr>
            <w:r w:rsidRPr="00B31B51">
              <w:rPr>
                <w:rFonts w:ascii="Times New Roman" w:eastAsia="Times New Roman" w:hAnsi="Times New Roman" w:cs="Times New Roman"/>
              </w:rPr>
              <w:t>Визначена проблема, яка потребує рішення в зазначеній сфері аналізу: Впровадження електронної системи Державного реєстру нерухомих пам’яток України</w:t>
            </w:r>
          </w:p>
        </w:tc>
      </w:tr>
      <w:tr w:rsidR="00E83090" w:rsidRPr="00B31B51" w14:paraId="5B72618C" w14:textId="77777777" w:rsidTr="00900AAB">
        <w:tc>
          <w:tcPr>
            <w:tcW w:w="3539" w:type="dxa"/>
          </w:tcPr>
          <w:p w14:paraId="4E3843AA" w14:textId="1CACC2FC" w:rsidR="00E83090" w:rsidRPr="00B31B51" w:rsidRDefault="00E83090" w:rsidP="00E83090">
            <w:pPr>
              <w:rPr>
                <w:lang w:val="ru"/>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4252" w:type="dxa"/>
          </w:tcPr>
          <w:p w14:paraId="2AC1075A"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для розробки програмного забезпечення Державного реєстру нерухомих пам’яток України.</w:t>
            </w:r>
          </w:p>
          <w:p w14:paraId="4A43DE50"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базового програмного забезпечення Державного реєстру нерухомих пам’яток України.</w:t>
            </w:r>
          </w:p>
          <w:p w14:paraId="28B47C01" w14:textId="77777777" w:rsidR="00E83090" w:rsidRPr="00B31B51" w:rsidRDefault="00E83090" w:rsidP="00E83090">
            <w:pPr>
              <w:pStyle w:val="2"/>
              <w:shd w:val="clear" w:color="auto" w:fill="FFFFFF"/>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Модернізація серверного обладнання.</w:t>
            </w:r>
          </w:p>
          <w:p w14:paraId="5F88B9BB" w14:textId="2F05FD25" w:rsidR="00E83090" w:rsidRPr="00B31B51" w:rsidRDefault="00E83090" w:rsidP="00E83090">
            <w:pPr>
              <w:rPr>
                <w:lang w:val="ru"/>
              </w:rPr>
            </w:pPr>
            <w:r w:rsidRPr="00B31B51">
              <w:rPr>
                <w:rFonts w:ascii="Times New Roman" w:eastAsia="Times New Roman" w:hAnsi="Times New Roman" w:cs="Times New Roman"/>
              </w:rPr>
              <w:t>Забезпечення взаємодії Державного реєстру нерухомих пам’яток України з іншими інформаційними ресурсами (ЄСББ та Адресний реєстр)</w:t>
            </w:r>
          </w:p>
        </w:tc>
        <w:tc>
          <w:tcPr>
            <w:tcW w:w="3896" w:type="dxa"/>
          </w:tcPr>
          <w:p w14:paraId="13CD328F"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Розширення функціональних можливостей програмного забезпечення електронного Державного реєстру нерухомих пам’яток України.</w:t>
            </w:r>
          </w:p>
          <w:p w14:paraId="421961AE"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Звершення оцифрування інформації про об’єкти нерухомої культурної спадщини та наявної містобудівної документації в частині історико-архітектурних опорних планів населених пунктів.</w:t>
            </w:r>
          </w:p>
          <w:p w14:paraId="1B4A2722" w14:textId="62C51FDC" w:rsidR="00E83090" w:rsidRPr="00B31B51" w:rsidRDefault="00E83090" w:rsidP="00E83090">
            <w:pPr>
              <w:rPr>
                <w:lang w:val="ru"/>
              </w:rPr>
            </w:pPr>
            <w:r w:rsidRPr="00B31B51">
              <w:rPr>
                <w:rFonts w:ascii="Times New Roman" w:eastAsia="Times New Roman" w:hAnsi="Times New Roman" w:cs="Times New Roman"/>
              </w:rPr>
              <w:t>Внесення зазначеної інформації до Державного реєстру нерухомих пам’яток України.</w:t>
            </w:r>
          </w:p>
        </w:tc>
        <w:tc>
          <w:tcPr>
            <w:tcW w:w="3896" w:type="dxa"/>
          </w:tcPr>
          <w:p w14:paraId="06CC01EC" w14:textId="3F6417FC" w:rsidR="00E83090" w:rsidRPr="00B31B51" w:rsidRDefault="00E83090" w:rsidP="00E83090">
            <w:pPr>
              <w:rPr>
                <w:lang w:val="ru"/>
              </w:rPr>
            </w:pPr>
            <w:r w:rsidRPr="00B31B51">
              <w:rPr>
                <w:rFonts w:ascii="Times New Roman" w:eastAsia="Times New Roman" w:hAnsi="Times New Roman" w:cs="Times New Roman"/>
              </w:rPr>
              <w:t>Повна автоматизація процесу обліку нерухомих пам’яток України.</w:t>
            </w:r>
          </w:p>
        </w:tc>
      </w:tr>
      <w:tr w:rsidR="00E83090" w:rsidRPr="00B31B51" w14:paraId="08EF20DE" w14:textId="77777777" w:rsidTr="00900AAB">
        <w:tc>
          <w:tcPr>
            <w:tcW w:w="3539" w:type="dxa"/>
          </w:tcPr>
          <w:p w14:paraId="68210903" w14:textId="69E22133" w:rsidR="00E83090" w:rsidRPr="00B31B51" w:rsidRDefault="00E83090" w:rsidP="00E83090">
            <w:pPr>
              <w:rPr>
                <w:lang w:val="ru"/>
              </w:rPr>
            </w:pPr>
            <w:r w:rsidRPr="00B31B51">
              <w:rPr>
                <w:rFonts w:ascii="Times New Roman" w:eastAsia="Times New Roman" w:hAnsi="Times New Roman" w:cs="Times New Roman"/>
              </w:rPr>
              <w:t>Термін виконання в межах етапу</w:t>
            </w:r>
          </w:p>
        </w:tc>
        <w:tc>
          <w:tcPr>
            <w:tcW w:w="4252" w:type="dxa"/>
          </w:tcPr>
          <w:p w14:paraId="5663A7F5" w14:textId="23209332" w:rsidR="00E83090" w:rsidRPr="00B31B51" w:rsidRDefault="00E83090" w:rsidP="00E83090">
            <w:pPr>
              <w:rPr>
                <w:lang w:val="ru"/>
              </w:rPr>
            </w:pPr>
            <w:r w:rsidRPr="00B31B51">
              <w:rPr>
                <w:rFonts w:ascii="Times New Roman" w:eastAsia="Times New Roman" w:hAnsi="Times New Roman" w:cs="Times New Roman"/>
              </w:rPr>
              <w:t>7 місяців</w:t>
            </w:r>
          </w:p>
        </w:tc>
        <w:tc>
          <w:tcPr>
            <w:tcW w:w="3896" w:type="dxa"/>
          </w:tcPr>
          <w:p w14:paraId="482F431C" w14:textId="33BBADB2" w:rsidR="00E83090" w:rsidRPr="00B31B51" w:rsidRDefault="00E83090" w:rsidP="00E83090">
            <w:pPr>
              <w:rPr>
                <w:lang w:val="ru"/>
              </w:rPr>
            </w:pPr>
            <w:r w:rsidRPr="00B31B51">
              <w:rPr>
                <w:rFonts w:ascii="Times New Roman" w:eastAsia="Times New Roman" w:hAnsi="Times New Roman" w:cs="Times New Roman"/>
              </w:rPr>
              <w:t>24 місяці</w:t>
            </w:r>
          </w:p>
        </w:tc>
        <w:tc>
          <w:tcPr>
            <w:tcW w:w="3896" w:type="dxa"/>
          </w:tcPr>
          <w:p w14:paraId="582E7298" w14:textId="420358E9" w:rsidR="00E83090" w:rsidRPr="00B31B51" w:rsidRDefault="00E83090" w:rsidP="00E83090">
            <w:pPr>
              <w:rPr>
                <w:lang w:val="ru"/>
              </w:rPr>
            </w:pPr>
            <w:r w:rsidRPr="00B31B51">
              <w:rPr>
                <w:rFonts w:ascii="Times New Roman" w:eastAsia="Times New Roman" w:hAnsi="Times New Roman" w:cs="Times New Roman"/>
              </w:rPr>
              <w:t>72 місяці</w:t>
            </w:r>
          </w:p>
        </w:tc>
      </w:tr>
      <w:tr w:rsidR="00E83090" w:rsidRPr="00B31B51" w14:paraId="141A656C" w14:textId="77777777" w:rsidTr="00900AAB">
        <w:tc>
          <w:tcPr>
            <w:tcW w:w="3539" w:type="dxa"/>
          </w:tcPr>
          <w:p w14:paraId="7A859A88" w14:textId="1576B4EB" w:rsidR="00E83090" w:rsidRPr="00B31B51" w:rsidRDefault="00E83090" w:rsidP="00E83090">
            <w:pPr>
              <w:rPr>
                <w:lang w:val="ru"/>
              </w:rPr>
            </w:pPr>
            <w:r w:rsidRPr="00B31B51">
              <w:rPr>
                <w:rFonts w:ascii="Times New Roman" w:eastAsia="Times New Roman" w:hAnsi="Times New Roman" w:cs="Times New Roman"/>
              </w:rPr>
              <w:t>Ризики досягнення цілі</w:t>
            </w:r>
          </w:p>
        </w:tc>
        <w:tc>
          <w:tcPr>
            <w:tcW w:w="4252" w:type="dxa"/>
          </w:tcPr>
          <w:p w14:paraId="72865EB2" w14:textId="06075FC9" w:rsidR="00E83090" w:rsidRPr="00B31B51" w:rsidRDefault="00E83090" w:rsidP="00E83090">
            <w:pPr>
              <w:rPr>
                <w:lang w:val="ru"/>
              </w:rPr>
            </w:pPr>
            <w:r w:rsidRPr="00B31B51">
              <w:rPr>
                <w:rFonts w:ascii="Times New Roman" w:eastAsia="Times New Roman" w:hAnsi="Times New Roman" w:cs="Times New Roman"/>
              </w:rPr>
              <w:t>Стислі терміни впровадження електронної системи Державного реєстру нерухомих пам’яток України</w:t>
            </w:r>
          </w:p>
        </w:tc>
        <w:tc>
          <w:tcPr>
            <w:tcW w:w="3896" w:type="dxa"/>
          </w:tcPr>
          <w:p w14:paraId="27EBC648" w14:textId="63F24F46" w:rsidR="00E83090" w:rsidRPr="00B31B51" w:rsidRDefault="00E83090" w:rsidP="00E83090">
            <w:pPr>
              <w:rPr>
                <w:lang w:val="ru"/>
              </w:rPr>
            </w:pPr>
            <w:r w:rsidRPr="00B31B51">
              <w:rPr>
                <w:rFonts w:ascii="Times New Roman" w:eastAsia="Times New Roman" w:hAnsi="Times New Roman" w:cs="Times New Roman"/>
              </w:rPr>
              <w:t>Брак коштів через продовження воєнного положення в країні; брак спеціалістів.</w:t>
            </w:r>
          </w:p>
        </w:tc>
        <w:tc>
          <w:tcPr>
            <w:tcW w:w="3896" w:type="dxa"/>
          </w:tcPr>
          <w:p w14:paraId="1B227620" w14:textId="61D8258A" w:rsidR="00E83090" w:rsidRPr="00B31B51" w:rsidRDefault="00E83090" w:rsidP="00E83090">
            <w:pPr>
              <w:rPr>
                <w:lang w:val="ru"/>
              </w:rPr>
            </w:pPr>
            <w:r w:rsidRPr="00B31B51">
              <w:rPr>
                <w:rFonts w:ascii="Times New Roman" w:eastAsia="Times New Roman" w:hAnsi="Times New Roman" w:cs="Times New Roman"/>
              </w:rPr>
              <w:t>Необхідність внесення змін до чинного законодавства України, а також необхідність реінжинірингу процесів</w:t>
            </w:r>
          </w:p>
        </w:tc>
      </w:tr>
      <w:tr w:rsidR="00E83090" w:rsidRPr="00B31B51" w14:paraId="598E09C0" w14:textId="77777777" w:rsidTr="00900AAB">
        <w:tc>
          <w:tcPr>
            <w:tcW w:w="3539" w:type="dxa"/>
          </w:tcPr>
          <w:p w14:paraId="755D080A" w14:textId="3C251BAA" w:rsidR="00E83090" w:rsidRPr="00B31B51" w:rsidRDefault="00E83090" w:rsidP="00E83090">
            <w:pPr>
              <w:rPr>
                <w:lang w:val="ru"/>
              </w:rPr>
            </w:pPr>
            <w:r w:rsidRPr="00B31B51">
              <w:rPr>
                <w:rFonts w:ascii="Times New Roman" w:eastAsia="Times New Roman" w:hAnsi="Times New Roman" w:cs="Times New Roman"/>
              </w:rPr>
              <w:t>Вимірюваний показник досягнення цілі</w:t>
            </w:r>
          </w:p>
        </w:tc>
        <w:tc>
          <w:tcPr>
            <w:tcW w:w="4252" w:type="dxa"/>
          </w:tcPr>
          <w:p w14:paraId="0D0A5748" w14:textId="76A31E3F" w:rsidR="00E83090" w:rsidRPr="00B31B51" w:rsidRDefault="00E83090" w:rsidP="00E83090">
            <w:pPr>
              <w:rPr>
                <w:lang w:val="ru"/>
              </w:rPr>
            </w:pPr>
            <w:r w:rsidRPr="00B31B51">
              <w:rPr>
                <w:rFonts w:ascii="Times New Roman" w:eastAsia="Times New Roman" w:hAnsi="Times New Roman" w:cs="Times New Roman"/>
              </w:rPr>
              <w:t>Задокументовані технічні та інші вимоги до розробки програмного забезпечення електронної системи Державного реєстру нерухомих пам’яток України</w:t>
            </w:r>
          </w:p>
        </w:tc>
        <w:tc>
          <w:tcPr>
            <w:tcW w:w="3896" w:type="dxa"/>
          </w:tcPr>
          <w:p w14:paraId="60C30B25" w14:textId="6ACC60C1" w:rsidR="00E83090" w:rsidRPr="00B31B51" w:rsidRDefault="00E83090" w:rsidP="00E83090">
            <w:pPr>
              <w:rPr>
                <w:lang w:val="ru"/>
              </w:rPr>
            </w:pPr>
            <w:r w:rsidRPr="00B31B51">
              <w:rPr>
                <w:rFonts w:ascii="Times New Roman" w:eastAsia="Times New Roman" w:hAnsi="Times New Roman" w:cs="Times New Roman"/>
              </w:rPr>
              <w:t>Оцифрована та внесена інформацію про 100% нерухомих пам’яток України до  електронної системи Державного реєстру нерухомих пам’яток України</w:t>
            </w:r>
          </w:p>
        </w:tc>
        <w:tc>
          <w:tcPr>
            <w:tcW w:w="3896" w:type="dxa"/>
          </w:tcPr>
          <w:p w14:paraId="358F67CE" w14:textId="3DA8AE58" w:rsidR="00E83090" w:rsidRPr="00B31B51" w:rsidRDefault="00E83090" w:rsidP="00E83090">
            <w:pPr>
              <w:rPr>
                <w:lang w:val="ru"/>
              </w:rPr>
            </w:pPr>
            <w:r w:rsidRPr="00B31B51">
              <w:rPr>
                <w:rFonts w:ascii="Times New Roman" w:eastAsia="Times New Roman" w:hAnsi="Times New Roman" w:cs="Times New Roman"/>
              </w:rPr>
              <w:t>Облік нерухомих пам’яток України проводиться виключно електронній формі.</w:t>
            </w:r>
          </w:p>
        </w:tc>
      </w:tr>
      <w:tr w:rsidR="00E83090" w:rsidRPr="00B31B51" w14:paraId="6145BBE4" w14:textId="77777777" w:rsidTr="00900AAB">
        <w:tc>
          <w:tcPr>
            <w:tcW w:w="3539" w:type="dxa"/>
          </w:tcPr>
          <w:p w14:paraId="2A1C1529" w14:textId="605AC7A3" w:rsidR="00E83090" w:rsidRPr="00B31B51" w:rsidRDefault="00E83090" w:rsidP="00E83090">
            <w:pPr>
              <w:rPr>
                <w:lang w:val="ru"/>
              </w:rPr>
            </w:pPr>
            <w:r w:rsidRPr="00B31B51">
              <w:rPr>
                <w:rFonts w:ascii="Times New Roman" w:eastAsia="Times New Roman" w:hAnsi="Times New Roman" w:cs="Times New Roman"/>
              </w:rPr>
              <w:t>Загальний розмір потреби у фінансових ресурсах для досягнення цілі, млн. грн</w:t>
            </w:r>
          </w:p>
        </w:tc>
        <w:tc>
          <w:tcPr>
            <w:tcW w:w="4252" w:type="dxa"/>
          </w:tcPr>
          <w:p w14:paraId="1264A056" w14:textId="15A99BDF" w:rsidR="00E83090" w:rsidRPr="00B31B51" w:rsidRDefault="00E83090" w:rsidP="00E83090">
            <w:pPr>
              <w:rPr>
                <w:lang w:val="ru"/>
              </w:rPr>
            </w:pPr>
            <w:r w:rsidRPr="00B31B51">
              <w:rPr>
                <w:rFonts w:ascii="Times New Roman" w:eastAsia="Times New Roman" w:hAnsi="Times New Roman" w:cs="Times New Roman"/>
              </w:rPr>
              <w:t>21,5</w:t>
            </w:r>
          </w:p>
        </w:tc>
        <w:tc>
          <w:tcPr>
            <w:tcW w:w="3896" w:type="dxa"/>
          </w:tcPr>
          <w:p w14:paraId="3967BFEF" w14:textId="26CD83D1" w:rsidR="00E83090" w:rsidRPr="00B31B51" w:rsidRDefault="00E83090" w:rsidP="00E83090">
            <w:pPr>
              <w:rPr>
                <w:lang w:val="ru"/>
              </w:rPr>
            </w:pPr>
            <w:r w:rsidRPr="00B31B51">
              <w:rPr>
                <w:rFonts w:ascii="Times New Roman" w:eastAsia="Times New Roman" w:hAnsi="Times New Roman" w:cs="Times New Roman"/>
              </w:rPr>
              <w:t>20</w:t>
            </w:r>
          </w:p>
        </w:tc>
        <w:tc>
          <w:tcPr>
            <w:tcW w:w="3896" w:type="dxa"/>
          </w:tcPr>
          <w:p w14:paraId="5C3B129B" w14:textId="3546BF8B" w:rsidR="00E83090" w:rsidRPr="00B31B51" w:rsidRDefault="00E83090" w:rsidP="00E83090">
            <w:pPr>
              <w:rPr>
                <w:lang w:val="ru"/>
              </w:rPr>
            </w:pPr>
            <w:r w:rsidRPr="00B31B51">
              <w:rPr>
                <w:rFonts w:ascii="Times New Roman" w:eastAsia="Times New Roman" w:hAnsi="Times New Roman" w:cs="Times New Roman"/>
              </w:rPr>
              <w:t>20</w:t>
            </w:r>
          </w:p>
        </w:tc>
      </w:tr>
      <w:tr w:rsidR="00E83090" w:rsidRPr="00B31B51" w14:paraId="21BC0C55" w14:textId="77777777" w:rsidTr="00900AAB">
        <w:tc>
          <w:tcPr>
            <w:tcW w:w="3539" w:type="dxa"/>
          </w:tcPr>
          <w:p w14:paraId="549BA745" w14:textId="762F106F" w:rsidR="00E83090" w:rsidRPr="00B31B51" w:rsidRDefault="00E83090" w:rsidP="00E83090">
            <w:pPr>
              <w:rPr>
                <w:lang w:val="ru"/>
              </w:rPr>
            </w:pPr>
            <w:r w:rsidRPr="00B31B51">
              <w:rPr>
                <w:rFonts w:ascii="Times New Roman" w:eastAsia="Times New Roman" w:hAnsi="Times New Roman" w:cs="Times New Roman"/>
              </w:rPr>
              <w:lastRenderedPageBreak/>
              <w:t>Зв’язок цілі з іншими напрямами</w:t>
            </w:r>
          </w:p>
        </w:tc>
        <w:tc>
          <w:tcPr>
            <w:tcW w:w="4252" w:type="dxa"/>
          </w:tcPr>
          <w:p w14:paraId="726CEF9C" w14:textId="06966378" w:rsidR="00E83090" w:rsidRPr="00B31B51" w:rsidRDefault="00E83090" w:rsidP="00E83090">
            <w:pPr>
              <w:rPr>
                <w:lang w:val="ru"/>
              </w:rPr>
            </w:pPr>
            <w:r w:rsidRPr="00B31B51">
              <w:rPr>
                <w:rFonts w:ascii="Times New Roman" w:eastAsia="Times New Roman" w:hAnsi="Times New Roman" w:cs="Times New Roman"/>
              </w:rPr>
              <w:t>Впровадження електронної системи реєстру Музейного фонду України</w:t>
            </w:r>
          </w:p>
        </w:tc>
        <w:tc>
          <w:tcPr>
            <w:tcW w:w="3896" w:type="dxa"/>
          </w:tcPr>
          <w:p w14:paraId="583122F0" w14:textId="5272B0DC" w:rsidR="00E83090" w:rsidRPr="00B31B51" w:rsidRDefault="00E83090" w:rsidP="00E83090">
            <w:pPr>
              <w:rPr>
                <w:lang w:val="ru"/>
              </w:rPr>
            </w:pPr>
            <w:r w:rsidRPr="00B31B51">
              <w:rPr>
                <w:rFonts w:ascii="Times New Roman" w:eastAsia="Times New Roman" w:hAnsi="Times New Roman" w:cs="Times New Roman"/>
              </w:rPr>
              <w:t>Впровадження електронної системи реєстру Музейного фонду України;</w:t>
            </w:r>
          </w:p>
        </w:tc>
        <w:tc>
          <w:tcPr>
            <w:tcW w:w="3896" w:type="dxa"/>
          </w:tcPr>
          <w:p w14:paraId="70164759" w14:textId="14F7BF97" w:rsidR="00E83090" w:rsidRPr="00B31B51" w:rsidRDefault="00E83090" w:rsidP="00E83090">
            <w:pPr>
              <w:rPr>
                <w:lang w:val="ru"/>
              </w:rPr>
            </w:pPr>
            <w:r w:rsidRPr="00B31B51">
              <w:rPr>
                <w:rFonts w:ascii="Times New Roman" w:eastAsia="Times New Roman" w:hAnsi="Times New Roman" w:cs="Times New Roman"/>
              </w:rPr>
              <w:t>Впровадження електронної системи реєстру Музейного фонду України;</w:t>
            </w:r>
          </w:p>
        </w:tc>
      </w:tr>
      <w:tr w:rsidR="00E83090" w:rsidRPr="00B31B51" w14:paraId="011C22CA" w14:textId="77777777" w:rsidTr="00232E0A">
        <w:tc>
          <w:tcPr>
            <w:tcW w:w="15583" w:type="dxa"/>
            <w:gridSpan w:val="4"/>
          </w:tcPr>
          <w:p w14:paraId="45A25ED0" w14:textId="5D75F410" w:rsidR="00E83090" w:rsidRPr="00B31B51" w:rsidRDefault="00E83090" w:rsidP="00E83090">
            <w:pPr>
              <w:rPr>
                <w:lang w:val="ru"/>
              </w:rPr>
            </w:pPr>
            <w:r w:rsidRPr="00B31B51">
              <w:rPr>
                <w:rFonts w:ascii="Times New Roman" w:eastAsia="Times New Roman" w:hAnsi="Times New Roman" w:cs="Times New Roman"/>
              </w:rPr>
              <w:t>Визначена проблема, яка потребує рішення в зазначеній сфері аналізу: Впровадження електронної системи реєстру Музейного фонду України</w:t>
            </w:r>
          </w:p>
        </w:tc>
      </w:tr>
      <w:tr w:rsidR="00E83090" w:rsidRPr="00B31B51" w14:paraId="75DC9855" w14:textId="77777777" w:rsidTr="00900AAB">
        <w:tc>
          <w:tcPr>
            <w:tcW w:w="3539" w:type="dxa"/>
          </w:tcPr>
          <w:p w14:paraId="54F99E82" w14:textId="5FE6D02F" w:rsidR="00E83090" w:rsidRPr="00B31B51" w:rsidRDefault="00E83090" w:rsidP="00E83090">
            <w:pPr>
              <w:rPr>
                <w:lang w:val="ru"/>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4252" w:type="dxa"/>
          </w:tcPr>
          <w:p w14:paraId="34CD9103"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Технічне Завдання для створення програмного забезпечення реєстру Музейного фонду України.</w:t>
            </w:r>
          </w:p>
          <w:p w14:paraId="0742C5EF" w14:textId="4D40F62F" w:rsidR="00E83090" w:rsidRPr="00B31B51" w:rsidRDefault="00E83090" w:rsidP="00E83090">
            <w:pPr>
              <w:rPr>
                <w:lang w:val="ru"/>
              </w:rPr>
            </w:pPr>
            <w:r w:rsidRPr="00B31B51">
              <w:rPr>
                <w:rFonts w:ascii="Times New Roman" w:eastAsia="Times New Roman" w:hAnsi="Times New Roman" w:cs="Times New Roman"/>
              </w:rPr>
              <w:t>Розробка базового програмного забезпечення електронної системи реєстру Музейного фонду України.</w:t>
            </w:r>
          </w:p>
        </w:tc>
        <w:tc>
          <w:tcPr>
            <w:tcW w:w="3896" w:type="dxa"/>
          </w:tcPr>
          <w:p w14:paraId="50313799"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Внесення інформації щодо переліку колекцій до електронної системи реєстру Музейного фонду України.</w:t>
            </w:r>
          </w:p>
          <w:p w14:paraId="0B2ED036"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Забезпечення інтеграції всіх установ, уповноважених на зберігання державної частини Музейного фонду України.</w:t>
            </w:r>
          </w:p>
          <w:p w14:paraId="27B01A19" w14:textId="1DF6631D" w:rsidR="00E83090" w:rsidRPr="00B31B51" w:rsidRDefault="00E83090" w:rsidP="00E83090">
            <w:pPr>
              <w:rPr>
                <w:lang w:val="ru"/>
              </w:rPr>
            </w:pPr>
            <w:r w:rsidRPr="00B31B51">
              <w:rPr>
                <w:rFonts w:ascii="Times New Roman" w:eastAsia="Times New Roman" w:hAnsi="Times New Roman" w:cs="Times New Roman"/>
              </w:rPr>
              <w:t>Модернізація серверного обладнання.</w:t>
            </w:r>
          </w:p>
        </w:tc>
        <w:tc>
          <w:tcPr>
            <w:tcW w:w="3896" w:type="dxa"/>
          </w:tcPr>
          <w:p w14:paraId="10450B8E"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Доопрацювання програмного забезпечення електронної системи реєстру Музейного фонду України.</w:t>
            </w:r>
          </w:p>
          <w:p w14:paraId="29E5F45F" w14:textId="43D90D05" w:rsidR="00E83090" w:rsidRPr="00B31B51" w:rsidRDefault="00E83090" w:rsidP="00E83090">
            <w:pPr>
              <w:rPr>
                <w:lang w:val="ru"/>
              </w:rPr>
            </w:pPr>
            <w:r w:rsidRPr="00B31B51">
              <w:rPr>
                <w:rFonts w:ascii="Times New Roman" w:eastAsia="Times New Roman" w:hAnsi="Times New Roman" w:cs="Times New Roman"/>
              </w:rPr>
              <w:t>Забезпечення обліку Музейних предметів державної частини Музейного фонду України виключно в електронній формі</w:t>
            </w:r>
          </w:p>
        </w:tc>
      </w:tr>
      <w:tr w:rsidR="00E83090" w:rsidRPr="00B31B51" w14:paraId="45BD8294" w14:textId="77777777" w:rsidTr="00900AAB">
        <w:tc>
          <w:tcPr>
            <w:tcW w:w="3539" w:type="dxa"/>
          </w:tcPr>
          <w:p w14:paraId="375036D2" w14:textId="62795FC2" w:rsidR="00E83090" w:rsidRPr="00B31B51" w:rsidRDefault="00E83090" w:rsidP="00E83090">
            <w:pPr>
              <w:rPr>
                <w:lang w:val="ru"/>
              </w:rPr>
            </w:pPr>
            <w:r w:rsidRPr="00B31B51">
              <w:rPr>
                <w:rFonts w:ascii="Times New Roman" w:eastAsia="Times New Roman" w:hAnsi="Times New Roman" w:cs="Times New Roman"/>
              </w:rPr>
              <w:t>Термін виконання в межах етапу</w:t>
            </w:r>
          </w:p>
        </w:tc>
        <w:tc>
          <w:tcPr>
            <w:tcW w:w="4252" w:type="dxa"/>
          </w:tcPr>
          <w:p w14:paraId="1B53F0CF" w14:textId="69C41FA5" w:rsidR="00E83090" w:rsidRPr="00B31B51" w:rsidRDefault="00E83090" w:rsidP="00E83090">
            <w:pPr>
              <w:rPr>
                <w:lang w:val="ru"/>
              </w:rPr>
            </w:pPr>
            <w:r w:rsidRPr="00B31B51">
              <w:rPr>
                <w:rFonts w:ascii="Times New Roman" w:eastAsia="Times New Roman" w:hAnsi="Times New Roman" w:cs="Times New Roman"/>
              </w:rPr>
              <w:t>7 місяців</w:t>
            </w:r>
          </w:p>
        </w:tc>
        <w:tc>
          <w:tcPr>
            <w:tcW w:w="3896" w:type="dxa"/>
          </w:tcPr>
          <w:p w14:paraId="7E49E97F" w14:textId="23FEFDBF" w:rsidR="00E83090" w:rsidRPr="00B31B51" w:rsidRDefault="00E83090" w:rsidP="00E83090">
            <w:pPr>
              <w:rPr>
                <w:lang w:val="ru"/>
              </w:rPr>
            </w:pPr>
            <w:r w:rsidRPr="00B31B51">
              <w:rPr>
                <w:rFonts w:ascii="Times New Roman" w:eastAsia="Times New Roman" w:hAnsi="Times New Roman" w:cs="Times New Roman"/>
              </w:rPr>
              <w:t>24 місяці</w:t>
            </w:r>
          </w:p>
        </w:tc>
        <w:tc>
          <w:tcPr>
            <w:tcW w:w="3896" w:type="dxa"/>
          </w:tcPr>
          <w:p w14:paraId="748FA518" w14:textId="08594515" w:rsidR="00E83090" w:rsidRPr="00B31B51" w:rsidRDefault="00E83090" w:rsidP="00E83090">
            <w:pPr>
              <w:rPr>
                <w:lang w:val="ru"/>
              </w:rPr>
            </w:pPr>
            <w:r w:rsidRPr="00B31B51">
              <w:rPr>
                <w:rFonts w:ascii="Times New Roman" w:eastAsia="Times New Roman" w:hAnsi="Times New Roman" w:cs="Times New Roman"/>
              </w:rPr>
              <w:t>72 місяці</w:t>
            </w:r>
          </w:p>
        </w:tc>
      </w:tr>
      <w:tr w:rsidR="00E83090" w:rsidRPr="00B31B51" w14:paraId="705950B7" w14:textId="77777777" w:rsidTr="00900AAB">
        <w:tc>
          <w:tcPr>
            <w:tcW w:w="3539" w:type="dxa"/>
          </w:tcPr>
          <w:p w14:paraId="3BB4FF76" w14:textId="63BBEF0C" w:rsidR="00E83090" w:rsidRPr="00B31B51" w:rsidRDefault="00E83090" w:rsidP="00E83090">
            <w:pPr>
              <w:rPr>
                <w:lang w:val="ru"/>
              </w:rPr>
            </w:pPr>
            <w:r w:rsidRPr="00B31B51">
              <w:rPr>
                <w:rFonts w:ascii="Times New Roman" w:eastAsia="Times New Roman" w:hAnsi="Times New Roman" w:cs="Times New Roman"/>
              </w:rPr>
              <w:t>Ризики досягнення цілі</w:t>
            </w:r>
          </w:p>
        </w:tc>
        <w:tc>
          <w:tcPr>
            <w:tcW w:w="4252" w:type="dxa"/>
          </w:tcPr>
          <w:p w14:paraId="29B91AED" w14:textId="3BCE96F2" w:rsidR="00E83090" w:rsidRPr="00B31B51" w:rsidRDefault="00E83090" w:rsidP="00E83090">
            <w:pPr>
              <w:rPr>
                <w:lang w:val="ru"/>
              </w:rPr>
            </w:pPr>
            <w:r w:rsidRPr="00B31B51">
              <w:rPr>
                <w:rFonts w:ascii="Times New Roman" w:eastAsia="Times New Roman" w:hAnsi="Times New Roman" w:cs="Times New Roman"/>
              </w:rPr>
              <w:t>Стислі терміни впровадження електронного електронної системи реєстру Музейного фонду України.</w:t>
            </w:r>
          </w:p>
        </w:tc>
        <w:tc>
          <w:tcPr>
            <w:tcW w:w="3896" w:type="dxa"/>
          </w:tcPr>
          <w:p w14:paraId="3D4AAD65" w14:textId="7F8197DA" w:rsidR="00E83090" w:rsidRPr="00B31B51" w:rsidRDefault="00E83090" w:rsidP="00E83090">
            <w:pPr>
              <w:rPr>
                <w:lang w:val="ru"/>
              </w:rPr>
            </w:pPr>
            <w:r w:rsidRPr="00B31B51">
              <w:rPr>
                <w:rFonts w:ascii="Times New Roman" w:eastAsia="Times New Roman" w:hAnsi="Times New Roman" w:cs="Times New Roman"/>
              </w:rPr>
              <w:t>Брак коштів через продовження воєнного положення в країні; брак спеціалістів.</w:t>
            </w:r>
          </w:p>
        </w:tc>
        <w:tc>
          <w:tcPr>
            <w:tcW w:w="3896" w:type="dxa"/>
          </w:tcPr>
          <w:p w14:paraId="74EAD77A" w14:textId="29AB9383" w:rsidR="00E83090" w:rsidRPr="00B31B51" w:rsidRDefault="00E83090" w:rsidP="00E83090">
            <w:pPr>
              <w:rPr>
                <w:lang w:val="ru"/>
              </w:rPr>
            </w:pPr>
            <w:r w:rsidRPr="00B31B51">
              <w:rPr>
                <w:rFonts w:ascii="Times New Roman" w:eastAsia="Times New Roman" w:hAnsi="Times New Roman" w:cs="Times New Roman"/>
              </w:rPr>
              <w:t>Необхідність внесення змін до чинного законодавства України, необхідність реінжинірингу процесів</w:t>
            </w:r>
          </w:p>
        </w:tc>
      </w:tr>
      <w:tr w:rsidR="00E83090" w:rsidRPr="00B31B51" w14:paraId="06DE8F1C" w14:textId="77777777" w:rsidTr="00900AAB">
        <w:tc>
          <w:tcPr>
            <w:tcW w:w="3539" w:type="dxa"/>
          </w:tcPr>
          <w:p w14:paraId="3AF9F63F" w14:textId="3646D23F" w:rsidR="00E83090" w:rsidRPr="00B31B51" w:rsidRDefault="00E83090" w:rsidP="00E83090">
            <w:pPr>
              <w:rPr>
                <w:lang w:val="ru"/>
              </w:rPr>
            </w:pPr>
            <w:r w:rsidRPr="00B31B51">
              <w:rPr>
                <w:rFonts w:ascii="Times New Roman" w:eastAsia="Times New Roman" w:hAnsi="Times New Roman" w:cs="Times New Roman"/>
              </w:rPr>
              <w:lastRenderedPageBreak/>
              <w:t>Вимірюваний показник досягнення цілі</w:t>
            </w:r>
          </w:p>
        </w:tc>
        <w:tc>
          <w:tcPr>
            <w:tcW w:w="4252" w:type="dxa"/>
          </w:tcPr>
          <w:p w14:paraId="55FC8391"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спеціальні вимоги до побудови програмного забезпечення електронної системи реєстру Музейного фонду України.</w:t>
            </w:r>
          </w:p>
          <w:p w14:paraId="535032DB"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для внесення інформації про перелікі музейних колекцій.</w:t>
            </w:r>
          </w:p>
          <w:p w14:paraId="46BBEBF3"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Інтеграція до електронної системи реєстру Музейного фонду України 50% установ уповноважених на зберігання державної частини Музейного фонду України.</w:t>
            </w:r>
          </w:p>
          <w:p w14:paraId="22689FD0" w14:textId="3257B4CD" w:rsidR="00E83090" w:rsidRPr="00B31B51" w:rsidRDefault="00E83090" w:rsidP="00E83090">
            <w:pPr>
              <w:rPr>
                <w:lang w:val="ru"/>
              </w:rPr>
            </w:pPr>
            <w:r w:rsidRPr="00B31B51">
              <w:rPr>
                <w:rFonts w:ascii="Times New Roman" w:eastAsia="Times New Roman" w:hAnsi="Times New Roman" w:cs="Times New Roman"/>
              </w:rPr>
              <w:t>Забезпечення наповнення переліку музейних предметів значеними установами на рівні не нижче 30% від загального обсягу колекцій.</w:t>
            </w:r>
          </w:p>
        </w:tc>
        <w:tc>
          <w:tcPr>
            <w:tcW w:w="3896" w:type="dxa"/>
          </w:tcPr>
          <w:p w14:paraId="69BFE90C"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Забезпечення інтеропера­бельності електронної системи реєстру Музейного фонду України.</w:t>
            </w:r>
          </w:p>
          <w:p w14:paraId="025C63A1"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Інтеграція до світових та європейських систем.</w:t>
            </w:r>
          </w:p>
          <w:p w14:paraId="2D66CB0A"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Впровадження публічної частини електронної системи реєстру Музейного фонду України.</w:t>
            </w:r>
          </w:p>
          <w:p w14:paraId="5B881746"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Створення інструментів для моніторингу переміщенням музейних цінностей.</w:t>
            </w:r>
          </w:p>
          <w:p w14:paraId="0EF1C4B4" w14:textId="7777777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Інтеграція до електронної системи реєстру Музейного фонду України 70% установ уповноважених на зберігання державної частини Музейного фонду України.</w:t>
            </w:r>
          </w:p>
          <w:p w14:paraId="22C7A8A2" w14:textId="6C13F2EC" w:rsidR="00E83090" w:rsidRPr="00B31B51" w:rsidRDefault="00E83090" w:rsidP="00E83090">
            <w:pPr>
              <w:rPr>
                <w:lang w:val="ru"/>
              </w:rPr>
            </w:pPr>
            <w:r w:rsidRPr="00B31B51">
              <w:rPr>
                <w:rFonts w:ascii="Times New Roman" w:eastAsia="Times New Roman" w:hAnsi="Times New Roman" w:cs="Times New Roman"/>
              </w:rPr>
              <w:t>Забезпечення наповнення переліку музейних предметів значеними установами на рівні не нижче 80% від загального обсягу колекцій.</w:t>
            </w:r>
          </w:p>
        </w:tc>
        <w:tc>
          <w:tcPr>
            <w:tcW w:w="3896" w:type="dxa"/>
          </w:tcPr>
          <w:p w14:paraId="545B3727" w14:textId="77777777" w:rsidR="00E83090" w:rsidRPr="00B31B51" w:rsidRDefault="00E83090" w:rsidP="00E83090">
            <w:pPr>
              <w:pStyle w:val="2"/>
              <w:spacing w:before="24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Впровадження обліку знижених пошкоджених та викрадених музейних предметів державної частини Музейного фонду України в електронній системі реєстру Музейного фонду України.</w:t>
            </w:r>
          </w:p>
          <w:p w14:paraId="4A5FB0E7" w14:textId="77777777" w:rsidR="00E83090" w:rsidRPr="00B31B51" w:rsidRDefault="00E83090" w:rsidP="00E83090">
            <w:pPr>
              <w:pStyle w:val="2"/>
              <w:spacing w:before="24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Інтеграція до електронної системи реєстру Музейного фонду України 100% установ уповноважених на зберігання державної частини Музейного фонду України.</w:t>
            </w:r>
          </w:p>
          <w:p w14:paraId="609D1FEC" w14:textId="541270AC" w:rsidR="00E83090" w:rsidRPr="00B31B51" w:rsidRDefault="00E83090" w:rsidP="00E83090">
            <w:pPr>
              <w:rPr>
                <w:lang w:val="ru"/>
              </w:rPr>
            </w:pPr>
            <w:r w:rsidRPr="00B31B51">
              <w:rPr>
                <w:rFonts w:ascii="Times New Roman" w:eastAsia="Times New Roman" w:hAnsi="Times New Roman" w:cs="Times New Roman"/>
              </w:rPr>
              <w:t>Забезпечення наповнення переліку музейних предметів значеними установами на рівні не нижче 95% від загального обсягу колекцій.</w:t>
            </w:r>
          </w:p>
        </w:tc>
      </w:tr>
      <w:tr w:rsidR="00E83090" w:rsidRPr="00B31B51" w14:paraId="1682AB61" w14:textId="77777777" w:rsidTr="00900AAB">
        <w:tc>
          <w:tcPr>
            <w:tcW w:w="3539" w:type="dxa"/>
          </w:tcPr>
          <w:p w14:paraId="2CBF5399" w14:textId="3825BFF0" w:rsidR="00E83090" w:rsidRPr="00B31B51" w:rsidRDefault="00E83090" w:rsidP="00E83090">
            <w:pPr>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 млн. грн</w:t>
            </w:r>
          </w:p>
        </w:tc>
        <w:tc>
          <w:tcPr>
            <w:tcW w:w="4252" w:type="dxa"/>
          </w:tcPr>
          <w:p w14:paraId="42F6E56E" w14:textId="1B413B99"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15</w:t>
            </w:r>
          </w:p>
        </w:tc>
        <w:tc>
          <w:tcPr>
            <w:tcW w:w="3896" w:type="dxa"/>
          </w:tcPr>
          <w:p w14:paraId="14CC866E" w14:textId="3098152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18</w:t>
            </w:r>
          </w:p>
        </w:tc>
        <w:tc>
          <w:tcPr>
            <w:tcW w:w="3896" w:type="dxa"/>
          </w:tcPr>
          <w:p w14:paraId="054DD8CC" w14:textId="55705853"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21</w:t>
            </w:r>
          </w:p>
        </w:tc>
      </w:tr>
      <w:tr w:rsidR="00E83090" w:rsidRPr="00B31B51" w14:paraId="5B61B32C" w14:textId="77777777" w:rsidTr="00900AAB">
        <w:tc>
          <w:tcPr>
            <w:tcW w:w="3539" w:type="dxa"/>
          </w:tcPr>
          <w:p w14:paraId="70821E9B" w14:textId="51F95C37" w:rsidR="00E83090" w:rsidRPr="00B31B51" w:rsidRDefault="00E83090" w:rsidP="00E83090">
            <w:pPr>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4252" w:type="dxa"/>
          </w:tcPr>
          <w:p w14:paraId="4ADD065C" w14:textId="665391AE"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Комп’ютеризація та інтернетизація музеїв та заповідників, в яких зберігаються музейні предмети, що є державною власністю і належать до державної частини Музейного фонду України</w:t>
            </w:r>
          </w:p>
        </w:tc>
        <w:tc>
          <w:tcPr>
            <w:tcW w:w="3896" w:type="dxa"/>
          </w:tcPr>
          <w:p w14:paraId="1C49E08C" w14:textId="2F08A909"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Комп’ютеризація та інтернетизація музеїв та заповідників, в яких зберігаються музейні предмети, що є державною власністю і належать до державної частини Музейного фонду України</w:t>
            </w:r>
          </w:p>
        </w:tc>
        <w:tc>
          <w:tcPr>
            <w:tcW w:w="3896" w:type="dxa"/>
          </w:tcPr>
          <w:p w14:paraId="59382EA1" w14:textId="7A499C87"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Комп’ютеризація та інтернетизація музеїв та заповідників, в яких зберігаються музейні предмети, що є державною власністю і належать до державної частини Музейного фонду України</w:t>
            </w:r>
          </w:p>
        </w:tc>
      </w:tr>
      <w:tr w:rsidR="00E83090" w:rsidRPr="00B31B51" w14:paraId="48DC1698" w14:textId="77777777" w:rsidTr="00232E0A">
        <w:tc>
          <w:tcPr>
            <w:tcW w:w="15583" w:type="dxa"/>
            <w:gridSpan w:val="4"/>
          </w:tcPr>
          <w:p w14:paraId="45542A00" w14:textId="2E653F8A"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lastRenderedPageBreak/>
              <w:t>Визначена проблема, яка потребує рішення в зазначеній сфері аналізу: Комп’ютеризація та інтернетизація музеїв та заповідників, в яких зберігаються музейні предмети, що є державною власністю і належать до державної частини Музейного фонду України</w:t>
            </w:r>
          </w:p>
        </w:tc>
      </w:tr>
      <w:tr w:rsidR="00E83090" w:rsidRPr="00B31B51" w14:paraId="673A4683" w14:textId="77777777" w:rsidTr="00900AAB">
        <w:tc>
          <w:tcPr>
            <w:tcW w:w="3539" w:type="dxa"/>
          </w:tcPr>
          <w:p w14:paraId="081E36BC" w14:textId="34E12A4B" w:rsidR="00E83090" w:rsidRPr="00B31B51" w:rsidRDefault="00E83090" w:rsidP="00E83090">
            <w:pPr>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4252" w:type="dxa"/>
          </w:tcPr>
          <w:p w14:paraId="0A26742F" w14:textId="3D205963"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 xml:space="preserve"> </w:t>
            </w:r>
          </w:p>
        </w:tc>
        <w:tc>
          <w:tcPr>
            <w:tcW w:w="3896" w:type="dxa"/>
          </w:tcPr>
          <w:p w14:paraId="0043F729" w14:textId="1D11F226"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Забезпечення музеїв та заповідників, в яких зберігаються музейні предмети сучасною комп’ютерною технікою та доступом до інтернет</w:t>
            </w:r>
          </w:p>
        </w:tc>
        <w:tc>
          <w:tcPr>
            <w:tcW w:w="3896" w:type="dxa"/>
          </w:tcPr>
          <w:p w14:paraId="4A6D8954" w14:textId="548364B6"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Забезпечення музеїв та заповідників, в яких зберігаються музейні предмети сучасною комп’ютерною технікою та доступом до інтернет</w:t>
            </w:r>
          </w:p>
        </w:tc>
      </w:tr>
      <w:tr w:rsidR="00E83090" w:rsidRPr="00B31B51" w14:paraId="3C6441A6" w14:textId="77777777" w:rsidTr="00900AAB">
        <w:tc>
          <w:tcPr>
            <w:tcW w:w="3539" w:type="dxa"/>
          </w:tcPr>
          <w:p w14:paraId="2EFE1D46" w14:textId="4FBB69D7" w:rsidR="00E83090" w:rsidRPr="00B31B51" w:rsidRDefault="00E83090" w:rsidP="00E83090">
            <w:pPr>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4252" w:type="dxa"/>
          </w:tcPr>
          <w:p w14:paraId="65B5CD4F" w14:textId="63D84122"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 xml:space="preserve"> </w:t>
            </w:r>
          </w:p>
        </w:tc>
        <w:tc>
          <w:tcPr>
            <w:tcW w:w="3896" w:type="dxa"/>
          </w:tcPr>
          <w:p w14:paraId="0A924976" w14:textId="7A47A1FF"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24 місяці</w:t>
            </w:r>
          </w:p>
        </w:tc>
        <w:tc>
          <w:tcPr>
            <w:tcW w:w="3896" w:type="dxa"/>
          </w:tcPr>
          <w:p w14:paraId="2918EDB7" w14:textId="291E9C03"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72 місяці</w:t>
            </w:r>
          </w:p>
        </w:tc>
      </w:tr>
      <w:tr w:rsidR="00E83090" w:rsidRPr="00B31B51" w14:paraId="05AF699F" w14:textId="77777777" w:rsidTr="00900AAB">
        <w:tc>
          <w:tcPr>
            <w:tcW w:w="3539" w:type="dxa"/>
          </w:tcPr>
          <w:p w14:paraId="17A7538B" w14:textId="1653F9FB" w:rsidR="00E83090" w:rsidRPr="00B31B51" w:rsidRDefault="00E83090" w:rsidP="00E83090">
            <w:pPr>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4252" w:type="dxa"/>
          </w:tcPr>
          <w:p w14:paraId="093CB319" w14:textId="2EA9D253"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 xml:space="preserve"> </w:t>
            </w:r>
          </w:p>
        </w:tc>
        <w:tc>
          <w:tcPr>
            <w:tcW w:w="3896" w:type="dxa"/>
          </w:tcPr>
          <w:p w14:paraId="78AF7103" w14:textId="43F68036"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3896" w:type="dxa"/>
          </w:tcPr>
          <w:p w14:paraId="7D8F835C" w14:textId="62A16B16"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r>
      <w:tr w:rsidR="00E83090" w:rsidRPr="00B31B51" w14:paraId="5210C0C1" w14:textId="77777777" w:rsidTr="00232E0A">
        <w:tc>
          <w:tcPr>
            <w:tcW w:w="15583" w:type="dxa"/>
            <w:gridSpan w:val="4"/>
          </w:tcPr>
          <w:p w14:paraId="0BFBB30D" w14:textId="57D44A8A" w:rsidR="00E83090" w:rsidRPr="00B31B51" w:rsidRDefault="00E83090" w:rsidP="00E83090">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Визначена проблема, яка потребує рішення в зазначеній сфері аналізу: Комп’ютеризація та інтернетизація музеїв та заповідників, в яких зберігаються музейні предмети, що є державною власністю і належать до державної частини Музейного фонду України</w:t>
            </w:r>
          </w:p>
        </w:tc>
      </w:tr>
      <w:tr w:rsidR="00A01C83" w:rsidRPr="00B31B51" w14:paraId="21D25B44" w14:textId="77777777" w:rsidTr="00900AAB">
        <w:tc>
          <w:tcPr>
            <w:tcW w:w="3539" w:type="dxa"/>
          </w:tcPr>
          <w:p w14:paraId="43BEBDB8" w14:textId="3392E840" w:rsidR="00A01C83" w:rsidRPr="00B31B51" w:rsidRDefault="00A01C83" w:rsidP="00A01C83">
            <w:pPr>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4252" w:type="dxa"/>
          </w:tcPr>
          <w:p w14:paraId="07811FBA" w14:textId="25E4A0E4"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 xml:space="preserve"> </w:t>
            </w:r>
          </w:p>
        </w:tc>
        <w:tc>
          <w:tcPr>
            <w:tcW w:w="3896" w:type="dxa"/>
          </w:tcPr>
          <w:p w14:paraId="7FAADAEA" w14:textId="4EFD19CD"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70 відсотків музеїв та заповідників, в яких зберігаються музейні предмети, що є державною власністю і належать до державної частини Музейного фонду України на 50 відсотків забезпечені комп’ютерною технікою та мають доступ до швидкісного інтернету</w:t>
            </w:r>
          </w:p>
        </w:tc>
        <w:tc>
          <w:tcPr>
            <w:tcW w:w="3896" w:type="dxa"/>
          </w:tcPr>
          <w:p w14:paraId="589D33A0" w14:textId="5ED3B88B"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100 відсотків музеїв та заповідників, в яких зберігаються музейні предмети, що є державною власністю і належать до державної частини Музейного фонду України на 100 відсотків забезпечені комп’ютерною технікою та мають доступ до швидкісного інтернету</w:t>
            </w:r>
          </w:p>
        </w:tc>
      </w:tr>
      <w:tr w:rsidR="00A01C83" w:rsidRPr="00B31B51" w14:paraId="2BC977CE" w14:textId="77777777" w:rsidTr="00900AAB">
        <w:tc>
          <w:tcPr>
            <w:tcW w:w="3539" w:type="dxa"/>
          </w:tcPr>
          <w:p w14:paraId="5F0019D8" w14:textId="58A76B0B" w:rsidR="00A01C83" w:rsidRPr="00B31B51" w:rsidRDefault="00A01C83" w:rsidP="00A01C83">
            <w:pPr>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 млн. грн</w:t>
            </w:r>
          </w:p>
        </w:tc>
        <w:tc>
          <w:tcPr>
            <w:tcW w:w="4252" w:type="dxa"/>
          </w:tcPr>
          <w:p w14:paraId="21EC59BF" w14:textId="29C27577"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 xml:space="preserve"> </w:t>
            </w:r>
          </w:p>
        </w:tc>
        <w:tc>
          <w:tcPr>
            <w:tcW w:w="3896" w:type="dxa"/>
          </w:tcPr>
          <w:p w14:paraId="033BCBE8" w14:textId="2421225C"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2000</w:t>
            </w:r>
          </w:p>
        </w:tc>
        <w:tc>
          <w:tcPr>
            <w:tcW w:w="3896" w:type="dxa"/>
          </w:tcPr>
          <w:p w14:paraId="280A3CC1" w14:textId="262FEBE1"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2000</w:t>
            </w:r>
          </w:p>
        </w:tc>
      </w:tr>
      <w:tr w:rsidR="00A01C83" w:rsidRPr="00B31B51" w14:paraId="55CCFC3C" w14:textId="77777777" w:rsidTr="00900AAB">
        <w:tc>
          <w:tcPr>
            <w:tcW w:w="3539" w:type="dxa"/>
          </w:tcPr>
          <w:p w14:paraId="18B32071" w14:textId="1778E305" w:rsidR="00A01C83" w:rsidRPr="00B31B51" w:rsidRDefault="00A01C83" w:rsidP="00A01C83">
            <w:pPr>
              <w:rPr>
                <w:rFonts w:ascii="Times New Roman" w:eastAsia="Times New Roman" w:hAnsi="Times New Roman" w:cs="Times New Roman"/>
              </w:rPr>
            </w:pPr>
            <w:r w:rsidRPr="00B31B51">
              <w:rPr>
                <w:rFonts w:ascii="Times New Roman" w:eastAsia="Times New Roman" w:hAnsi="Times New Roman" w:cs="Times New Roman"/>
              </w:rPr>
              <w:t>Зв’язок цілі з іншими напрямами</w:t>
            </w:r>
          </w:p>
        </w:tc>
        <w:tc>
          <w:tcPr>
            <w:tcW w:w="4252" w:type="dxa"/>
          </w:tcPr>
          <w:p w14:paraId="2AF052CA" w14:textId="13A9E6D9"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 xml:space="preserve"> </w:t>
            </w:r>
          </w:p>
        </w:tc>
        <w:tc>
          <w:tcPr>
            <w:tcW w:w="3896" w:type="dxa"/>
          </w:tcPr>
          <w:p w14:paraId="60A4CAA6" w14:textId="7809D6DD"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Впровадження електронної системи реєстру Музейного фонду України</w:t>
            </w:r>
          </w:p>
        </w:tc>
        <w:tc>
          <w:tcPr>
            <w:tcW w:w="3896" w:type="dxa"/>
          </w:tcPr>
          <w:p w14:paraId="2CFF3625" w14:textId="2C84D9CB"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Впровадження електронної системи реєстру Музейного фонду України</w:t>
            </w:r>
          </w:p>
        </w:tc>
      </w:tr>
      <w:tr w:rsidR="00A01C83" w:rsidRPr="00B31B51" w14:paraId="6613E872" w14:textId="77777777" w:rsidTr="00232E0A">
        <w:tc>
          <w:tcPr>
            <w:tcW w:w="15583" w:type="dxa"/>
            <w:gridSpan w:val="4"/>
          </w:tcPr>
          <w:p w14:paraId="19838862" w14:textId="5150C94A"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lastRenderedPageBreak/>
              <w:t>Визначена проблема, яка потребує рішення в зазначеній сфері аналізу: доопрацювання електронної системи реєстру Національного переліку елементів нематеріальної культурної спадщини України</w:t>
            </w:r>
          </w:p>
        </w:tc>
      </w:tr>
      <w:tr w:rsidR="00A01C83" w:rsidRPr="00B31B51" w14:paraId="0D62B037" w14:textId="77777777" w:rsidTr="00900AAB">
        <w:tc>
          <w:tcPr>
            <w:tcW w:w="3539" w:type="dxa"/>
          </w:tcPr>
          <w:p w14:paraId="53AFC338" w14:textId="2829D63C" w:rsidR="00A01C83" w:rsidRPr="00B31B51" w:rsidRDefault="00A01C83" w:rsidP="00A01C83">
            <w:pPr>
              <w:rPr>
                <w:rFonts w:ascii="Times New Roman" w:eastAsia="Times New Roman" w:hAnsi="Times New Roman" w:cs="Times New Roman"/>
              </w:rPr>
            </w:pPr>
            <w:r w:rsidRPr="00B31B51">
              <w:rPr>
                <w:rFonts w:ascii="Times New Roman" w:eastAsia="Times New Roman" w:hAnsi="Times New Roman" w:cs="Times New Roman"/>
              </w:rPr>
              <w:t>Ціль яку необхідно досягти для вирішення проблеми на кожному етапі</w:t>
            </w:r>
          </w:p>
        </w:tc>
        <w:tc>
          <w:tcPr>
            <w:tcW w:w="4252" w:type="dxa"/>
          </w:tcPr>
          <w:p w14:paraId="18E127EB" w14:textId="680C8F6A"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Побудова технічного Завдання на доопрацювання електронної системи реєстру Національного переліку елементів нематеріальної культурної спадщини України</w:t>
            </w:r>
          </w:p>
        </w:tc>
        <w:tc>
          <w:tcPr>
            <w:tcW w:w="3896" w:type="dxa"/>
          </w:tcPr>
          <w:p w14:paraId="10C51D6B" w14:textId="44E6CA9F"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Розробка програмного забезпечення електронної системи реєстру Національного переліку елементів нематеріальної культурної спадщини України</w:t>
            </w:r>
          </w:p>
        </w:tc>
        <w:tc>
          <w:tcPr>
            <w:tcW w:w="3896" w:type="dxa"/>
          </w:tcPr>
          <w:p w14:paraId="75064A70" w14:textId="64F80BED"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 xml:space="preserve"> </w:t>
            </w:r>
          </w:p>
        </w:tc>
      </w:tr>
      <w:tr w:rsidR="00A01C83" w:rsidRPr="00B31B51" w14:paraId="116C5D79" w14:textId="77777777" w:rsidTr="00900AAB">
        <w:tc>
          <w:tcPr>
            <w:tcW w:w="3539" w:type="dxa"/>
          </w:tcPr>
          <w:p w14:paraId="11CFFBC0" w14:textId="1AEE7EF5" w:rsidR="00A01C83" w:rsidRPr="00B31B51" w:rsidRDefault="00A01C83" w:rsidP="00A01C83">
            <w:pPr>
              <w:rPr>
                <w:rFonts w:ascii="Times New Roman" w:eastAsia="Times New Roman" w:hAnsi="Times New Roman" w:cs="Times New Roman"/>
              </w:rPr>
            </w:pPr>
            <w:r w:rsidRPr="00B31B51">
              <w:rPr>
                <w:rFonts w:ascii="Times New Roman" w:eastAsia="Times New Roman" w:hAnsi="Times New Roman" w:cs="Times New Roman"/>
              </w:rPr>
              <w:t>Термін виконання в межах етапу</w:t>
            </w:r>
          </w:p>
        </w:tc>
        <w:tc>
          <w:tcPr>
            <w:tcW w:w="4252" w:type="dxa"/>
          </w:tcPr>
          <w:p w14:paraId="72F9AB85" w14:textId="4A893A25"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7 місяців</w:t>
            </w:r>
          </w:p>
        </w:tc>
        <w:tc>
          <w:tcPr>
            <w:tcW w:w="3896" w:type="dxa"/>
          </w:tcPr>
          <w:p w14:paraId="6F36050D" w14:textId="0D887FAD"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24 місяців</w:t>
            </w:r>
          </w:p>
        </w:tc>
        <w:tc>
          <w:tcPr>
            <w:tcW w:w="3896" w:type="dxa"/>
          </w:tcPr>
          <w:p w14:paraId="066CA7C1" w14:textId="4896C858"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72 місяці</w:t>
            </w:r>
          </w:p>
        </w:tc>
      </w:tr>
      <w:tr w:rsidR="00A01C83" w:rsidRPr="00B31B51" w14:paraId="37F599FD" w14:textId="77777777" w:rsidTr="00900AAB">
        <w:tc>
          <w:tcPr>
            <w:tcW w:w="3539" w:type="dxa"/>
          </w:tcPr>
          <w:p w14:paraId="397399E7" w14:textId="5B90B028" w:rsidR="00A01C83" w:rsidRPr="00B31B51" w:rsidRDefault="00A01C83" w:rsidP="00A01C83">
            <w:pPr>
              <w:rPr>
                <w:rFonts w:ascii="Times New Roman" w:eastAsia="Times New Roman" w:hAnsi="Times New Roman" w:cs="Times New Roman"/>
              </w:rPr>
            </w:pPr>
            <w:r w:rsidRPr="00B31B51">
              <w:rPr>
                <w:rFonts w:ascii="Times New Roman" w:eastAsia="Times New Roman" w:hAnsi="Times New Roman" w:cs="Times New Roman"/>
              </w:rPr>
              <w:t>Ризики досягнення цілі</w:t>
            </w:r>
          </w:p>
        </w:tc>
        <w:tc>
          <w:tcPr>
            <w:tcW w:w="4252" w:type="dxa"/>
          </w:tcPr>
          <w:p w14:paraId="22E41227" w14:textId="58C2E6B7"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Відсутність нормативно правової бази формування електронної системи реєстру Національного переліку елементів нематеріальної культурної спадщини України</w:t>
            </w:r>
          </w:p>
        </w:tc>
        <w:tc>
          <w:tcPr>
            <w:tcW w:w="3896" w:type="dxa"/>
          </w:tcPr>
          <w:p w14:paraId="229936D7" w14:textId="4819E1CE"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3896" w:type="dxa"/>
          </w:tcPr>
          <w:p w14:paraId="6AD99352" w14:textId="23F8882F"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Необхідність внесення змін до чинного законодавства України, необхідність реінжинірингу процесів</w:t>
            </w:r>
          </w:p>
        </w:tc>
      </w:tr>
      <w:tr w:rsidR="00A01C83" w:rsidRPr="00B31B51" w14:paraId="7DA4DAB3" w14:textId="77777777" w:rsidTr="00900AAB">
        <w:tc>
          <w:tcPr>
            <w:tcW w:w="3539" w:type="dxa"/>
          </w:tcPr>
          <w:p w14:paraId="750A233E" w14:textId="108D3F94" w:rsidR="00A01C83" w:rsidRPr="00B31B51" w:rsidRDefault="00A01C83" w:rsidP="00A01C83">
            <w:pPr>
              <w:rPr>
                <w:rFonts w:ascii="Times New Roman" w:eastAsia="Times New Roman" w:hAnsi="Times New Roman" w:cs="Times New Roman"/>
              </w:rPr>
            </w:pPr>
            <w:r w:rsidRPr="00B31B51">
              <w:rPr>
                <w:rFonts w:ascii="Times New Roman" w:eastAsia="Times New Roman" w:hAnsi="Times New Roman" w:cs="Times New Roman"/>
              </w:rPr>
              <w:t>Вимірюваний показник досягнення цілі</w:t>
            </w:r>
          </w:p>
        </w:tc>
        <w:tc>
          <w:tcPr>
            <w:tcW w:w="4252" w:type="dxa"/>
          </w:tcPr>
          <w:p w14:paraId="15CCD5B4" w14:textId="77777777" w:rsidR="00A01C83" w:rsidRPr="00B31B51" w:rsidRDefault="00A01C83" w:rsidP="00A01C83">
            <w:pPr>
              <w:pStyle w:val="2"/>
              <w:spacing w:before="60" w:after="6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Задокументовані технічні та інші вимоги до розробки програмного забезпечення електронної системи реєстру Національного переліку елементів нематеріальної культурної спадщини України</w:t>
            </w:r>
          </w:p>
          <w:p w14:paraId="20F6FE35" w14:textId="6E2F120F"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 xml:space="preserve"> </w:t>
            </w:r>
          </w:p>
        </w:tc>
        <w:tc>
          <w:tcPr>
            <w:tcW w:w="3896" w:type="dxa"/>
          </w:tcPr>
          <w:p w14:paraId="3E82F452" w14:textId="1ED4C815"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Програмне забезпечення електронної системи реєстру Національного переліку елементів нематеріальної культурної спадщини України</w:t>
            </w:r>
          </w:p>
        </w:tc>
        <w:tc>
          <w:tcPr>
            <w:tcW w:w="3896" w:type="dxa"/>
          </w:tcPr>
          <w:p w14:paraId="40E3C90D" w14:textId="640C8034"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rPr>
              <w:t>Облік елементів нематеріальної культурної спадщини України здійснюється виключно в електронній системі</w:t>
            </w:r>
          </w:p>
        </w:tc>
      </w:tr>
      <w:tr w:rsidR="00A01C83" w:rsidRPr="00B31B51" w14:paraId="472FFD72" w14:textId="77777777" w:rsidTr="00900AAB">
        <w:tc>
          <w:tcPr>
            <w:tcW w:w="3539" w:type="dxa"/>
          </w:tcPr>
          <w:p w14:paraId="4691FE8B" w14:textId="066B9433" w:rsidR="00A01C83" w:rsidRPr="00B31B51" w:rsidRDefault="00A01C83" w:rsidP="00A01C83">
            <w:pPr>
              <w:rPr>
                <w:rFonts w:ascii="Times New Roman" w:eastAsia="Times New Roman" w:hAnsi="Times New Roman" w:cs="Times New Roman"/>
              </w:rPr>
            </w:pPr>
            <w:r w:rsidRPr="00B31B51">
              <w:rPr>
                <w:rFonts w:ascii="Times New Roman" w:eastAsia="Times New Roman" w:hAnsi="Times New Roman" w:cs="Times New Roman"/>
              </w:rPr>
              <w:t>Загальний розмір потреби у фінансових ресурсах для досягнення цілі, млн. грн</w:t>
            </w:r>
          </w:p>
        </w:tc>
        <w:tc>
          <w:tcPr>
            <w:tcW w:w="4252" w:type="dxa"/>
          </w:tcPr>
          <w:p w14:paraId="69DEF8D4" w14:textId="5C798F8D" w:rsidR="00A01C83" w:rsidRPr="00B31B51" w:rsidRDefault="00A01C83" w:rsidP="00A01C83">
            <w:pPr>
              <w:pStyle w:val="2"/>
              <w:spacing w:before="60" w:after="60"/>
              <w:jc w:val="both"/>
              <w:outlineLvl w:val="1"/>
              <w:rPr>
                <w:rFonts w:ascii="Times New Roman" w:eastAsia="Times New Roman" w:hAnsi="Times New Roman" w:cs="Times New Roman"/>
                <w:sz w:val="22"/>
                <w:szCs w:val="22"/>
                <w:lang w:val="ru-RU"/>
              </w:rPr>
            </w:pPr>
            <w:r w:rsidRPr="00B31B51">
              <w:rPr>
                <w:rFonts w:ascii="Times New Roman" w:eastAsia="Times New Roman" w:hAnsi="Times New Roman" w:cs="Times New Roman"/>
                <w:sz w:val="22"/>
                <w:szCs w:val="22"/>
              </w:rPr>
              <w:t xml:space="preserve"> </w:t>
            </w:r>
            <w:r w:rsidR="00CB7FF1" w:rsidRPr="00B31B51">
              <w:rPr>
                <w:rFonts w:ascii="Times New Roman" w:eastAsia="Times New Roman" w:hAnsi="Times New Roman" w:cs="Times New Roman"/>
                <w:sz w:val="22"/>
                <w:szCs w:val="22"/>
                <w:lang w:val="ru-RU"/>
              </w:rPr>
              <w:t>1</w:t>
            </w:r>
          </w:p>
        </w:tc>
        <w:tc>
          <w:tcPr>
            <w:tcW w:w="3896" w:type="dxa"/>
          </w:tcPr>
          <w:p w14:paraId="29FCD128" w14:textId="79F8E517" w:rsidR="00A01C83" w:rsidRPr="00B31B51" w:rsidRDefault="00A01C83" w:rsidP="00A01C83">
            <w:pPr>
              <w:pStyle w:val="2"/>
              <w:spacing w:before="0" w:after="240"/>
              <w:ind w:firstLine="280"/>
              <w:jc w:val="center"/>
              <w:outlineLvl w:val="1"/>
              <w:rPr>
                <w:rFonts w:ascii="Times New Roman" w:eastAsia="Times New Roman" w:hAnsi="Times New Roman" w:cs="Times New Roman"/>
                <w:sz w:val="22"/>
                <w:szCs w:val="22"/>
              </w:rPr>
            </w:pPr>
          </w:p>
        </w:tc>
        <w:tc>
          <w:tcPr>
            <w:tcW w:w="3896" w:type="dxa"/>
          </w:tcPr>
          <w:p w14:paraId="62F0B3D6" w14:textId="77777777" w:rsidR="00A01C83" w:rsidRPr="00B31B51" w:rsidRDefault="00A01C83" w:rsidP="00A01C83">
            <w:pPr>
              <w:pStyle w:val="2"/>
              <w:spacing w:before="0" w:after="240"/>
              <w:ind w:firstLine="280"/>
              <w:jc w:val="both"/>
              <w:outlineLvl w:val="1"/>
              <w:rPr>
                <w:rFonts w:ascii="Times New Roman" w:eastAsia="Times New Roman" w:hAnsi="Times New Roman" w:cs="Times New Roman"/>
                <w:sz w:val="22"/>
                <w:szCs w:val="22"/>
              </w:rPr>
            </w:pPr>
          </w:p>
        </w:tc>
      </w:tr>
    </w:tbl>
    <w:p w14:paraId="28CA0956" w14:textId="71FAA976" w:rsidR="0071443C" w:rsidRPr="00B31B51" w:rsidRDefault="0071443C" w:rsidP="0071443C"/>
    <w:p w14:paraId="38441665" w14:textId="271BE45A" w:rsidR="00900AAB" w:rsidRPr="00B31B51" w:rsidRDefault="00900AAB" w:rsidP="0071443C"/>
    <w:p w14:paraId="74142B5B" w14:textId="44D03A05" w:rsidR="00900AAB" w:rsidRPr="00B31B51" w:rsidRDefault="00900AAB" w:rsidP="0071443C"/>
    <w:p w14:paraId="034EA451" w14:textId="7B026A60" w:rsidR="00900AAB" w:rsidRPr="00B31B51" w:rsidRDefault="00900AAB" w:rsidP="0071443C"/>
    <w:p w14:paraId="26B7D280" w14:textId="77777777" w:rsidR="00900AAB" w:rsidRPr="00B31B51" w:rsidRDefault="00900AAB" w:rsidP="0071443C"/>
    <w:tbl>
      <w:tblPr>
        <w:tblStyle w:val="afffff"/>
        <w:tblW w:w="155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60"/>
        <w:gridCol w:w="4530"/>
        <w:gridCol w:w="4200"/>
        <w:gridCol w:w="4995"/>
      </w:tblGrid>
      <w:tr w:rsidR="003844D4" w:rsidRPr="00B31B51" w14:paraId="4B051255" w14:textId="77777777" w:rsidTr="0071443C">
        <w:trPr>
          <w:cantSplit/>
          <w:trHeight w:val="1980"/>
        </w:trPr>
        <w:tc>
          <w:tcPr>
            <w:tcW w:w="1860" w:type="dxa"/>
            <w:shd w:val="clear" w:color="auto" w:fill="auto"/>
            <w:tcMar>
              <w:top w:w="100" w:type="dxa"/>
              <w:left w:w="100" w:type="dxa"/>
              <w:bottom w:w="100" w:type="dxa"/>
              <w:right w:w="100" w:type="dxa"/>
            </w:tcMar>
          </w:tcPr>
          <w:p w14:paraId="00002035"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036" w14:textId="77777777" w:rsidR="003844D4" w:rsidRPr="00B31B51" w:rsidRDefault="008B7CB5">
            <w:pPr>
              <w:pStyle w:val="2"/>
              <w:spacing w:before="24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на створення програмного забезпечення електронної бібліотеки нотних партитур українських композиторів</w:t>
            </w:r>
          </w:p>
        </w:tc>
        <w:tc>
          <w:tcPr>
            <w:tcW w:w="4200" w:type="dxa"/>
            <w:shd w:val="clear" w:color="auto" w:fill="auto"/>
            <w:tcMar>
              <w:top w:w="100" w:type="dxa"/>
              <w:left w:w="100" w:type="dxa"/>
              <w:bottom w:w="100" w:type="dxa"/>
              <w:right w:w="100" w:type="dxa"/>
            </w:tcMar>
          </w:tcPr>
          <w:p w14:paraId="00002037" w14:textId="77777777" w:rsidR="003844D4" w:rsidRPr="00B31B51" w:rsidRDefault="008B7CB5">
            <w:pPr>
              <w:pStyle w:val="2"/>
              <w:spacing w:before="24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електронної бібліотеки нотних партитур українських композиторів.</w:t>
            </w:r>
          </w:p>
          <w:p w14:paraId="00002038" w14:textId="77777777" w:rsidR="003844D4" w:rsidRPr="00B31B51" w:rsidRDefault="008B7CB5">
            <w:pPr>
              <w:pStyle w:val="2"/>
              <w:spacing w:before="24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Оцифрування нотних 1 тис. партитур українських композиторів.</w:t>
            </w:r>
          </w:p>
        </w:tc>
        <w:tc>
          <w:tcPr>
            <w:tcW w:w="4995" w:type="dxa"/>
            <w:shd w:val="clear" w:color="auto" w:fill="auto"/>
            <w:tcMar>
              <w:top w:w="100" w:type="dxa"/>
              <w:left w:w="100" w:type="dxa"/>
              <w:bottom w:w="100" w:type="dxa"/>
              <w:right w:w="100" w:type="dxa"/>
            </w:tcMar>
          </w:tcPr>
          <w:p w14:paraId="00002039" w14:textId="77777777" w:rsidR="003844D4" w:rsidRPr="00B31B51" w:rsidRDefault="008B7CB5">
            <w:pPr>
              <w:pStyle w:val="2"/>
              <w:spacing w:before="24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Модернізація серверного та додаткового обладнання.</w:t>
            </w:r>
          </w:p>
          <w:p w14:paraId="0000203A" w14:textId="77777777" w:rsidR="003844D4" w:rsidRPr="00B31B51" w:rsidRDefault="008B7CB5">
            <w:pPr>
              <w:pStyle w:val="2"/>
              <w:spacing w:before="24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Оцифрування нотних 10 тис. партитур українських композиторів</w:t>
            </w:r>
          </w:p>
        </w:tc>
      </w:tr>
      <w:tr w:rsidR="003844D4" w:rsidRPr="00B31B51" w14:paraId="1C9D1EC6" w14:textId="77777777" w:rsidTr="0071443C">
        <w:trPr>
          <w:cantSplit/>
          <w:trHeight w:val="1235"/>
        </w:trPr>
        <w:tc>
          <w:tcPr>
            <w:tcW w:w="1860" w:type="dxa"/>
            <w:shd w:val="clear" w:color="auto" w:fill="auto"/>
            <w:tcMar>
              <w:top w:w="100" w:type="dxa"/>
              <w:left w:w="100" w:type="dxa"/>
              <w:bottom w:w="100" w:type="dxa"/>
              <w:right w:w="100" w:type="dxa"/>
            </w:tcMar>
          </w:tcPr>
          <w:p w14:paraId="0000203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03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 місяців</w:t>
            </w:r>
          </w:p>
        </w:tc>
        <w:tc>
          <w:tcPr>
            <w:tcW w:w="4200" w:type="dxa"/>
            <w:shd w:val="clear" w:color="auto" w:fill="auto"/>
            <w:tcMar>
              <w:top w:w="100" w:type="dxa"/>
              <w:left w:w="100" w:type="dxa"/>
              <w:bottom w:w="100" w:type="dxa"/>
              <w:right w:w="100" w:type="dxa"/>
            </w:tcMar>
          </w:tcPr>
          <w:p w14:paraId="0000203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03E"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місяців</w:t>
            </w:r>
          </w:p>
        </w:tc>
      </w:tr>
      <w:tr w:rsidR="003844D4" w:rsidRPr="00B31B51" w14:paraId="52B247E1" w14:textId="77777777" w:rsidTr="0071443C">
        <w:trPr>
          <w:cantSplit/>
          <w:trHeight w:val="1020"/>
        </w:trPr>
        <w:tc>
          <w:tcPr>
            <w:tcW w:w="1860" w:type="dxa"/>
            <w:shd w:val="clear" w:color="auto" w:fill="auto"/>
            <w:tcMar>
              <w:top w:w="100" w:type="dxa"/>
              <w:left w:w="100" w:type="dxa"/>
              <w:bottom w:w="100" w:type="dxa"/>
              <w:right w:w="100" w:type="dxa"/>
            </w:tcMar>
          </w:tcPr>
          <w:p w14:paraId="0000203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040"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Стислі терміни для оцифрування нотної спадщини українських композиторів.</w:t>
            </w:r>
          </w:p>
        </w:tc>
        <w:tc>
          <w:tcPr>
            <w:tcW w:w="4200" w:type="dxa"/>
            <w:shd w:val="clear" w:color="auto" w:fill="auto"/>
            <w:tcMar>
              <w:top w:w="100" w:type="dxa"/>
              <w:left w:w="100" w:type="dxa"/>
              <w:bottom w:w="100" w:type="dxa"/>
              <w:right w:w="100" w:type="dxa"/>
            </w:tcMar>
          </w:tcPr>
          <w:p w14:paraId="00002041"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04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Необхідність внесення змін до чинного законодавства України, необхідність реінжинірингу процесів</w:t>
            </w:r>
          </w:p>
        </w:tc>
      </w:tr>
      <w:tr w:rsidR="003844D4" w:rsidRPr="00B31B51" w14:paraId="1C7C5430" w14:textId="77777777" w:rsidTr="0071443C">
        <w:trPr>
          <w:cantSplit/>
          <w:trHeight w:val="1665"/>
        </w:trPr>
        <w:tc>
          <w:tcPr>
            <w:tcW w:w="1860" w:type="dxa"/>
            <w:shd w:val="clear" w:color="auto" w:fill="auto"/>
            <w:tcMar>
              <w:top w:w="100" w:type="dxa"/>
              <w:left w:w="100" w:type="dxa"/>
              <w:bottom w:w="100" w:type="dxa"/>
              <w:right w:w="100" w:type="dxa"/>
            </w:tcMar>
          </w:tcPr>
          <w:p w14:paraId="0000204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044"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електронної бібліотеки нотних партитур українських композиторів.</w:t>
            </w:r>
          </w:p>
          <w:p w14:paraId="00002045"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46"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Впровадження електронної бібліотеки нотних партитур українських композиторів.</w:t>
            </w:r>
          </w:p>
          <w:p w14:paraId="00002047"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Внесення не менше 1 тис нотних творів.</w:t>
            </w:r>
          </w:p>
          <w:p w14:paraId="00002048"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995" w:type="dxa"/>
            <w:shd w:val="clear" w:color="auto" w:fill="auto"/>
            <w:tcMar>
              <w:top w:w="100" w:type="dxa"/>
              <w:left w:w="100" w:type="dxa"/>
              <w:bottom w:w="100" w:type="dxa"/>
              <w:right w:w="100" w:type="dxa"/>
            </w:tcMar>
          </w:tcPr>
          <w:p w14:paraId="00002049"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Наявність сучасних серверів та комплектуючих, а також додаткове обладнання для справної роботи системи.</w:t>
            </w:r>
          </w:p>
        </w:tc>
      </w:tr>
      <w:tr w:rsidR="003844D4" w:rsidRPr="00B31B51" w14:paraId="68B679EB" w14:textId="77777777" w:rsidTr="0071443C">
        <w:trPr>
          <w:cantSplit/>
          <w:trHeight w:val="1620"/>
        </w:trPr>
        <w:tc>
          <w:tcPr>
            <w:tcW w:w="1860" w:type="dxa"/>
            <w:shd w:val="clear" w:color="auto" w:fill="auto"/>
            <w:tcMar>
              <w:top w:w="100" w:type="dxa"/>
              <w:left w:w="100" w:type="dxa"/>
              <w:bottom w:w="100" w:type="dxa"/>
              <w:right w:w="100" w:type="dxa"/>
            </w:tcMar>
          </w:tcPr>
          <w:p w14:paraId="0000204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04B"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5</w:t>
            </w:r>
          </w:p>
        </w:tc>
        <w:tc>
          <w:tcPr>
            <w:tcW w:w="4200" w:type="dxa"/>
            <w:shd w:val="clear" w:color="auto" w:fill="auto"/>
            <w:tcMar>
              <w:top w:w="100" w:type="dxa"/>
              <w:left w:w="100" w:type="dxa"/>
              <w:bottom w:w="100" w:type="dxa"/>
              <w:right w:w="100" w:type="dxa"/>
            </w:tcMar>
          </w:tcPr>
          <w:p w14:paraId="0000204C"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5</w:t>
            </w:r>
          </w:p>
        </w:tc>
        <w:tc>
          <w:tcPr>
            <w:tcW w:w="4995" w:type="dxa"/>
            <w:shd w:val="clear" w:color="auto" w:fill="auto"/>
            <w:tcMar>
              <w:top w:w="100" w:type="dxa"/>
              <w:left w:w="100" w:type="dxa"/>
              <w:bottom w:w="100" w:type="dxa"/>
              <w:right w:w="100" w:type="dxa"/>
            </w:tcMar>
          </w:tcPr>
          <w:p w14:paraId="0000204D"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5</w:t>
            </w:r>
          </w:p>
        </w:tc>
      </w:tr>
      <w:tr w:rsidR="003844D4" w:rsidRPr="00B31B51" w14:paraId="598793C8" w14:textId="77777777" w:rsidTr="0071443C">
        <w:trPr>
          <w:cantSplit/>
          <w:trHeight w:val="585"/>
        </w:trPr>
        <w:tc>
          <w:tcPr>
            <w:tcW w:w="15585" w:type="dxa"/>
            <w:gridSpan w:val="4"/>
            <w:shd w:val="clear" w:color="auto" w:fill="auto"/>
            <w:tcMar>
              <w:top w:w="100" w:type="dxa"/>
              <w:left w:w="100" w:type="dxa"/>
              <w:bottom w:w="100" w:type="dxa"/>
              <w:right w:w="100" w:type="dxa"/>
            </w:tcMar>
          </w:tcPr>
          <w:p w14:paraId="0000205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впровадження електронної системи реєстру майстрів народних художніх промислів</w:t>
            </w:r>
          </w:p>
        </w:tc>
      </w:tr>
      <w:tr w:rsidR="003844D4" w:rsidRPr="00B31B51" w14:paraId="413D3633" w14:textId="77777777" w:rsidTr="0071443C">
        <w:trPr>
          <w:cantSplit/>
          <w:trHeight w:val="1470"/>
        </w:trPr>
        <w:tc>
          <w:tcPr>
            <w:tcW w:w="1860" w:type="dxa"/>
            <w:shd w:val="clear" w:color="auto" w:fill="auto"/>
            <w:tcMar>
              <w:top w:w="100" w:type="dxa"/>
              <w:left w:w="100" w:type="dxa"/>
              <w:bottom w:w="100" w:type="dxa"/>
              <w:right w:w="100" w:type="dxa"/>
            </w:tcMar>
          </w:tcPr>
          <w:p w14:paraId="00002056"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05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на розробку програмного забезпечення електронної системи реєстру майстрів народних художніх промислів</w:t>
            </w:r>
          </w:p>
        </w:tc>
        <w:tc>
          <w:tcPr>
            <w:tcW w:w="4200" w:type="dxa"/>
            <w:shd w:val="clear" w:color="auto" w:fill="auto"/>
            <w:tcMar>
              <w:top w:w="100" w:type="dxa"/>
              <w:left w:w="100" w:type="dxa"/>
              <w:bottom w:w="100" w:type="dxa"/>
              <w:right w:w="100" w:type="dxa"/>
            </w:tcMar>
          </w:tcPr>
          <w:p w14:paraId="0000205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електронної системи реєстру майстрів народних художніх промислів</w:t>
            </w:r>
          </w:p>
        </w:tc>
        <w:tc>
          <w:tcPr>
            <w:tcW w:w="4995" w:type="dxa"/>
            <w:shd w:val="clear" w:color="auto" w:fill="auto"/>
            <w:tcMar>
              <w:top w:w="100" w:type="dxa"/>
              <w:left w:w="100" w:type="dxa"/>
              <w:bottom w:w="100" w:type="dxa"/>
              <w:right w:w="100" w:type="dxa"/>
            </w:tcMar>
          </w:tcPr>
          <w:p w14:paraId="0000205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Маркування та популяризація виробів майстрів народних художніх промислів</w:t>
            </w:r>
          </w:p>
        </w:tc>
      </w:tr>
      <w:tr w:rsidR="003844D4" w:rsidRPr="00B31B51" w14:paraId="6455147F" w14:textId="77777777" w:rsidTr="0071443C">
        <w:trPr>
          <w:cantSplit/>
          <w:trHeight w:val="840"/>
        </w:trPr>
        <w:tc>
          <w:tcPr>
            <w:tcW w:w="1860" w:type="dxa"/>
            <w:shd w:val="clear" w:color="auto" w:fill="auto"/>
            <w:tcMar>
              <w:top w:w="100" w:type="dxa"/>
              <w:left w:w="100" w:type="dxa"/>
              <w:bottom w:w="100" w:type="dxa"/>
              <w:right w:w="100" w:type="dxa"/>
            </w:tcMar>
          </w:tcPr>
          <w:p w14:paraId="0000205A"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05B"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 місяців</w:t>
            </w:r>
          </w:p>
        </w:tc>
        <w:tc>
          <w:tcPr>
            <w:tcW w:w="4200" w:type="dxa"/>
            <w:shd w:val="clear" w:color="auto" w:fill="auto"/>
            <w:tcMar>
              <w:top w:w="100" w:type="dxa"/>
              <w:left w:w="100" w:type="dxa"/>
              <w:bottom w:w="100" w:type="dxa"/>
              <w:right w:w="100" w:type="dxa"/>
            </w:tcMar>
          </w:tcPr>
          <w:p w14:paraId="0000205C"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05D"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місяців</w:t>
            </w:r>
          </w:p>
        </w:tc>
      </w:tr>
      <w:tr w:rsidR="003844D4" w:rsidRPr="00B31B51" w14:paraId="2F004167" w14:textId="77777777" w:rsidTr="0071443C">
        <w:trPr>
          <w:cantSplit/>
          <w:trHeight w:val="825"/>
        </w:trPr>
        <w:tc>
          <w:tcPr>
            <w:tcW w:w="1860" w:type="dxa"/>
            <w:shd w:val="clear" w:color="auto" w:fill="auto"/>
            <w:tcMar>
              <w:top w:w="100" w:type="dxa"/>
              <w:left w:w="100" w:type="dxa"/>
              <w:bottom w:w="100" w:type="dxa"/>
              <w:right w:w="100" w:type="dxa"/>
            </w:tcMar>
          </w:tcPr>
          <w:p w14:paraId="0000205E"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05F"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Необхідність внесення змін до чинного законодавства</w:t>
            </w:r>
          </w:p>
        </w:tc>
        <w:tc>
          <w:tcPr>
            <w:tcW w:w="4200" w:type="dxa"/>
            <w:shd w:val="clear" w:color="auto" w:fill="auto"/>
            <w:tcMar>
              <w:top w:w="100" w:type="dxa"/>
              <w:left w:w="100" w:type="dxa"/>
              <w:bottom w:w="100" w:type="dxa"/>
              <w:right w:w="100" w:type="dxa"/>
            </w:tcMar>
          </w:tcPr>
          <w:p w14:paraId="00002060"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061"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37D9CA29" w14:textId="77777777" w:rsidTr="0071443C">
        <w:trPr>
          <w:cantSplit/>
          <w:trHeight w:val="1095"/>
        </w:trPr>
        <w:tc>
          <w:tcPr>
            <w:tcW w:w="1860" w:type="dxa"/>
            <w:shd w:val="clear" w:color="auto" w:fill="auto"/>
            <w:tcMar>
              <w:top w:w="100" w:type="dxa"/>
              <w:left w:w="100" w:type="dxa"/>
              <w:bottom w:w="100" w:type="dxa"/>
              <w:right w:w="100" w:type="dxa"/>
            </w:tcMar>
          </w:tcPr>
          <w:p w14:paraId="00002062"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063"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електронної системи реєстру майстрів народних художніх промислів</w:t>
            </w:r>
          </w:p>
        </w:tc>
        <w:tc>
          <w:tcPr>
            <w:tcW w:w="4200" w:type="dxa"/>
            <w:shd w:val="clear" w:color="auto" w:fill="auto"/>
            <w:tcMar>
              <w:top w:w="100" w:type="dxa"/>
              <w:left w:w="100" w:type="dxa"/>
              <w:bottom w:w="100" w:type="dxa"/>
              <w:right w:w="100" w:type="dxa"/>
            </w:tcMar>
          </w:tcPr>
          <w:p w14:paraId="00002064"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Впровадження електронної системи реєстру майстрів народних художніх промислів</w:t>
            </w:r>
          </w:p>
        </w:tc>
        <w:tc>
          <w:tcPr>
            <w:tcW w:w="4995" w:type="dxa"/>
            <w:shd w:val="clear" w:color="auto" w:fill="auto"/>
            <w:tcMar>
              <w:top w:w="100" w:type="dxa"/>
              <w:left w:w="100" w:type="dxa"/>
              <w:bottom w:w="100" w:type="dxa"/>
              <w:right w:w="100" w:type="dxa"/>
            </w:tcMar>
          </w:tcPr>
          <w:p w14:paraId="00002065"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Внесення 100 відсотків інформації про вироби майстрів, які мають унікальні технології</w:t>
            </w:r>
          </w:p>
        </w:tc>
      </w:tr>
      <w:tr w:rsidR="003844D4" w:rsidRPr="00B31B51" w14:paraId="392D5425" w14:textId="77777777" w:rsidTr="0071443C">
        <w:trPr>
          <w:cantSplit/>
          <w:trHeight w:val="1695"/>
        </w:trPr>
        <w:tc>
          <w:tcPr>
            <w:tcW w:w="1860" w:type="dxa"/>
            <w:shd w:val="clear" w:color="auto" w:fill="auto"/>
            <w:tcMar>
              <w:top w:w="100" w:type="dxa"/>
              <w:left w:w="100" w:type="dxa"/>
              <w:bottom w:w="100" w:type="dxa"/>
              <w:right w:w="100" w:type="dxa"/>
            </w:tcMar>
          </w:tcPr>
          <w:p w14:paraId="00002066"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06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68"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4,9</w:t>
            </w:r>
          </w:p>
        </w:tc>
        <w:tc>
          <w:tcPr>
            <w:tcW w:w="4995" w:type="dxa"/>
            <w:shd w:val="clear" w:color="auto" w:fill="auto"/>
            <w:tcMar>
              <w:top w:w="100" w:type="dxa"/>
              <w:left w:w="100" w:type="dxa"/>
              <w:bottom w:w="100" w:type="dxa"/>
              <w:right w:w="100" w:type="dxa"/>
            </w:tcMar>
          </w:tcPr>
          <w:p w14:paraId="00002069"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w:t>
            </w:r>
          </w:p>
        </w:tc>
      </w:tr>
      <w:tr w:rsidR="003844D4" w:rsidRPr="00B31B51" w14:paraId="34EECEDA" w14:textId="77777777" w:rsidTr="00A01C83">
        <w:trPr>
          <w:cantSplit/>
          <w:trHeight w:val="545"/>
        </w:trPr>
        <w:tc>
          <w:tcPr>
            <w:tcW w:w="15585" w:type="dxa"/>
            <w:gridSpan w:val="4"/>
            <w:shd w:val="clear" w:color="auto" w:fill="auto"/>
            <w:tcMar>
              <w:top w:w="100" w:type="dxa"/>
              <w:left w:w="100" w:type="dxa"/>
              <w:bottom w:w="100" w:type="dxa"/>
              <w:right w:w="100" w:type="dxa"/>
            </w:tcMar>
          </w:tcPr>
          <w:p w14:paraId="0000206E"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Впровадження електронної системи реєстр Національної системи централізованої каталогізації</w:t>
            </w:r>
          </w:p>
        </w:tc>
      </w:tr>
      <w:tr w:rsidR="003844D4" w:rsidRPr="00B31B51" w14:paraId="48825D35" w14:textId="77777777" w:rsidTr="0071443C">
        <w:trPr>
          <w:cantSplit/>
          <w:trHeight w:val="1650"/>
        </w:trPr>
        <w:tc>
          <w:tcPr>
            <w:tcW w:w="1860" w:type="dxa"/>
            <w:shd w:val="clear" w:color="auto" w:fill="auto"/>
            <w:tcMar>
              <w:top w:w="100" w:type="dxa"/>
              <w:left w:w="100" w:type="dxa"/>
              <w:bottom w:w="100" w:type="dxa"/>
              <w:right w:w="100" w:type="dxa"/>
            </w:tcMar>
          </w:tcPr>
          <w:p w14:paraId="0000207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073" w14:textId="77777777" w:rsidR="003844D4" w:rsidRPr="00B31B51" w:rsidRDefault="008B7CB5">
            <w:pPr>
              <w:pStyle w:val="2"/>
              <w:spacing w:before="24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розробки програмного забезпечення електронної системи реєстр Національної системи централізованої каталогізації</w:t>
            </w:r>
          </w:p>
        </w:tc>
        <w:tc>
          <w:tcPr>
            <w:tcW w:w="4200" w:type="dxa"/>
            <w:shd w:val="clear" w:color="auto" w:fill="auto"/>
            <w:tcMar>
              <w:top w:w="100" w:type="dxa"/>
              <w:left w:w="100" w:type="dxa"/>
              <w:bottom w:w="100" w:type="dxa"/>
              <w:right w:w="100" w:type="dxa"/>
            </w:tcMar>
          </w:tcPr>
          <w:p w14:paraId="00002074" w14:textId="77777777" w:rsidR="003844D4" w:rsidRPr="00B31B51" w:rsidRDefault="008B7CB5">
            <w:pPr>
              <w:pStyle w:val="2"/>
              <w:spacing w:before="24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електронної системи реєстр Національної системи централізованої каталогізації</w:t>
            </w:r>
          </w:p>
        </w:tc>
        <w:tc>
          <w:tcPr>
            <w:tcW w:w="4995" w:type="dxa"/>
            <w:shd w:val="clear" w:color="auto" w:fill="auto"/>
            <w:tcMar>
              <w:top w:w="100" w:type="dxa"/>
              <w:left w:w="100" w:type="dxa"/>
              <w:bottom w:w="100" w:type="dxa"/>
              <w:right w:w="100" w:type="dxa"/>
            </w:tcMar>
          </w:tcPr>
          <w:p w14:paraId="00002075" w14:textId="77777777" w:rsidR="003844D4" w:rsidRPr="00B31B51" w:rsidRDefault="008B7CB5">
            <w:pPr>
              <w:pStyle w:val="2"/>
              <w:spacing w:before="24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Створення відповідних електронних каталогів</w:t>
            </w:r>
          </w:p>
        </w:tc>
      </w:tr>
      <w:tr w:rsidR="003844D4" w:rsidRPr="00B31B51" w14:paraId="4C3E9631" w14:textId="77777777" w:rsidTr="0071443C">
        <w:trPr>
          <w:cantSplit/>
          <w:trHeight w:val="840"/>
        </w:trPr>
        <w:tc>
          <w:tcPr>
            <w:tcW w:w="1860" w:type="dxa"/>
            <w:shd w:val="clear" w:color="auto" w:fill="auto"/>
            <w:tcMar>
              <w:top w:w="100" w:type="dxa"/>
              <w:left w:w="100" w:type="dxa"/>
              <w:bottom w:w="100" w:type="dxa"/>
              <w:right w:w="100" w:type="dxa"/>
            </w:tcMar>
          </w:tcPr>
          <w:p w14:paraId="00002076"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Термін виконання в межах етапу</w:t>
            </w:r>
          </w:p>
        </w:tc>
        <w:tc>
          <w:tcPr>
            <w:tcW w:w="4530" w:type="dxa"/>
            <w:shd w:val="clear" w:color="auto" w:fill="auto"/>
            <w:tcMar>
              <w:top w:w="100" w:type="dxa"/>
              <w:left w:w="100" w:type="dxa"/>
              <w:bottom w:w="100" w:type="dxa"/>
              <w:right w:w="100" w:type="dxa"/>
            </w:tcMar>
          </w:tcPr>
          <w:p w14:paraId="00002077"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 місяців</w:t>
            </w:r>
          </w:p>
        </w:tc>
        <w:tc>
          <w:tcPr>
            <w:tcW w:w="4200" w:type="dxa"/>
            <w:shd w:val="clear" w:color="auto" w:fill="auto"/>
            <w:tcMar>
              <w:top w:w="100" w:type="dxa"/>
              <w:left w:w="100" w:type="dxa"/>
              <w:bottom w:w="100" w:type="dxa"/>
              <w:right w:w="100" w:type="dxa"/>
            </w:tcMar>
          </w:tcPr>
          <w:p w14:paraId="00002078"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079"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12 місяців</w:t>
            </w:r>
          </w:p>
        </w:tc>
      </w:tr>
      <w:tr w:rsidR="003844D4" w:rsidRPr="00B31B51" w14:paraId="1814AAC6" w14:textId="77777777" w:rsidTr="00A01C83">
        <w:trPr>
          <w:cantSplit/>
          <w:trHeight w:val="685"/>
        </w:trPr>
        <w:tc>
          <w:tcPr>
            <w:tcW w:w="1860" w:type="dxa"/>
            <w:shd w:val="clear" w:color="auto" w:fill="auto"/>
            <w:tcMar>
              <w:top w:w="100" w:type="dxa"/>
              <w:left w:w="100" w:type="dxa"/>
              <w:bottom w:w="100" w:type="dxa"/>
              <w:right w:w="100" w:type="dxa"/>
            </w:tcMar>
          </w:tcPr>
          <w:p w14:paraId="0000207A"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07B"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Стислі терміни для впровадження національної системи централізованої каталогізації.</w:t>
            </w:r>
          </w:p>
        </w:tc>
        <w:tc>
          <w:tcPr>
            <w:tcW w:w="4200" w:type="dxa"/>
            <w:shd w:val="clear" w:color="auto" w:fill="auto"/>
            <w:tcMar>
              <w:top w:w="100" w:type="dxa"/>
              <w:left w:w="100" w:type="dxa"/>
              <w:bottom w:w="100" w:type="dxa"/>
              <w:right w:w="100" w:type="dxa"/>
            </w:tcMar>
          </w:tcPr>
          <w:p w14:paraId="0000207C"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 країні воєнного стану, брак спеціалістів.</w:t>
            </w:r>
          </w:p>
        </w:tc>
        <w:tc>
          <w:tcPr>
            <w:tcW w:w="4995" w:type="dxa"/>
            <w:shd w:val="clear" w:color="auto" w:fill="auto"/>
            <w:tcMar>
              <w:top w:w="100" w:type="dxa"/>
              <w:left w:w="100" w:type="dxa"/>
              <w:bottom w:w="100" w:type="dxa"/>
              <w:right w:w="100" w:type="dxa"/>
            </w:tcMar>
          </w:tcPr>
          <w:p w14:paraId="0000207D"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6BE820A7" w14:textId="77777777" w:rsidTr="00A01C83">
        <w:trPr>
          <w:cantSplit/>
          <w:trHeight w:val="1635"/>
        </w:trPr>
        <w:tc>
          <w:tcPr>
            <w:tcW w:w="1860" w:type="dxa"/>
            <w:shd w:val="clear" w:color="auto" w:fill="auto"/>
            <w:tcMar>
              <w:top w:w="100" w:type="dxa"/>
              <w:left w:w="100" w:type="dxa"/>
              <w:bottom w:w="100" w:type="dxa"/>
              <w:right w:w="100" w:type="dxa"/>
            </w:tcMar>
          </w:tcPr>
          <w:p w14:paraId="0000207E"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07F"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для створення програмного забезпечення електронної системи реєстр Національної системи централізованої каталогізації.</w:t>
            </w:r>
          </w:p>
          <w:p w14:paraId="00002080"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81" w14:textId="77777777" w:rsidR="003844D4" w:rsidRPr="00B31B51" w:rsidRDefault="008B7CB5" w:rsidP="00A01C83">
            <w:pPr>
              <w:pStyle w:val="2"/>
              <w:spacing w:before="0" w:after="24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Програмне забезпечення електронної системи реєстр Національної системи централізованої каталогізації.</w:t>
            </w:r>
          </w:p>
          <w:p w14:paraId="00002082"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Підключення до системи 80% бібліотек наповнювачів реєстру. наповнення електронних каталогів на 70%.</w:t>
            </w:r>
          </w:p>
        </w:tc>
        <w:tc>
          <w:tcPr>
            <w:tcW w:w="4995" w:type="dxa"/>
            <w:shd w:val="clear" w:color="auto" w:fill="auto"/>
            <w:tcMar>
              <w:top w:w="100" w:type="dxa"/>
              <w:left w:w="100" w:type="dxa"/>
              <w:bottom w:w="100" w:type="dxa"/>
              <w:right w:w="100" w:type="dxa"/>
            </w:tcMar>
          </w:tcPr>
          <w:p w14:paraId="00002083"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Підключення до системи 100% бібліотек, 100% наповнення електронних каталогів.</w:t>
            </w:r>
          </w:p>
        </w:tc>
      </w:tr>
      <w:tr w:rsidR="003844D4" w:rsidRPr="00B31B51" w14:paraId="4339A5BF" w14:textId="77777777" w:rsidTr="0071443C">
        <w:trPr>
          <w:cantSplit/>
          <w:trHeight w:val="1665"/>
        </w:trPr>
        <w:tc>
          <w:tcPr>
            <w:tcW w:w="1860" w:type="dxa"/>
            <w:shd w:val="clear" w:color="auto" w:fill="auto"/>
            <w:tcMar>
              <w:top w:w="100" w:type="dxa"/>
              <w:left w:w="100" w:type="dxa"/>
              <w:bottom w:w="100" w:type="dxa"/>
              <w:right w:w="100" w:type="dxa"/>
            </w:tcMar>
          </w:tcPr>
          <w:p w14:paraId="00002084"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085"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86"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6,9</w:t>
            </w:r>
          </w:p>
        </w:tc>
        <w:tc>
          <w:tcPr>
            <w:tcW w:w="4995" w:type="dxa"/>
            <w:shd w:val="clear" w:color="auto" w:fill="auto"/>
            <w:tcMar>
              <w:top w:w="100" w:type="dxa"/>
              <w:left w:w="100" w:type="dxa"/>
              <w:bottom w:w="100" w:type="dxa"/>
              <w:right w:w="100" w:type="dxa"/>
            </w:tcMar>
          </w:tcPr>
          <w:p w14:paraId="00002087"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w:t>
            </w:r>
          </w:p>
        </w:tc>
      </w:tr>
      <w:tr w:rsidR="003844D4" w:rsidRPr="00B31B51" w14:paraId="15986CA0" w14:textId="77777777" w:rsidTr="00A01C83">
        <w:trPr>
          <w:cantSplit/>
          <w:trHeight w:val="815"/>
        </w:trPr>
        <w:tc>
          <w:tcPr>
            <w:tcW w:w="1860" w:type="dxa"/>
            <w:shd w:val="clear" w:color="auto" w:fill="auto"/>
            <w:tcMar>
              <w:top w:w="100" w:type="dxa"/>
              <w:left w:w="100" w:type="dxa"/>
              <w:bottom w:w="100" w:type="dxa"/>
              <w:right w:w="100" w:type="dxa"/>
            </w:tcMar>
          </w:tcPr>
          <w:p w14:paraId="0000208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Зв’язок цілі з іншими напрямами</w:t>
            </w:r>
          </w:p>
        </w:tc>
        <w:tc>
          <w:tcPr>
            <w:tcW w:w="4530" w:type="dxa"/>
            <w:shd w:val="clear" w:color="auto" w:fill="auto"/>
            <w:tcMar>
              <w:top w:w="100" w:type="dxa"/>
              <w:left w:w="100" w:type="dxa"/>
              <w:bottom w:w="100" w:type="dxa"/>
              <w:right w:w="100" w:type="dxa"/>
            </w:tcMar>
          </w:tcPr>
          <w:p w14:paraId="0000208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Бібліотечна справа, захист культурної спадщини.</w:t>
            </w:r>
          </w:p>
        </w:tc>
        <w:tc>
          <w:tcPr>
            <w:tcW w:w="4200" w:type="dxa"/>
            <w:shd w:val="clear" w:color="auto" w:fill="auto"/>
            <w:tcMar>
              <w:top w:w="100" w:type="dxa"/>
              <w:left w:w="100" w:type="dxa"/>
              <w:bottom w:w="100" w:type="dxa"/>
              <w:right w:w="100" w:type="dxa"/>
            </w:tcMar>
          </w:tcPr>
          <w:p w14:paraId="0000208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Бібліотечна справа, захист культурної спадщини.</w:t>
            </w:r>
          </w:p>
        </w:tc>
        <w:tc>
          <w:tcPr>
            <w:tcW w:w="4995" w:type="dxa"/>
            <w:shd w:val="clear" w:color="auto" w:fill="auto"/>
            <w:tcMar>
              <w:top w:w="100" w:type="dxa"/>
              <w:left w:w="100" w:type="dxa"/>
              <w:bottom w:w="100" w:type="dxa"/>
              <w:right w:w="100" w:type="dxa"/>
            </w:tcMar>
          </w:tcPr>
          <w:p w14:paraId="0000208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Бібліотечна справа, захист культурної спадщини, захист інформації.</w:t>
            </w:r>
          </w:p>
        </w:tc>
      </w:tr>
      <w:tr w:rsidR="003844D4" w:rsidRPr="00B31B51" w14:paraId="138C009B" w14:textId="77777777" w:rsidTr="0071443C">
        <w:trPr>
          <w:cantSplit/>
          <w:trHeight w:val="810"/>
        </w:trPr>
        <w:tc>
          <w:tcPr>
            <w:tcW w:w="15585" w:type="dxa"/>
            <w:gridSpan w:val="4"/>
            <w:shd w:val="clear" w:color="auto" w:fill="auto"/>
            <w:tcMar>
              <w:top w:w="100" w:type="dxa"/>
              <w:left w:w="100" w:type="dxa"/>
              <w:bottom w:w="100" w:type="dxa"/>
              <w:right w:w="100" w:type="dxa"/>
            </w:tcMar>
          </w:tcPr>
          <w:p w14:paraId="0000208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Визначена проблема, яка потребує рішення в зазначеній сфері аналізу: Створення електронної системи для проходження сертифікації (незалежного тестування) педагогічних працівників закладів спеціалізованої мистецької освіти</w:t>
            </w:r>
          </w:p>
        </w:tc>
      </w:tr>
      <w:tr w:rsidR="003844D4" w:rsidRPr="00B31B51" w14:paraId="7D0002E9" w14:textId="77777777" w:rsidTr="0071443C">
        <w:trPr>
          <w:cantSplit/>
          <w:trHeight w:val="4185"/>
        </w:trPr>
        <w:tc>
          <w:tcPr>
            <w:tcW w:w="1860" w:type="dxa"/>
            <w:shd w:val="clear" w:color="auto" w:fill="auto"/>
            <w:tcMar>
              <w:top w:w="100" w:type="dxa"/>
              <w:left w:w="100" w:type="dxa"/>
              <w:bottom w:w="100" w:type="dxa"/>
              <w:right w:w="100" w:type="dxa"/>
            </w:tcMar>
          </w:tcPr>
          <w:p w14:paraId="00002090"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091"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технічного Завдання на розробку програмного забезпечення електронної системи для проходження сертифікації (незалежного тестування) педагогічних працівників закладів спеціалізованої мистецької освіти</w:t>
            </w:r>
          </w:p>
        </w:tc>
        <w:tc>
          <w:tcPr>
            <w:tcW w:w="4200" w:type="dxa"/>
            <w:shd w:val="clear" w:color="auto" w:fill="auto"/>
            <w:tcMar>
              <w:top w:w="100" w:type="dxa"/>
              <w:left w:w="100" w:type="dxa"/>
              <w:bottom w:w="100" w:type="dxa"/>
              <w:right w:w="100" w:type="dxa"/>
            </w:tcMar>
          </w:tcPr>
          <w:p w14:paraId="00002092"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електронної системи для проходження сертифікації (незалежного тестування) педагогічних працівників закладів спеціалізованої мистецької освіти</w:t>
            </w:r>
          </w:p>
          <w:p w14:paraId="00002093"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Підготовка відповідних тестових завдань.</w:t>
            </w:r>
          </w:p>
          <w:p w14:paraId="00002094"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Впровадження електронної системи для проходження сертифікації (незалежного тестування) педагогічних працівників закладів спеціалізованої мистецької освіти</w:t>
            </w:r>
          </w:p>
        </w:tc>
        <w:tc>
          <w:tcPr>
            <w:tcW w:w="4995" w:type="dxa"/>
            <w:shd w:val="clear" w:color="auto" w:fill="auto"/>
            <w:tcMar>
              <w:top w:w="100" w:type="dxa"/>
              <w:left w:w="100" w:type="dxa"/>
              <w:bottom w:w="100" w:type="dxa"/>
              <w:right w:w="100" w:type="dxa"/>
            </w:tcMar>
          </w:tcPr>
          <w:p w14:paraId="00002095"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Щорічне оновлення тестових завдань</w:t>
            </w:r>
          </w:p>
        </w:tc>
      </w:tr>
      <w:tr w:rsidR="003844D4" w:rsidRPr="00B31B51" w14:paraId="047CA53A" w14:textId="77777777" w:rsidTr="0071443C">
        <w:trPr>
          <w:cantSplit/>
          <w:trHeight w:val="615"/>
        </w:trPr>
        <w:tc>
          <w:tcPr>
            <w:tcW w:w="1860" w:type="dxa"/>
            <w:shd w:val="clear" w:color="auto" w:fill="auto"/>
            <w:tcMar>
              <w:top w:w="100" w:type="dxa"/>
              <w:left w:w="100" w:type="dxa"/>
              <w:bottom w:w="100" w:type="dxa"/>
              <w:right w:w="100" w:type="dxa"/>
            </w:tcMar>
          </w:tcPr>
          <w:p w14:paraId="00002096"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09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09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09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w:t>
            </w:r>
          </w:p>
        </w:tc>
      </w:tr>
      <w:tr w:rsidR="003844D4" w:rsidRPr="00B31B51" w14:paraId="3CDB49DC" w14:textId="77777777" w:rsidTr="0071443C">
        <w:trPr>
          <w:cantSplit/>
          <w:trHeight w:val="1485"/>
        </w:trPr>
        <w:tc>
          <w:tcPr>
            <w:tcW w:w="1860" w:type="dxa"/>
            <w:shd w:val="clear" w:color="auto" w:fill="auto"/>
            <w:tcMar>
              <w:top w:w="100" w:type="dxa"/>
              <w:left w:w="100" w:type="dxa"/>
              <w:bottom w:w="100" w:type="dxa"/>
              <w:right w:w="100" w:type="dxa"/>
            </w:tcMar>
          </w:tcPr>
          <w:p w14:paraId="0000209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09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Стислі терміни для створення електронної системи для проходження сертифікації (незалежного тестування) педагогічних працівників закладів спеціалізованої мистецької освіти</w:t>
            </w:r>
          </w:p>
        </w:tc>
        <w:tc>
          <w:tcPr>
            <w:tcW w:w="4200" w:type="dxa"/>
            <w:shd w:val="clear" w:color="auto" w:fill="auto"/>
            <w:tcMar>
              <w:top w:w="100" w:type="dxa"/>
              <w:left w:w="100" w:type="dxa"/>
              <w:bottom w:w="100" w:type="dxa"/>
              <w:right w:w="100" w:type="dxa"/>
            </w:tcMar>
          </w:tcPr>
          <w:p w14:paraId="0000209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 країні воєнного стану, брак спеціалістів.</w:t>
            </w:r>
          </w:p>
        </w:tc>
        <w:tc>
          <w:tcPr>
            <w:tcW w:w="4995" w:type="dxa"/>
            <w:shd w:val="clear" w:color="auto" w:fill="auto"/>
            <w:tcMar>
              <w:top w:w="100" w:type="dxa"/>
              <w:left w:w="100" w:type="dxa"/>
              <w:bottom w:w="100" w:type="dxa"/>
              <w:right w:w="100" w:type="dxa"/>
            </w:tcMar>
          </w:tcPr>
          <w:p w14:paraId="0000209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Необхідність реінжинірингу процесів.</w:t>
            </w:r>
          </w:p>
        </w:tc>
      </w:tr>
      <w:tr w:rsidR="003844D4" w:rsidRPr="00B31B51" w14:paraId="43AD41B5" w14:textId="77777777" w:rsidTr="0071443C">
        <w:trPr>
          <w:cantSplit/>
          <w:trHeight w:val="1890"/>
        </w:trPr>
        <w:tc>
          <w:tcPr>
            <w:tcW w:w="1860" w:type="dxa"/>
            <w:shd w:val="clear" w:color="auto" w:fill="auto"/>
            <w:tcMar>
              <w:top w:w="100" w:type="dxa"/>
              <w:left w:w="100" w:type="dxa"/>
              <w:bottom w:w="100" w:type="dxa"/>
              <w:right w:w="100" w:type="dxa"/>
            </w:tcMar>
          </w:tcPr>
          <w:p w14:paraId="0000209E"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09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розробки програмного забезпечення електронної системи для проходження сертифікації (незалежного тестування) педагогічних працівників закладів спеціалізованої мистецької освіти</w:t>
            </w:r>
          </w:p>
        </w:tc>
        <w:tc>
          <w:tcPr>
            <w:tcW w:w="4200" w:type="dxa"/>
            <w:shd w:val="clear" w:color="auto" w:fill="auto"/>
            <w:tcMar>
              <w:top w:w="100" w:type="dxa"/>
              <w:left w:w="100" w:type="dxa"/>
              <w:bottom w:w="100" w:type="dxa"/>
              <w:right w:w="100" w:type="dxa"/>
            </w:tcMar>
          </w:tcPr>
          <w:p w14:paraId="000020A0"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Програмне забезпечення електронної системи для проходження сертифікації (незалежного тестування) педагогічних працівників закладів спеціалізованої мистецької освіти</w:t>
            </w:r>
          </w:p>
        </w:tc>
        <w:tc>
          <w:tcPr>
            <w:tcW w:w="4995" w:type="dxa"/>
            <w:shd w:val="clear" w:color="auto" w:fill="auto"/>
            <w:tcMar>
              <w:top w:w="100" w:type="dxa"/>
              <w:left w:w="100" w:type="dxa"/>
              <w:bottom w:w="100" w:type="dxa"/>
              <w:right w:w="100" w:type="dxa"/>
            </w:tcMar>
          </w:tcPr>
          <w:p w14:paraId="000020A1"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Здійснення сертифікації (незалежного тестування) педагогічних працівників закладів спеціалізованої мистецької освіти виключно в електронній формі дистанційно.</w:t>
            </w:r>
          </w:p>
        </w:tc>
      </w:tr>
      <w:tr w:rsidR="003844D4" w:rsidRPr="00B31B51" w14:paraId="68BE8CDA" w14:textId="77777777" w:rsidTr="0071443C">
        <w:trPr>
          <w:cantSplit/>
          <w:trHeight w:val="1980"/>
        </w:trPr>
        <w:tc>
          <w:tcPr>
            <w:tcW w:w="1860" w:type="dxa"/>
            <w:shd w:val="clear" w:color="auto" w:fill="auto"/>
            <w:tcMar>
              <w:top w:w="100" w:type="dxa"/>
              <w:left w:w="100" w:type="dxa"/>
              <w:bottom w:w="100" w:type="dxa"/>
              <w:right w:w="100" w:type="dxa"/>
            </w:tcMar>
          </w:tcPr>
          <w:p w14:paraId="000020A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0A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A4"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8</w:t>
            </w:r>
          </w:p>
        </w:tc>
        <w:tc>
          <w:tcPr>
            <w:tcW w:w="4995" w:type="dxa"/>
            <w:shd w:val="clear" w:color="auto" w:fill="auto"/>
            <w:tcMar>
              <w:top w:w="100" w:type="dxa"/>
              <w:left w:w="100" w:type="dxa"/>
              <w:bottom w:w="100" w:type="dxa"/>
              <w:right w:w="100" w:type="dxa"/>
            </w:tcMar>
          </w:tcPr>
          <w:p w14:paraId="000020A5"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712E67B3" w14:textId="77777777" w:rsidTr="0071443C">
        <w:trPr>
          <w:cantSplit/>
          <w:trHeight w:val="1235"/>
        </w:trPr>
        <w:tc>
          <w:tcPr>
            <w:tcW w:w="1860" w:type="dxa"/>
            <w:shd w:val="clear" w:color="auto" w:fill="auto"/>
            <w:tcMar>
              <w:top w:w="100" w:type="dxa"/>
              <w:left w:w="100" w:type="dxa"/>
              <w:bottom w:w="100" w:type="dxa"/>
              <w:right w:w="100" w:type="dxa"/>
            </w:tcMar>
          </w:tcPr>
          <w:p w14:paraId="000020A6"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Зв’язок цілі з іншими напрямами</w:t>
            </w:r>
          </w:p>
        </w:tc>
        <w:tc>
          <w:tcPr>
            <w:tcW w:w="4530" w:type="dxa"/>
            <w:shd w:val="clear" w:color="auto" w:fill="auto"/>
            <w:tcMar>
              <w:top w:w="100" w:type="dxa"/>
              <w:left w:w="100" w:type="dxa"/>
              <w:bottom w:w="100" w:type="dxa"/>
              <w:right w:w="100" w:type="dxa"/>
            </w:tcMar>
          </w:tcPr>
          <w:p w14:paraId="000020A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Освіта</w:t>
            </w:r>
          </w:p>
        </w:tc>
        <w:tc>
          <w:tcPr>
            <w:tcW w:w="4200" w:type="dxa"/>
            <w:shd w:val="clear" w:color="auto" w:fill="auto"/>
            <w:tcMar>
              <w:top w:w="100" w:type="dxa"/>
              <w:left w:w="100" w:type="dxa"/>
              <w:bottom w:w="100" w:type="dxa"/>
              <w:right w:w="100" w:type="dxa"/>
            </w:tcMar>
          </w:tcPr>
          <w:p w14:paraId="000020A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Освіта</w:t>
            </w:r>
          </w:p>
        </w:tc>
        <w:tc>
          <w:tcPr>
            <w:tcW w:w="4995" w:type="dxa"/>
            <w:shd w:val="clear" w:color="auto" w:fill="auto"/>
            <w:tcMar>
              <w:top w:w="100" w:type="dxa"/>
              <w:left w:w="100" w:type="dxa"/>
              <w:bottom w:w="100" w:type="dxa"/>
              <w:right w:w="100" w:type="dxa"/>
            </w:tcMar>
          </w:tcPr>
          <w:p w14:paraId="000020A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Освіта</w:t>
            </w:r>
          </w:p>
        </w:tc>
      </w:tr>
      <w:tr w:rsidR="003844D4" w:rsidRPr="00B31B51" w14:paraId="1C4D3C6F" w14:textId="77777777" w:rsidTr="0071443C">
        <w:trPr>
          <w:cantSplit/>
          <w:trHeight w:val="540"/>
        </w:trPr>
        <w:tc>
          <w:tcPr>
            <w:tcW w:w="15585" w:type="dxa"/>
            <w:gridSpan w:val="4"/>
            <w:shd w:val="clear" w:color="auto" w:fill="auto"/>
            <w:tcMar>
              <w:top w:w="100" w:type="dxa"/>
              <w:left w:w="100" w:type="dxa"/>
              <w:bottom w:w="100" w:type="dxa"/>
              <w:right w:w="100" w:type="dxa"/>
            </w:tcMar>
          </w:tcPr>
          <w:p w14:paraId="000020A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створення мобільного застосунку з вивчення української мови «Моя мова».</w:t>
            </w:r>
          </w:p>
        </w:tc>
      </w:tr>
      <w:tr w:rsidR="003844D4" w:rsidRPr="00B31B51" w14:paraId="5A143248" w14:textId="77777777" w:rsidTr="0071443C">
        <w:trPr>
          <w:cantSplit/>
          <w:trHeight w:val="1755"/>
        </w:trPr>
        <w:tc>
          <w:tcPr>
            <w:tcW w:w="1860" w:type="dxa"/>
            <w:shd w:val="clear" w:color="auto" w:fill="auto"/>
            <w:tcMar>
              <w:top w:w="100" w:type="dxa"/>
              <w:left w:w="100" w:type="dxa"/>
              <w:bottom w:w="100" w:type="dxa"/>
              <w:right w:w="100" w:type="dxa"/>
            </w:tcMar>
          </w:tcPr>
          <w:p w14:paraId="000020AE"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0AF"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програмного забезпечення мобільного застосунку з вивчення української мови «Моя мова».</w:t>
            </w:r>
          </w:p>
        </w:tc>
        <w:tc>
          <w:tcPr>
            <w:tcW w:w="4200" w:type="dxa"/>
            <w:shd w:val="clear" w:color="auto" w:fill="auto"/>
            <w:tcMar>
              <w:top w:w="100" w:type="dxa"/>
              <w:left w:w="100" w:type="dxa"/>
              <w:bottom w:w="100" w:type="dxa"/>
              <w:right w:w="100" w:type="dxa"/>
            </w:tcMar>
          </w:tcPr>
          <w:p w14:paraId="000020B0"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мобільного застосунку з вивчення української мови «Моя мова».</w:t>
            </w:r>
          </w:p>
          <w:p w14:paraId="000020B1"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Формування мовних пакетів</w:t>
            </w:r>
          </w:p>
        </w:tc>
        <w:tc>
          <w:tcPr>
            <w:tcW w:w="4995" w:type="dxa"/>
            <w:shd w:val="clear" w:color="auto" w:fill="auto"/>
            <w:tcMar>
              <w:top w:w="100" w:type="dxa"/>
              <w:left w:w="100" w:type="dxa"/>
              <w:bottom w:w="100" w:type="dxa"/>
              <w:right w:w="100" w:type="dxa"/>
            </w:tcMar>
          </w:tcPr>
          <w:p w14:paraId="000020B2"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Оновлення мовних пакетів</w:t>
            </w:r>
          </w:p>
        </w:tc>
      </w:tr>
      <w:tr w:rsidR="003844D4" w:rsidRPr="00B31B51" w14:paraId="53D9EAB1" w14:textId="77777777" w:rsidTr="0071443C">
        <w:trPr>
          <w:cantSplit/>
          <w:trHeight w:val="750"/>
        </w:trPr>
        <w:tc>
          <w:tcPr>
            <w:tcW w:w="1860" w:type="dxa"/>
            <w:shd w:val="clear" w:color="auto" w:fill="auto"/>
            <w:tcMar>
              <w:top w:w="100" w:type="dxa"/>
              <w:left w:w="100" w:type="dxa"/>
              <w:bottom w:w="100" w:type="dxa"/>
              <w:right w:w="100" w:type="dxa"/>
            </w:tcMar>
          </w:tcPr>
          <w:p w14:paraId="000020B3"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0B4"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0B5"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0B6"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w:t>
            </w:r>
          </w:p>
        </w:tc>
      </w:tr>
      <w:tr w:rsidR="003844D4" w:rsidRPr="00B31B51" w14:paraId="6A0D6FC6" w14:textId="77777777" w:rsidTr="0071443C">
        <w:trPr>
          <w:cantSplit/>
          <w:trHeight w:val="1035"/>
        </w:trPr>
        <w:tc>
          <w:tcPr>
            <w:tcW w:w="1860" w:type="dxa"/>
            <w:shd w:val="clear" w:color="auto" w:fill="auto"/>
            <w:tcMar>
              <w:top w:w="100" w:type="dxa"/>
              <w:left w:w="100" w:type="dxa"/>
              <w:bottom w:w="100" w:type="dxa"/>
              <w:right w:w="100" w:type="dxa"/>
            </w:tcMar>
          </w:tcPr>
          <w:p w14:paraId="000020B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0B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Стислі терміни для створення мобільного застосунку з вивчення української мови «Моя мова».</w:t>
            </w:r>
          </w:p>
        </w:tc>
        <w:tc>
          <w:tcPr>
            <w:tcW w:w="4200" w:type="dxa"/>
            <w:shd w:val="clear" w:color="auto" w:fill="auto"/>
            <w:tcMar>
              <w:top w:w="100" w:type="dxa"/>
              <w:left w:w="100" w:type="dxa"/>
              <w:bottom w:w="100" w:type="dxa"/>
              <w:right w:w="100" w:type="dxa"/>
            </w:tcMar>
          </w:tcPr>
          <w:p w14:paraId="000020B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 країні воєнного стану, брак спеціалістів.</w:t>
            </w:r>
          </w:p>
        </w:tc>
        <w:tc>
          <w:tcPr>
            <w:tcW w:w="4995" w:type="dxa"/>
            <w:shd w:val="clear" w:color="auto" w:fill="auto"/>
            <w:tcMar>
              <w:top w:w="100" w:type="dxa"/>
              <w:left w:w="100" w:type="dxa"/>
              <w:bottom w:w="100" w:type="dxa"/>
              <w:right w:w="100" w:type="dxa"/>
            </w:tcMar>
          </w:tcPr>
          <w:p w14:paraId="000020B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Необхідність внесення змін до чинного законодавства України, необхідність реінжинірингу процесів.</w:t>
            </w:r>
          </w:p>
        </w:tc>
      </w:tr>
      <w:tr w:rsidR="003844D4" w:rsidRPr="00B31B51" w14:paraId="2085F937" w14:textId="77777777" w:rsidTr="00A01C83">
        <w:trPr>
          <w:cantSplit/>
          <w:trHeight w:val="1451"/>
        </w:trPr>
        <w:tc>
          <w:tcPr>
            <w:tcW w:w="1860" w:type="dxa"/>
            <w:shd w:val="clear" w:color="auto" w:fill="auto"/>
            <w:tcMar>
              <w:top w:w="100" w:type="dxa"/>
              <w:left w:w="100" w:type="dxa"/>
              <w:bottom w:w="100" w:type="dxa"/>
              <w:right w:w="100" w:type="dxa"/>
            </w:tcMar>
          </w:tcPr>
          <w:p w14:paraId="000020BB"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Вимірюваний показник досягнення цілі</w:t>
            </w:r>
          </w:p>
        </w:tc>
        <w:tc>
          <w:tcPr>
            <w:tcW w:w="4530" w:type="dxa"/>
            <w:shd w:val="clear" w:color="auto" w:fill="auto"/>
            <w:tcMar>
              <w:top w:w="100" w:type="dxa"/>
              <w:left w:w="100" w:type="dxa"/>
              <w:bottom w:w="100" w:type="dxa"/>
              <w:right w:w="100" w:type="dxa"/>
            </w:tcMar>
          </w:tcPr>
          <w:p w14:paraId="000020BC"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розробки програмного забезпечення мобільного застосунку з вивчення української мови «Моя мова».</w:t>
            </w:r>
          </w:p>
        </w:tc>
        <w:tc>
          <w:tcPr>
            <w:tcW w:w="4200" w:type="dxa"/>
            <w:shd w:val="clear" w:color="auto" w:fill="auto"/>
            <w:tcMar>
              <w:top w:w="100" w:type="dxa"/>
              <w:left w:w="100" w:type="dxa"/>
              <w:bottom w:w="100" w:type="dxa"/>
              <w:right w:w="100" w:type="dxa"/>
            </w:tcMar>
          </w:tcPr>
          <w:p w14:paraId="000020BD" w14:textId="77777777" w:rsidR="003844D4" w:rsidRPr="00B31B51" w:rsidRDefault="008B7CB5" w:rsidP="00A01C83">
            <w:pPr>
              <w:pStyle w:val="2"/>
              <w:spacing w:before="0" w:after="24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Програмне забезпечення мобільного застосунку з вивчення української мови «Моя мова».</w:t>
            </w:r>
          </w:p>
          <w:p w14:paraId="000020BE"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Розроблені теми для вивчення української мови, завантаження у додаток.</w:t>
            </w:r>
          </w:p>
        </w:tc>
        <w:tc>
          <w:tcPr>
            <w:tcW w:w="4995" w:type="dxa"/>
            <w:shd w:val="clear" w:color="auto" w:fill="auto"/>
            <w:tcMar>
              <w:top w:w="100" w:type="dxa"/>
              <w:left w:w="100" w:type="dxa"/>
              <w:bottom w:w="100" w:type="dxa"/>
              <w:right w:w="100" w:type="dxa"/>
            </w:tcMar>
          </w:tcPr>
          <w:p w14:paraId="000020BF"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10 нових тем для вивчення оновлення матеріалів за всіма створеними.</w:t>
            </w:r>
          </w:p>
          <w:p w14:paraId="000020C0" w14:textId="77777777" w:rsidR="003844D4" w:rsidRPr="00B31B51" w:rsidRDefault="008B7CB5" w:rsidP="00A01C83">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Популярність додатка.</w:t>
            </w:r>
          </w:p>
        </w:tc>
      </w:tr>
      <w:tr w:rsidR="003844D4" w:rsidRPr="00B31B51" w14:paraId="4EB6773D" w14:textId="77777777" w:rsidTr="00A01C83">
        <w:trPr>
          <w:cantSplit/>
          <w:trHeight w:val="1349"/>
        </w:trPr>
        <w:tc>
          <w:tcPr>
            <w:tcW w:w="1860" w:type="dxa"/>
            <w:shd w:val="clear" w:color="auto" w:fill="auto"/>
            <w:tcMar>
              <w:top w:w="100" w:type="dxa"/>
              <w:left w:w="100" w:type="dxa"/>
              <w:bottom w:w="100" w:type="dxa"/>
              <w:right w:w="100" w:type="dxa"/>
            </w:tcMar>
          </w:tcPr>
          <w:p w14:paraId="000020C1"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0C2"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C3" w14:textId="77777777" w:rsidR="003844D4" w:rsidRPr="00B31B51" w:rsidRDefault="008B7CB5" w:rsidP="00A01C83">
            <w:pPr>
              <w:pStyle w:val="2"/>
              <w:spacing w:before="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4,8</w:t>
            </w:r>
          </w:p>
        </w:tc>
        <w:tc>
          <w:tcPr>
            <w:tcW w:w="4995" w:type="dxa"/>
            <w:shd w:val="clear" w:color="auto" w:fill="auto"/>
            <w:tcMar>
              <w:top w:w="100" w:type="dxa"/>
              <w:left w:w="100" w:type="dxa"/>
              <w:bottom w:w="100" w:type="dxa"/>
              <w:right w:w="100" w:type="dxa"/>
            </w:tcMar>
          </w:tcPr>
          <w:p w14:paraId="000020C4" w14:textId="77777777" w:rsidR="003844D4" w:rsidRPr="00B31B51" w:rsidRDefault="008B7CB5" w:rsidP="00A01C83">
            <w:pPr>
              <w:pStyle w:val="2"/>
              <w:spacing w:before="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49094B35" w14:textId="77777777" w:rsidTr="00A01C83">
        <w:trPr>
          <w:cantSplit/>
          <w:trHeight w:val="836"/>
        </w:trPr>
        <w:tc>
          <w:tcPr>
            <w:tcW w:w="1860" w:type="dxa"/>
            <w:shd w:val="clear" w:color="auto" w:fill="auto"/>
            <w:tcMar>
              <w:top w:w="100" w:type="dxa"/>
              <w:left w:w="100" w:type="dxa"/>
              <w:bottom w:w="100" w:type="dxa"/>
              <w:right w:w="100" w:type="dxa"/>
            </w:tcMar>
          </w:tcPr>
          <w:p w14:paraId="000020C5"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Зв’язок цілі з іншими напрямами</w:t>
            </w:r>
          </w:p>
        </w:tc>
        <w:tc>
          <w:tcPr>
            <w:tcW w:w="4530" w:type="dxa"/>
            <w:shd w:val="clear" w:color="auto" w:fill="auto"/>
            <w:tcMar>
              <w:top w:w="100" w:type="dxa"/>
              <w:left w:w="100" w:type="dxa"/>
              <w:bottom w:w="100" w:type="dxa"/>
              <w:right w:w="100" w:type="dxa"/>
            </w:tcMar>
          </w:tcPr>
          <w:p w14:paraId="000020C6"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C7"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Культурна спадщина та культурні цінності.</w:t>
            </w:r>
          </w:p>
        </w:tc>
        <w:tc>
          <w:tcPr>
            <w:tcW w:w="4995" w:type="dxa"/>
            <w:shd w:val="clear" w:color="auto" w:fill="auto"/>
            <w:tcMar>
              <w:top w:w="100" w:type="dxa"/>
              <w:left w:w="100" w:type="dxa"/>
              <w:bottom w:w="100" w:type="dxa"/>
              <w:right w:w="100" w:type="dxa"/>
            </w:tcMar>
          </w:tcPr>
          <w:p w14:paraId="000020C8"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Культурна спадщина та культурні цінності.</w:t>
            </w:r>
          </w:p>
        </w:tc>
      </w:tr>
      <w:tr w:rsidR="003844D4" w:rsidRPr="00B31B51" w14:paraId="04970740" w14:textId="77777777" w:rsidTr="00A01C83">
        <w:trPr>
          <w:cantSplit/>
          <w:trHeight w:val="341"/>
        </w:trPr>
        <w:tc>
          <w:tcPr>
            <w:tcW w:w="15585" w:type="dxa"/>
            <w:gridSpan w:val="4"/>
            <w:shd w:val="clear" w:color="auto" w:fill="auto"/>
            <w:tcMar>
              <w:top w:w="100" w:type="dxa"/>
              <w:left w:w="100" w:type="dxa"/>
              <w:bottom w:w="100" w:type="dxa"/>
              <w:right w:w="100" w:type="dxa"/>
            </w:tcMar>
          </w:tcPr>
          <w:p w14:paraId="000020C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Створення комплексної інформаційно-пошукової системи архіву</w:t>
            </w:r>
          </w:p>
        </w:tc>
      </w:tr>
      <w:tr w:rsidR="003844D4" w:rsidRPr="00B31B51" w14:paraId="30FDD14E" w14:textId="77777777" w:rsidTr="00A01C83">
        <w:trPr>
          <w:cantSplit/>
          <w:trHeight w:val="1895"/>
        </w:trPr>
        <w:tc>
          <w:tcPr>
            <w:tcW w:w="1860" w:type="dxa"/>
            <w:shd w:val="clear" w:color="auto" w:fill="auto"/>
            <w:tcMar>
              <w:top w:w="100" w:type="dxa"/>
              <w:left w:w="100" w:type="dxa"/>
              <w:bottom w:w="100" w:type="dxa"/>
              <w:right w:w="100" w:type="dxa"/>
            </w:tcMar>
          </w:tcPr>
          <w:p w14:paraId="000020C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0CE"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на розробку програмного забезпечення комплексної електронної інформаційно-пошукової система архіву</w:t>
            </w:r>
          </w:p>
        </w:tc>
        <w:tc>
          <w:tcPr>
            <w:tcW w:w="4200" w:type="dxa"/>
            <w:shd w:val="clear" w:color="auto" w:fill="auto"/>
            <w:tcMar>
              <w:top w:w="100" w:type="dxa"/>
              <w:left w:w="100" w:type="dxa"/>
              <w:bottom w:w="100" w:type="dxa"/>
              <w:right w:w="100" w:type="dxa"/>
            </w:tcMar>
          </w:tcPr>
          <w:p w14:paraId="000020CF"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комплексної електронної інформаційно-пошукової система архіву.</w:t>
            </w:r>
          </w:p>
          <w:p w14:paraId="000020D0"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Оцифрування паперових документів та внесення інформації до комплексної електронної інформаційно-пошукової система архіву.</w:t>
            </w:r>
          </w:p>
        </w:tc>
        <w:tc>
          <w:tcPr>
            <w:tcW w:w="4995" w:type="dxa"/>
            <w:shd w:val="clear" w:color="auto" w:fill="auto"/>
            <w:tcMar>
              <w:top w:w="100" w:type="dxa"/>
              <w:left w:w="100" w:type="dxa"/>
              <w:bottom w:w="100" w:type="dxa"/>
              <w:right w:w="100" w:type="dxa"/>
            </w:tcMar>
          </w:tcPr>
          <w:p w14:paraId="000020D1"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Подальше наповнення комплексної електронної інформаційно-пошукової система архіву.</w:t>
            </w:r>
          </w:p>
          <w:p w14:paraId="000020D2"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Інтеграція зі світовими пошуковими системами у зазначеній галузі</w:t>
            </w:r>
          </w:p>
        </w:tc>
      </w:tr>
      <w:tr w:rsidR="003844D4" w:rsidRPr="00B31B51" w14:paraId="145379E0" w14:textId="77777777" w:rsidTr="00A01C83">
        <w:trPr>
          <w:cantSplit/>
          <w:trHeight w:val="863"/>
        </w:trPr>
        <w:tc>
          <w:tcPr>
            <w:tcW w:w="1860" w:type="dxa"/>
            <w:shd w:val="clear" w:color="auto" w:fill="auto"/>
            <w:tcMar>
              <w:top w:w="100" w:type="dxa"/>
              <w:left w:w="100" w:type="dxa"/>
              <w:bottom w:w="100" w:type="dxa"/>
              <w:right w:w="100" w:type="dxa"/>
            </w:tcMar>
          </w:tcPr>
          <w:p w14:paraId="000020D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0D4"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0D5"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0D6"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w:t>
            </w:r>
          </w:p>
        </w:tc>
      </w:tr>
      <w:tr w:rsidR="003844D4" w:rsidRPr="00B31B51" w14:paraId="6177465D" w14:textId="77777777" w:rsidTr="00A01C83">
        <w:trPr>
          <w:cantSplit/>
          <w:trHeight w:val="458"/>
        </w:trPr>
        <w:tc>
          <w:tcPr>
            <w:tcW w:w="1860" w:type="dxa"/>
            <w:shd w:val="clear" w:color="auto" w:fill="auto"/>
            <w:tcMar>
              <w:top w:w="100" w:type="dxa"/>
              <w:left w:w="100" w:type="dxa"/>
              <w:bottom w:w="100" w:type="dxa"/>
              <w:right w:w="100" w:type="dxa"/>
            </w:tcMar>
          </w:tcPr>
          <w:p w14:paraId="000020D7"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0D8"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D9" w14:textId="77777777" w:rsidR="003844D4" w:rsidRPr="00B31B51" w:rsidRDefault="008B7CB5" w:rsidP="00A01C83">
            <w:pPr>
              <w:pStyle w:val="2"/>
              <w:spacing w:before="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0DA" w14:textId="77777777" w:rsidR="003844D4" w:rsidRPr="00B31B51" w:rsidRDefault="008B7CB5" w:rsidP="00A01C83">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37D33C45" w14:textId="77777777" w:rsidTr="00A01C83">
        <w:trPr>
          <w:cantSplit/>
          <w:trHeight w:val="1167"/>
        </w:trPr>
        <w:tc>
          <w:tcPr>
            <w:tcW w:w="1860" w:type="dxa"/>
            <w:shd w:val="clear" w:color="auto" w:fill="auto"/>
            <w:tcMar>
              <w:top w:w="100" w:type="dxa"/>
              <w:left w:w="100" w:type="dxa"/>
              <w:bottom w:w="100" w:type="dxa"/>
              <w:right w:w="100" w:type="dxa"/>
            </w:tcMar>
          </w:tcPr>
          <w:p w14:paraId="000020D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Вимірюваний показник досягнення цілі</w:t>
            </w:r>
          </w:p>
        </w:tc>
        <w:tc>
          <w:tcPr>
            <w:tcW w:w="4530" w:type="dxa"/>
            <w:shd w:val="clear" w:color="auto" w:fill="auto"/>
            <w:tcMar>
              <w:top w:w="100" w:type="dxa"/>
              <w:left w:w="100" w:type="dxa"/>
              <w:bottom w:w="100" w:type="dxa"/>
              <w:right w:w="100" w:type="dxa"/>
            </w:tcMar>
          </w:tcPr>
          <w:p w14:paraId="000020DC"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розробки програмного забезпечення комплексної електронної інформаційно-пошукової системи архіву</w:t>
            </w:r>
          </w:p>
        </w:tc>
        <w:tc>
          <w:tcPr>
            <w:tcW w:w="4200" w:type="dxa"/>
            <w:shd w:val="clear" w:color="auto" w:fill="auto"/>
            <w:tcMar>
              <w:top w:w="100" w:type="dxa"/>
              <w:left w:w="100" w:type="dxa"/>
              <w:bottom w:w="100" w:type="dxa"/>
              <w:right w:w="100" w:type="dxa"/>
            </w:tcMar>
          </w:tcPr>
          <w:p w14:paraId="000020DD"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Формування в комплексній електронної інформаційно-пошукової системи архіву понад 100 тис. заголовків справ, що включає оцифрування 600 тис цифрових зображень документів</w:t>
            </w:r>
          </w:p>
        </w:tc>
        <w:tc>
          <w:tcPr>
            <w:tcW w:w="4995" w:type="dxa"/>
            <w:shd w:val="clear" w:color="auto" w:fill="auto"/>
            <w:tcMar>
              <w:top w:w="100" w:type="dxa"/>
              <w:left w:w="100" w:type="dxa"/>
              <w:bottom w:w="100" w:type="dxa"/>
              <w:right w:w="100" w:type="dxa"/>
            </w:tcMar>
          </w:tcPr>
          <w:p w14:paraId="000020DE"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3DBBFEC7" w14:textId="77777777" w:rsidTr="00A01C83">
        <w:trPr>
          <w:cantSplit/>
          <w:trHeight w:val="1416"/>
        </w:trPr>
        <w:tc>
          <w:tcPr>
            <w:tcW w:w="1860" w:type="dxa"/>
            <w:shd w:val="clear" w:color="auto" w:fill="auto"/>
            <w:tcMar>
              <w:top w:w="100" w:type="dxa"/>
              <w:left w:w="100" w:type="dxa"/>
              <w:bottom w:w="100" w:type="dxa"/>
              <w:right w:w="100" w:type="dxa"/>
            </w:tcMar>
          </w:tcPr>
          <w:p w14:paraId="000020D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0E0"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E1"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9,5</w:t>
            </w:r>
          </w:p>
        </w:tc>
        <w:tc>
          <w:tcPr>
            <w:tcW w:w="4995" w:type="dxa"/>
            <w:shd w:val="clear" w:color="auto" w:fill="auto"/>
            <w:tcMar>
              <w:top w:w="100" w:type="dxa"/>
              <w:left w:w="100" w:type="dxa"/>
              <w:bottom w:w="100" w:type="dxa"/>
              <w:right w:w="100" w:type="dxa"/>
            </w:tcMar>
          </w:tcPr>
          <w:p w14:paraId="000020E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7029FEB8" w14:textId="77777777" w:rsidTr="0071443C">
        <w:trPr>
          <w:cantSplit/>
          <w:trHeight w:val="990"/>
        </w:trPr>
        <w:tc>
          <w:tcPr>
            <w:tcW w:w="1860" w:type="dxa"/>
            <w:shd w:val="clear" w:color="auto" w:fill="auto"/>
            <w:tcMar>
              <w:top w:w="100" w:type="dxa"/>
              <w:left w:w="100" w:type="dxa"/>
              <w:bottom w:w="100" w:type="dxa"/>
              <w:right w:w="100" w:type="dxa"/>
            </w:tcMar>
          </w:tcPr>
          <w:p w14:paraId="000020E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Зв’язок цілі з іншими напрямами</w:t>
            </w:r>
          </w:p>
        </w:tc>
        <w:tc>
          <w:tcPr>
            <w:tcW w:w="4530" w:type="dxa"/>
            <w:shd w:val="clear" w:color="auto" w:fill="auto"/>
            <w:tcMar>
              <w:top w:w="100" w:type="dxa"/>
              <w:left w:w="100" w:type="dxa"/>
              <w:bottom w:w="100" w:type="dxa"/>
              <w:right w:w="100" w:type="dxa"/>
            </w:tcMar>
          </w:tcPr>
          <w:p w14:paraId="000020E4"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E5"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995" w:type="dxa"/>
            <w:shd w:val="clear" w:color="auto" w:fill="auto"/>
            <w:tcMar>
              <w:top w:w="100" w:type="dxa"/>
              <w:left w:w="100" w:type="dxa"/>
              <w:bottom w:w="100" w:type="dxa"/>
              <w:right w:w="100" w:type="dxa"/>
            </w:tcMar>
          </w:tcPr>
          <w:p w14:paraId="000020E6"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161DBE4D" w14:textId="77777777" w:rsidTr="00A01C83">
        <w:trPr>
          <w:cantSplit/>
          <w:trHeight w:val="495"/>
        </w:trPr>
        <w:tc>
          <w:tcPr>
            <w:tcW w:w="15585" w:type="dxa"/>
            <w:gridSpan w:val="4"/>
            <w:shd w:val="clear" w:color="auto" w:fill="auto"/>
            <w:tcMar>
              <w:top w:w="100" w:type="dxa"/>
              <w:left w:w="100" w:type="dxa"/>
              <w:bottom w:w="100" w:type="dxa"/>
              <w:right w:w="100" w:type="dxa"/>
            </w:tcMar>
          </w:tcPr>
          <w:p w14:paraId="000020E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Створення інтерактивної карти пам'ятників та меморіальних дошок на честь загиблих захисників України</w:t>
            </w:r>
          </w:p>
        </w:tc>
      </w:tr>
      <w:tr w:rsidR="003844D4" w:rsidRPr="00B31B51" w14:paraId="0E1A415B" w14:textId="77777777" w:rsidTr="00A01C83">
        <w:trPr>
          <w:cantSplit/>
          <w:trHeight w:val="2491"/>
        </w:trPr>
        <w:tc>
          <w:tcPr>
            <w:tcW w:w="1860" w:type="dxa"/>
            <w:shd w:val="clear" w:color="auto" w:fill="auto"/>
            <w:tcMar>
              <w:top w:w="100" w:type="dxa"/>
              <w:left w:w="100" w:type="dxa"/>
              <w:bottom w:w="100" w:type="dxa"/>
              <w:right w:w="100" w:type="dxa"/>
            </w:tcMar>
          </w:tcPr>
          <w:p w14:paraId="000020E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0EC"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Формування електронного переліку захисників України на честь яких встановлено меморіальні дошки</w:t>
            </w:r>
          </w:p>
        </w:tc>
        <w:tc>
          <w:tcPr>
            <w:tcW w:w="4200" w:type="dxa"/>
            <w:shd w:val="clear" w:color="auto" w:fill="auto"/>
            <w:tcMar>
              <w:top w:w="100" w:type="dxa"/>
              <w:left w:w="100" w:type="dxa"/>
              <w:bottom w:w="100" w:type="dxa"/>
              <w:right w:w="100" w:type="dxa"/>
            </w:tcMar>
          </w:tcPr>
          <w:p w14:paraId="000020ED"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Створення технічного Завдання для розробки програмного забезпечення інтерактивної карти пам'ятників та меморіальних дошок на честь загиблих захисників України</w:t>
            </w:r>
          </w:p>
          <w:p w14:paraId="000020EE"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електронної системи інтерактивної карти пам'ятників та меморіальних знаків на честь загиблих захисників та громадян України</w:t>
            </w:r>
          </w:p>
        </w:tc>
        <w:tc>
          <w:tcPr>
            <w:tcW w:w="4995" w:type="dxa"/>
            <w:shd w:val="clear" w:color="auto" w:fill="auto"/>
            <w:tcMar>
              <w:top w:w="100" w:type="dxa"/>
              <w:left w:w="100" w:type="dxa"/>
              <w:bottom w:w="100" w:type="dxa"/>
              <w:right w:w="100" w:type="dxa"/>
            </w:tcMar>
          </w:tcPr>
          <w:p w14:paraId="000020EF"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Розширення функціональних можливостей інтерактивної карти пам'ятників та меморіальних дошок на честь загиблих захисників України.</w:t>
            </w:r>
          </w:p>
        </w:tc>
      </w:tr>
      <w:tr w:rsidR="003844D4" w:rsidRPr="00B31B51" w14:paraId="2049E813" w14:textId="77777777" w:rsidTr="0071443C">
        <w:trPr>
          <w:cantSplit/>
          <w:trHeight w:val="1235"/>
        </w:trPr>
        <w:tc>
          <w:tcPr>
            <w:tcW w:w="1860" w:type="dxa"/>
            <w:shd w:val="clear" w:color="auto" w:fill="auto"/>
            <w:tcMar>
              <w:top w:w="100" w:type="dxa"/>
              <w:left w:w="100" w:type="dxa"/>
              <w:bottom w:w="100" w:type="dxa"/>
              <w:right w:w="100" w:type="dxa"/>
            </w:tcMar>
          </w:tcPr>
          <w:p w14:paraId="000020F0"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0F1"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0F2"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0F3"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w:t>
            </w:r>
          </w:p>
        </w:tc>
      </w:tr>
      <w:tr w:rsidR="003844D4" w:rsidRPr="00B31B51" w14:paraId="4E58D43A" w14:textId="77777777" w:rsidTr="00A01C83">
        <w:trPr>
          <w:cantSplit/>
          <w:trHeight w:val="742"/>
        </w:trPr>
        <w:tc>
          <w:tcPr>
            <w:tcW w:w="1860" w:type="dxa"/>
            <w:shd w:val="clear" w:color="auto" w:fill="auto"/>
            <w:tcMar>
              <w:top w:w="100" w:type="dxa"/>
              <w:left w:w="100" w:type="dxa"/>
              <w:bottom w:w="100" w:type="dxa"/>
              <w:right w:w="100" w:type="dxa"/>
            </w:tcMar>
          </w:tcPr>
          <w:p w14:paraId="000020F4"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Ризики досягнення цілі</w:t>
            </w:r>
          </w:p>
        </w:tc>
        <w:tc>
          <w:tcPr>
            <w:tcW w:w="4530" w:type="dxa"/>
            <w:shd w:val="clear" w:color="auto" w:fill="auto"/>
            <w:tcMar>
              <w:top w:w="100" w:type="dxa"/>
              <w:left w:w="100" w:type="dxa"/>
              <w:bottom w:w="100" w:type="dxa"/>
              <w:right w:w="100" w:type="dxa"/>
            </w:tcMar>
          </w:tcPr>
          <w:p w14:paraId="000020F5"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F6"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0F7"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40D29F2B" w14:textId="77777777" w:rsidTr="00A01C83">
        <w:trPr>
          <w:cantSplit/>
          <w:trHeight w:val="1068"/>
        </w:trPr>
        <w:tc>
          <w:tcPr>
            <w:tcW w:w="1860" w:type="dxa"/>
            <w:shd w:val="clear" w:color="auto" w:fill="auto"/>
            <w:tcMar>
              <w:top w:w="100" w:type="dxa"/>
              <w:left w:w="100" w:type="dxa"/>
              <w:bottom w:w="100" w:type="dxa"/>
              <w:right w:w="100" w:type="dxa"/>
            </w:tcMar>
          </w:tcPr>
          <w:p w14:paraId="000020F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0F9"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Внесення до переліку 80 відсотків інформації про розміщення меморіальних дошок.</w:t>
            </w:r>
          </w:p>
        </w:tc>
        <w:tc>
          <w:tcPr>
            <w:tcW w:w="4200" w:type="dxa"/>
            <w:shd w:val="clear" w:color="auto" w:fill="auto"/>
            <w:tcMar>
              <w:top w:w="100" w:type="dxa"/>
              <w:left w:w="100" w:type="dxa"/>
              <w:bottom w:w="100" w:type="dxa"/>
              <w:right w:w="100" w:type="dxa"/>
            </w:tcMar>
          </w:tcPr>
          <w:p w14:paraId="000020FA"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Забезпечення розміщення на інтерактивній картці пам'ятників та меморіальних дошок на честь загиблих захисників України інформації про всі суб’єкти</w:t>
            </w:r>
          </w:p>
        </w:tc>
        <w:tc>
          <w:tcPr>
            <w:tcW w:w="4995" w:type="dxa"/>
            <w:shd w:val="clear" w:color="auto" w:fill="auto"/>
            <w:tcMar>
              <w:top w:w="100" w:type="dxa"/>
              <w:left w:w="100" w:type="dxa"/>
              <w:bottom w:w="100" w:type="dxa"/>
              <w:right w:w="100" w:type="dxa"/>
            </w:tcMar>
          </w:tcPr>
          <w:p w14:paraId="000020FB"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Консолідація повної інформації в інтерактивної карти пам'ятників та меморіальних дошок на честь загиблих захисників України, враховуючи порядок їх створення</w:t>
            </w:r>
          </w:p>
          <w:p w14:paraId="000020FC"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6B311640" w14:textId="77777777" w:rsidTr="00A01C83">
        <w:trPr>
          <w:cantSplit/>
          <w:trHeight w:val="1262"/>
        </w:trPr>
        <w:tc>
          <w:tcPr>
            <w:tcW w:w="1860" w:type="dxa"/>
            <w:shd w:val="clear" w:color="auto" w:fill="auto"/>
            <w:tcMar>
              <w:top w:w="100" w:type="dxa"/>
              <w:left w:w="100" w:type="dxa"/>
              <w:bottom w:w="100" w:type="dxa"/>
              <w:right w:w="100" w:type="dxa"/>
            </w:tcMar>
          </w:tcPr>
          <w:p w14:paraId="000020F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0FE"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0FF"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10</w:t>
            </w:r>
          </w:p>
        </w:tc>
        <w:tc>
          <w:tcPr>
            <w:tcW w:w="4995" w:type="dxa"/>
            <w:shd w:val="clear" w:color="auto" w:fill="auto"/>
            <w:tcMar>
              <w:top w:w="100" w:type="dxa"/>
              <w:left w:w="100" w:type="dxa"/>
              <w:bottom w:w="100" w:type="dxa"/>
              <w:right w:w="100" w:type="dxa"/>
            </w:tcMar>
          </w:tcPr>
          <w:p w14:paraId="00002100"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12</w:t>
            </w:r>
          </w:p>
        </w:tc>
      </w:tr>
      <w:tr w:rsidR="003844D4" w:rsidRPr="00B31B51" w14:paraId="552F8917" w14:textId="77777777" w:rsidTr="00A01C83">
        <w:trPr>
          <w:cantSplit/>
          <w:trHeight w:val="693"/>
        </w:trPr>
        <w:tc>
          <w:tcPr>
            <w:tcW w:w="1860" w:type="dxa"/>
            <w:shd w:val="clear" w:color="auto" w:fill="auto"/>
            <w:tcMar>
              <w:top w:w="100" w:type="dxa"/>
              <w:left w:w="100" w:type="dxa"/>
              <w:bottom w:w="100" w:type="dxa"/>
              <w:right w:w="100" w:type="dxa"/>
            </w:tcMar>
          </w:tcPr>
          <w:p w14:paraId="00002101"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Зв’язок цілі з іншими напрямами</w:t>
            </w:r>
          </w:p>
        </w:tc>
        <w:tc>
          <w:tcPr>
            <w:tcW w:w="4530" w:type="dxa"/>
            <w:shd w:val="clear" w:color="auto" w:fill="auto"/>
            <w:tcMar>
              <w:top w:w="100" w:type="dxa"/>
              <w:left w:w="100" w:type="dxa"/>
              <w:bottom w:w="100" w:type="dxa"/>
              <w:right w:w="100" w:type="dxa"/>
            </w:tcMar>
          </w:tcPr>
          <w:p w14:paraId="0000210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0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995" w:type="dxa"/>
            <w:shd w:val="clear" w:color="auto" w:fill="auto"/>
            <w:tcMar>
              <w:top w:w="100" w:type="dxa"/>
              <w:left w:w="100" w:type="dxa"/>
              <w:bottom w:w="100" w:type="dxa"/>
              <w:right w:w="100" w:type="dxa"/>
            </w:tcMar>
          </w:tcPr>
          <w:p w14:paraId="00002104"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1BAB0A4E" w14:textId="77777777" w:rsidTr="00A01C83">
        <w:trPr>
          <w:cantSplit/>
          <w:trHeight w:val="312"/>
        </w:trPr>
        <w:tc>
          <w:tcPr>
            <w:tcW w:w="15585" w:type="dxa"/>
            <w:gridSpan w:val="4"/>
            <w:shd w:val="clear" w:color="auto" w:fill="auto"/>
            <w:tcMar>
              <w:top w:w="100" w:type="dxa"/>
              <w:left w:w="100" w:type="dxa"/>
              <w:bottom w:w="100" w:type="dxa"/>
              <w:right w:w="100" w:type="dxa"/>
            </w:tcMar>
          </w:tcPr>
          <w:p w14:paraId="00002105"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Запровадження сертифікатів на придбання книжок</w:t>
            </w:r>
          </w:p>
        </w:tc>
      </w:tr>
      <w:tr w:rsidR="003844D4" w:rsidRPr="00B31B51" w14:paraId="0BB708BD" w14:textId="77777777" w:rsidTr="0071443C">
        <w:trPr>
          <w:cantSplit/>
          <w:trHeight w:val="2820"/>
        </w:trPr>
        <w:tc>
          <w:tcPr>
            <w:tcW w:w="1860" w:type="dxa"/>
            <w:shd w:val="clear" w:color="auto" w:fill="auto"/>
            <w:tcMar>
              <w:top w:w="100" w:type="dxa"/>
              <w:left w:w="100" w:type="dxa"/>
              <w:bottom w:w="100" w:type="dxa"/>
              <w:right w:w="100" w:type="dxa"/>
            </w:tcMar>
          </w:tcPr>
          <w:p w14:paraId="0000210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10A"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Стимулювання попиту, розвиток культури читання, підтримка читацького запиту і всіх суб’єктів ринку</w:t>
            </w:r>
          </w:p>
        </w:tc>
        <w:tc>
          <w:tcPr>
            <w:tcW w:w="4200" w:type="dxa"/>
            <w:shd w:val="clear" w:color="auto" w:fill="auto"/>
            <w:tcMar>
              <w:top w:w="100" w:type="dxa"/>
              <w:left w:w="100" w:type="dxa"/>
              <w:bottom w:w="100" w:type="dxa"/>
              <w:right w:w="100" w:type="dxa"/>
            </w:tcMar>
          </w:tcPr>
          <w:p w14:paraId="0000210B"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Створення технічного Завдання для розробки програмного забезпечення електронної системи сертифікатів на придбання книжок</w:t>
            </w:r>
          </w:p>
          <w:p w14:paraId="0000210C"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електронної системи сертифікатів на придбання книжок</w:t>
            </w:r>
          </w:p>
          <w:p w14:paraId="0000210D"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Впровадження електронної системи сертифікатів на придбання книжок</w:t>
            </w:r>
          </w:p>
        </w:tc>
        <w:tc>
          <w:tcPr>
            <w:tcW w:w="4995" w:type="dxa"/>
            <w:shd w:val="clear" w:color="auto" w:fill="auto"/>
            <w:tcMar>
              <w:top w:w="100" w:type="dxa"/>
              <w:left w:w="100" w:type="dxa"/>
              <w:bottom w:w="100" w:type="dxa"/>
              <w:right w:w="100" w:type="dxa"/>
            </w:tcMar>
          </w:tcPr>
          <w:p w14:paraId="0000210E"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07D6E932" w14:textId="77777777" w:rsidTr="00A01C83">
        <w:trPr>
          <w:cantSplit/>
          <w:trHeight w:val="742"/>
        </w:trPr>
        <w:tc>
          <w:tcPr>
            <w:tcW w:w="1860" w:type="dxa"/>
            <w:shd w:val="clear" w:color="auto" w:fill="auto"/>
            <w:tcMar>
              <w:top w:w="100" w:type="dxa"/>
              <w:left w:w="100" w:type="dxa"/>
              <w:bottom w:w="100" w:type="dxa"/>
              <w:right w:w="100" w:type="dxa"/>
            </w:tcMar>
          </w:tcPr>
          <w:p w14:paraId="0000210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Термін виконання в межах етапу</w:t>
            </w:r>
          </w:p>
        </w:tc>
        <w:tc>
          <w:tcPr>
            <w:tcW w:w="4530" w:type="dxa"/>
            <w:shd w:val="clear" w:color="auto" w:fill="auto"/>
            <w:tcMar>
              <w:top w:w="100" w:type="dxa"/>
              <w:left w:w="100" w:type="dxa"/>
              <w:bottom w:w="100" w:type="dxa"/>
              <w:right w:w="100" w:type="dxa"/>
            </w:tcMar>
          </w:tcPr>
          <w:p w14:paraId="00002110"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111"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11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5ABCCEEC" w14:textId="77777777" w:rsidTr="0071443C">
        <w:trPr>
          <w:cantSplit/>
          <w:trHeight w:val="870"/>
        </w:trPr>
        <w:tc>
          <w:tcPr>
            <w:tcW w:w="1860" w:type="dxa"/>
            <w:shd w:val="clear" w:color="auto" w:fill="auto"/>
            <w:tcMar>
              <w:top w:w="100" w:type="dxa"/>
              <w:left w:w="100" w:type="dxa"/>
              <w:bottom w:w="100" w:type="dxa"/>
              <w:right w:w="100" w:type="dxa"/>
            </w:tcMar>
          </w:tcPr>
          <w:p w14:paraId="0000211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114"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15"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116"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185B1093" w14:textId="77777777" w:rsidTr="00A01C83">
        <w:trPr>
          <w:cantSplit/>
          <w:trHeight w:val="560"/>
        </w:trPr>
        <w:tc>
          <w:tcPr>
            <w:tcW w:w="1860" w:type="dxa"/>
            <w:shd w:val="clear" w:color="auto" w:fill="auto"/>
            <w:tcMar>
              <w:top w:w="100" w:type="dxa"/>
              <w:left w:w="100" w:type="dxa"/>
              <w:bottom w:w="100" w:type="dxa"/>
              <w:right w:w="100" w:type="dxa"/>
            </w:tcMar>
          </w:tcPr>
          <w:p w14:paraId="0000211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11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Формування критеріїв відбору видавничих творів</w:t>
            </w:r>
          </w:p>
        </w:tc>
        <w:tc>
          <w:tcPr>
            <w:tcW w:w="4200" w:type="dxa"/>
            <w:shd w:val="clear" w:color="auto" w:fill="auto"/>
            <w:tcMar>
              <w:top w:w="100" w:type="dxa"/>
              <w:left w:w="100" w:type="dxa"/>
              <w:bottom w:w="100" w:type="dxa"/>
              <w:right w:w="100" w:type="dxa"/>
            </w:tcMar>
          </w:tcPr>
          <w:p w14:paraId="0000211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Формування понад 500 тис електронних сертифікатів щорічно.</w:t>
            </w:r>
          </w:p>
        </w:tc>
        <w:tc>
          <w:tcPr>
            <w:tcW w:w="4995" w:type="dxa"/>
            <w:shd w:val="clear" w:color="auto" w:fill="auto"/>
            <w:tcMar>
              <w:top w:w="100" w:type="dxa"/>
              <w:left w:w="100" w:type="dxa"/>
              <w:bottom w:w="100" w:type="dxa"/>
              <w:right w:w="100" w:type="dxa"/>
            </w:tcMar>
          </w:tcPr>
          <w:p w14:paraId="0000211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A07CBC" w:rsidRPr="00B31B51" w14:paraId="78978CE6" w14:textId="77777777" w:rsidTr="00A07CBC">
        <w:trPr>
          <w:cantSplit/>
          <w:trHeight w:val="1595"/>
        </w:trPr>
        <w:tc>
          <w:tcPr>
            <w:tcW w:w="1860" w:type="dxa"/>
            <w:shd w:val="clear" w:color="auto" w:fill="auto"/>
            <w:tcMar>
              <w:top w:w="100" w:type="dxa"/>
              <w:left w:w="100" w:type="dxa"/>
              <w:bottom w:w="100" w:type="dxa"/>
              <w:right w:w="100" w:type="dxa"/>
            </w:tcMar>
          </w:tcPr>
          <w:p w14:paraId="0000211B" w14:textId="77777777" w:rsidR="00A07CBC" w:rsidRPr="00B31B51" w:rsidRDefault="00A07CBC" w:rsidP="00A07CBC">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11C" w14:textId="77777777" w:rsidR="00A07CBC" w:rsidRPr="00B31B51" w:rsidRDefault="00A07CBC" w:rsidP="00A07CBC">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vAlign w:val="center"/>
          </w:tcPr>
          <w:p w14:paraId="0000211D" w14:textId="3E4D9B5E" w:rsidR="00A07CBC" w:rsidRPr="00B31B51" w:rsidRDefault="0083351D" w:rsidP="00A07CBC">
            <w:pPr>
              <w:pStyle w:val="2"/>
              <w:spacing w:before="60" w:after="60" w:line="240" w:lineRule="auto"/>
              <w:jc w:val="center"/>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21</w:t>
            </w:r>
          </w:p>
        </w:tc>
        <w:tc>
          <w:tcPr>
            <w:tcW w:w="4995" w:type="dxa"/>
            <w:shd w:val="clear" w:color="auto" w:fill="auto"/>
            <w:tcMar>
              <w:top w:w="100" w:type="dxa"/>
              <w:left w:w="100" w:type="dxa"/>
              <w:bottom w:w="100" w:type="dxa"/>
              <w:right w:w="100" w:type="dxa"/>
            </w:tcMar>
            <w:vAlign w:val="center"/>
          </w:tcPr>
          <w:p w14:paraId="0000211E" w14:textId="62A57FE1" w:rsidR="00A07CBC" w:rsidRPr="00B31B51" w:rsidRDefault="00A07CBC" w:rsidP="00A07CBC">
            <w:pPr>
              <w:pStyle w:val="2"/>
              <w:spacing w:before="60" w:after="60" w:line="240" w:lineRule="auto"/>
              <w:jc w:val="center"/>
              <w:rPr>
                <w:rFonts w:ascii="Times New Roman" w:eastAsia="Times New Roman" w:hAnsi="Times New Roman" w:cs="Times New Roman"/>
                <w:sz w:val="22"/>
                <w:szCs w:val="22"/>
              </w:rPr>
            </w:pPr>
          </w:p>
        </w:tc>
      </w:tr>
      <w:tr w:rsidR="003844D4" w:rsidRPr="00B31B51" w14:paraId="690547EB" w14:textId="77777777" w:rsidTr="0071443C">
        <w:trPr>
          <w:cantSplit/>
          <w:trHeight w:val="1080"/>
        </w:trPr>
        <w:tc>
          <w:tcPr>
            <w:tcW w:w="1860" w:type="dxa"/>
            <w:shd w:val="clear" w:color="auto" w:fill="auto"/>
            <w:tcMar>
              <w:top w:w="100" w:type="dxa"/>
              <w:left w:w="100" w:type="dxa"/>
              <w:bottom w:w="100" w:type="dxa"/>
              <w:right w:w="100" w:type="dxa"/>
            </w:tcMar>
          </w:tcPr>
          <w:p w14:paraId="0000211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Зв’язок цілі з іншими напрямами</w:t>
            </w:r>
          </w:p>
        </w:tc>
        <w:tc>
          <w:tcPr>
            <w:tcW w:w="4530" w:type="dxa"/>
            <w:shd w:val="clear" w:color="auto" w:fill="auto"/>
            <w:tcMar>
              <w:top w:w="100" w:type="dxa"/>
              <w:left w:w="100" w:type="dxa"/>
              <w:bottom w:w="100" w:type="dxa"/>
              <w:right w:w="100" w:type="dxa"/>
            </w:tcMar>
          </w:tcPr>
          <w:p w14:paraId="00002120"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Впровадження електронної системи реєстр Національної системи централізованої каталогізації</w:t>
            </w:r>
          </w:p>
        </w:tc>
        <w:tc>
          <w:tcPr>
            <w:tcW w:w="4200" w:type="dxa"/>
            <w:shd w:val="clear" w:color="auto" w:fill="auto"/>
            <w:tcMar>
              <w:top w:w="100" w:type="dxa"/>
              <w:left w:w="100" w:type="dxa"/>
              <w:bottom w:w="100" w:type="dxa"/>
              <w:right w:w="100" w:type="dxa"/>
            </w:tcMar>
          </w:tcPr>
          <w:p w14:paraId="00002121"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Впровадження електронної системи реєстр Національної системи централізованої каталогізації</w:t>
            </w:r>
          </w:p>
        </w:tc>
        <w:tc>
          <w:tcPr>
            <w:tcW w:w="4995" w:type="dxa"/>
            <w:shd w:val="clear" w:color="auto" w:fill="auto"/>
            <w:tcMar>
              <w:top w:w="100" w:type="dxa"/>
              <w:left w:w="100" w:type="dxa"/>
              <w:bottom w:w="100" w:type="dxa"/>
              <w:right w:w="100" w:type="dxa"/>
            </w:tcMar>
          </w:tcPr>
          <w:p w14:paraId="0000212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0AA4DFA9" w14:textId="77777777" w:rsidTr="00A01C83">
        <w:trPr>
          <w:cantSplit/>
          <w:trHeight w:val="152"/>
        </w:trPr>
        <w:tc>
          <w:tcPr>
            <w:tcW w:w="15585" w:type="dxa"/>
            <w:gridSpan w:val="4"/>
            <w:shd w:val="clear" w:color="auto" w:fill="auto"/>
            <w:tcMar>
              <w:top w:w="100" w:type="dxa"/>
              <w:left w:w="100" w:type="dxa"/>
              <w:bottom w:w="100" w:type="dxa"/>
              <w:right w:w="100" w:type="dxa"/>
            </w:tcMar>
          </w:tcPr>
          <w:p w14:paraId="0000212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Комп’ютеризація та інтернетизація публічних бібліотек</w:t>
            </w:r>
          </w:p>
        </w:tc>
      </w:tr>
      <w:tr w:rsidR="003844D4" w:rsidRPr="00B31B51" w14:paraId="72250F56" w14:textId="77777777" w:rsidTr="00A01C83">
        <w:trPr>
          <w:cantSplit/>
          <w:trHeight w:val="1563"/>
        </w:trPr>
        <w:tc>
          <w:tcPr>
            <w:tcW w:w="1860" w:type="dxa"/>
            <w:shd w:val="clear" w:color="auto" w:fill="auto"/>
            <w:tcMar>
              <w:top w:w="100" w:type="dxa"/>
              <w:left w:w="100" w:type="dxa"/>
              <w:bottom w:w="100" w:type="dxa"/>
              <w:right w:w="100" w:type="dxa"/>
            </w:tcMar>
          </w:tcPr>
          <w:p w14:paraId="0000212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12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29"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Забезпечення публічних бібліотек сучасною комп’ютерною технікою та доступом до інтернет</w:t>
            </w:r>
          </w:p>
        </w:tc>
        <w:tc>
          <w:tcPr>
            <w:tcW w:w="4995" w:type="dxa"/>
            <w:shd w:val="clear" w:color="auto" w:fill="auto"/>
            <w:tcMar>
              <w:top w:w="100" w:type="dxa"/>
              <w:left w:w="100" w:type="dxa"/>
              <w:bottom w:w="100" w:type="dxa"/>
              <w:right w:w="100" w:type="dxa"/>
            </w:tcMar>
          </w:tcPr>
          <w:p w14:paraId="0000212A"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публічних бібліотек сучасною комп’ютерною технікою та доступом до інтернет</w:t>
            </w:r>
          </w:p>
        </w:tc>
      </w:tr>
      <w:tr w:rsidR="003844D4" w:rsidRPr="00B31B51" w14:paraId="12CA583F" w14:textId="77777777" w:rsidTr="0071443C">
        <w:trPr>
          <w:cantSplit/>
          <w:trHeight w:val="825"/>
        </w:trPr>
        <w:tc>
          <w:tcPr>
            <w:tcW w:w="1860" w:type="dxa"/>
            <w:shd w:val="clear" w:color="auto" w:fill="auto"/>
            <w:tcMar>
              <w:top w:w="100" w:type="dxa"/>
              <w:left w:w="100" w:type="dxa"/>
              <w:bottom w:w="100" w:type="dxa"/>
              <w:right w:w="100" w:type="dxa"/>
            </w:tcMar>
          </w:tcPr>
          <w:p w14:paraId="0000212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12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2D"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12E"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w:t>
            </w:r>
          </w:p>
        </w:tc>
      </w:tr>
      <w:tr w:rsidR="003844D4" w:rsidRPr="00B31B51" w14:paraId="77A8220E" w14:textId="77777777" w:rsidTr="0071443C">
        <w:trPr>
          <w:cantSplit/>
          <w:trHeight w:val="960"/>
        </w:trPr>
        <w:tc>
          <w:tcPr>
            <w:tcW w:w="1860" w:type="dxa"/>
            <w:shd w:val="clear" w:color="auto" w:fill="auto"/>
            <w:tcMar>
              <w:top w:w="100" w:type="dxa"/>
              <w:left w:w="100" w:type="dxa"/>
              <w:bottom w:w="100" w:type="dxa"/>
              <w:right w:w="100" w:type="dxa"/>
            </w:tcMar>
          </w:tcPr>
          <w:p w14:paraId="0000212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Ризики досягнення цілі</w:t>
            </w:r>
          </w:p>
        </w:tc>
        <w:tc>
          <w:tcPr>
            <w:tcW w:w="4530" w:type="dxa"/>
            <w:shd w:val="clear" w:color="auto" w:fill="auto"/>
            <w:tcMar>
              <w:top w:w="100" w:type="dxa"/>
              <w:left w:w="100" w:type="dxa"/>
              <w:bottom w:w="100" w:type="dxa"/>
              <w:right w:w="100" w:type="dxa"/>
            </w:tcMar>
          </w:tcPr>
          <w:p w14:paraId="00002130"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31"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132"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r>
      <w:tr w:rsidR="003844D4" w:rsidRPr="00B31B51" w14:paraId="082F63A2" w14:textId="77777777" w:rsidTr="0071443C">
        <w:trPr>
          <w:cantSplit/>
          <w:trHeight w:val="1155"/>
        </w:trPr>
        <w:tc>
          <w:tcPr>
            <w:tcW w:w="1860" w:type="dxa"/>
            <w:shd w:val="clear" w:color="auto" w:fill="auto"/>
            <w:tcMar>
              <w:top w:w="100" w:type="dxa"/>
              <w:left w:w="100" w:type="dxa"/>
              <w:bottom w:w="100" w:type="dxa"/>
              <w:right w:w="100" w:type="dxa"/>
            </w:tcMar>
          </w:tcPr>
          <w:p w14:paraId="0000213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134"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35"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70 відсотків публічних бібліотек на 50 відсотків забезпечені комп’ютерною технікою та мають доступ до швидкісного інтернету</w:t>
            </w:r>
          </w:p>
        </w:tc>
        <w:tc>
          <w:tcPr>
            <w:tcW w:w="4995" w:type="dxa"/>
            <w:shd w:val="clear" w:color="auto" w:fill="auto"/>
            <w:tcMar>
              <w:top w:w="100" w:type="dxa"/>
              <w:left w:w="100" w:type="dxa"/>
              <w:bottom w:w="100" w:type="dxa"/>
              <w:right w:w="100" w:type="dxa"/>
            </w:tcMar>
          </w:tcPr>
          <w:p w14:paraId="00002136"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100 відсотків публічних бібліотек на 100 відсотків забезпечені комп’ютерною технікою та мають доступ до швидкісного інтернету</w:t>
            </w:r>
          </w:p>
        </w:tc>
      </w:tr>
      <w:tr w:rsidR="003844D4" w:rsidRPr="00B31B51" w14:paraId="1D0DEABC" w14:textId="77777777" w:rsidTr="00A01C83">
        <w:trPr>
          <w:cantSplit/>
          <w:trHeight w:val="1457"/>
        </w:trPr>
        <w:tc>
          <w:tcPr>
            <w:tcW w:w="1860" w:type="dxa"/>
            <w:shd w:val="clear" w:color="auto" w:fill="auto"/>
            <w:tcMar>
              <w:top w:w="100" w:type="dxa"/>
              <w:left w:w="100" w:type="dxa"/>
              <w:bottom w:w="100" w:type="dxa"/>
              <w:right w:w="100" w:type="dxa"/>
            </w:tcMar>
          </w:tcPr>
          <w:p w14:paraId="0000213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13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39"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1000</w:t>
            </w:r>
          </w:p>
        </w:tc>
        <w:tc>
          <w:tcPr>
            <w:tcW w:w="4995" w:type="dxa"/>
            <w:shd w:val="clear" w:color="auto" w:fill="auto"/>
            <w:tcMar>
              <w:top w:w="100" w:type="dxa"/>
              <w:left w:w="100" w:type="dxa"/>
              <w:bottom w:w="100" w:type="dxa"/>
              <w:right w:w="100" w:type="dxa"/>
            </w:tcMar>
          </w:tcPr>
          <w:p w14:paraId="0000213A"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3000</w:t>
            </w:r>
          </w:p>
        </w:tc>
      </w:tr>
      <w:tr w:rsidR="003844D4" w:rsidRPr="00B31B51" w14:paraId="3A69A573" w14:textId="77777777" w:rsidTr="00A01C83">
        <w:trPr>
          <w:cantSplit/>
          <w:trHeight w:val="335"/>
        </w:trPr>
        <w:tc>
          <w:tcPr>
            <w:tcW w:w="15585" w:type="dxa"/>
            <w:gridSpan w:val="4"/>
            <w:shd w:val="clear" w:color="auto" w:fill="auto"/>
            <w:tcMar>
              <w:top w:w="100" w:type="dxa"/>
              <w:left w:w="100" w:type="dxa"/>
              <w:bottom w:w="100" w:type="dxa"/>
              <w:right w:w="100" w:type="dxa"/>
            </w:tcMar>
          </w:tcPr>
          <w:p w14:paraId="0000213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Створення Національної електронної бібліотеки</w:t>
            </w:r>
          </w:p>
        </w:tc>
      </w:tr>
      <w:tr w:rsidR="003844D4" w:rsidRPr="00B31B51" w14:paraId="01FD0067" w14:textId="77777777" w:rsidTr="00A01C83">
        <w:trPr>
          <w:cantSplit/>
          <w:trHeight w:val="2145"/>
        </w:trPr>
        <w:tc>
          <w:tcPr>
            <w:tcW w:w="1860" w:type="dxa"/>
            <w:shd w:val="clear" w:color="auto" w:fill="auto"/>
            <w:tcMar>
              <w:top w:w="100" w:type="dxa"/>
              <w:left w:w="100" w:type="dxa"/>
              <w:bottom w:w="100" w:type="dxa"/>
              <w:right w:w="100" w:type="dxa"/>
            </w:tcMar>
          </w:tcPr>
          <w:p w14:paraId="0000214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144"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Формування переліку книжок рідкісних та цінних документів, які становлять культурне надбання</w:t>
            </w:r>
          </w:p>
        </w:tc>
        <w:tc>
          <w:tcPr>
            <w:tcW w:w="4200" w:type="dxa"/>
            <w:shd w:val="clear" w:color="auto" w:fill="auto"/>
            <w:tcMar>
              <w:top w:w="100" w:type="dxa"/>
              <w:left w:w="100" w:type="dxa"/>
              <w:bottom w:w="100" w:type="dxa"/>
              <w:right w:w="100" w:type="dxa"/>
            </w:tcMar>
          </w:tcPr>
          <w:p w14:paraId="00002145"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Створення технічного Завдання для розробки програмного забезпечення Національної електронної бібліотеки</w:t>
            </w:r>
          </w:p>
          <w:p w14:paraId="00002146"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Національної електронної бібліотеки</w:t>
            </w:r>
          </w:p>
          <w:p w14:paraId="00002147"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Оцифрування сформованого переліку книжок рідкісних та цінних документів, які становлять культурне надбання</w:t>
            </w:r>
          </w:p>
        </w:tc>
        <w:tc>
          <w:tcPr>
            <w:tcW w:w="4995" w:type="dxa"/>
            <w:shd w:val="clear" w:color="auto" w:fill="auto"/>
            <w:tcMar>
              <w:top w:w="100" w:type="dxa"/>
              <w:left w:w="100" w:type="dxa"/>
              <w:bottom w:w="100" w:type="dxa"/>
              <w:right w:w="100" w:type="dxa"/>
            </w:tcMar>
          </w:tcPr>
          <w:p w14:paraId="0000214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Подальший розвиток електронної бібліотеки</w:t>
            </w:r>
          </w:p>
        </w:tc>
      </w:tr>
      <w:tr w:rsidR="003844D4" w:rsidRPr="00B31B51" w14:paraId="620517CD" w14:textId="77777777" w:rsidTr="0071443C">
        <w:trPr>
          <w:cantSplit/>
          <w:trHeight w:val="1235"/>
        </w:trPr>
        <w:tc>
          <w:tcPr>
            <w:tcW w:w="1860" w:type="dxa"/>
            <w:shd w:val="clear" w:color="auto" w:fill="auto"/>
            <w:tcMar>
              <w:top w:w="100" w:type="dxa"/>
              <w:left w:w="100" w:type="dxa"/>
              <w:bottom w:w="100" w:type="dxa"/>
              <w:right w:w="100" w:type="dxa"/>
            </w:tcMar>
          </w:tcPr>
          <w:p w14:paraId="0000214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14A"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14B"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14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w:t>
            </w:r>
          </w:p>
        </w:tc>
      </w:tr>
      <w:tr w:rsidR="003844D4" w:rsidRPr="00B31B51" w14:paraId="786F1001" w14:textId="77777777" w:rsidTr="00A01C83">
        <w:trPr>
          <w:cantSplit/>
          <w:trHeight w:val="600"/>
        </w:trPr>
        <w:tc>
          <w:tcPr>
            <w:tcW w:w="1860" w:type="dxa"/>
            <w:shd w:val="clear" w:color="auto" w:fill="auto"/>
            <w:tcMar>
              <w:top w:w="100" w:type="dxa"/>
              <w:left w:w="100" w:type="dxa"/>
              <w:bottom w:w="100" w:type="dxa"/>
              <w:right w:w="100" w:type="dxa"/>
            </w:tcMar>
          </w:tcPr>
          <w:p w14:paraId="0000214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Ризики досягнення цілі</w:t>
            </w:r>
          </w:p>
        </w:tc>
        <w:tc>
          <w:tcPr>
            <w:tcW w:w="4530" w:type="dxa"/>
            <w:shd w:val="clear" w:color="auto" w:fill="auto"/>
            <w:tcMar>
              <w:top w:w="100" w:type="dxa"/>
              <w:left w:w="100" w:type="dxa"/>
              <w:bottom w:w="100" w:type="dxa"/>
              <w:right w:w="100" w:type="dxa"/>
            </w:tcMar>
          </w:tcPr>
          <w:p w14:paraId="0000214E"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Унеможливлення доступу через бойові дії</w:t>
            </w:r>
          </w:p>
        </w:tc>
        <w:tc>
          <w:tcPr>
            <w:tcW w:w="4200" w:type="dxa"/>
            <w:shd w:val="clear" w:color="auto" w:fill="auto"/>
            <w:tcMar>
              <w:top w:w="100" w:type="dxa"/>
              <w:left w:w="100" w:type="dxa"/>
              <w:bottom w:w="100" w:type="dxa"/>
              <w:right w:w="100" w:type="dxa"/>
            </w:tcMar>
          </w:tcPr>
          <w:p w14:paraId="0000214F"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150"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r>
      <w:tr w:rsidR="003844D4" w:rsidRPr="00B31B51" w14:paraId="57C5E2DC" w14:textId="77777777" w:rsidTr="00A01C83">
        <w:trPr>
          <w:cantSplit/>
          <w:trHeight w:val="3010"/>
        </w:trPr>
        <w:tc>
          <w:tcPr>
            <w:tcW w:w="1860" w:type="dxa"/>
            <w:shd w:val="clear" w:color="auto" w:fill="auto"/>
            <w:tcMar>
              <w:top w:w="100" w:type="dxa"/>
              <w:left w:w="100" w:type="dxa"/>
              <w:bottom w:w="100" w:type="dxa"/>
              <w:right w:w="100" w:type="dxa"/>
            </w:tcMar>
          </w:tcPr>
          <w:p w14:paraId="00002151"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152"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Не менше 20 відсотків документів, які становлять культурне надбання</w:t>
            </w:r>
          </w:p>
        </w:tc>
        <w:tc>
          <w:tcPr>
            <w:tcW w:w="4200" w:type="dxa"/>
            <w:shd w:val="clear" w:color="auto" w:fill="auto"/>
            <w:tcMar>
              <w:top w:w="100" w:type="dxa"/>
              <w:left w:w="100" w:type="dxa"/>
              <w:bottom w:w="100" w:type="dxa"/>
              <w:right w:w="100" w:type="dxa"/>
            </w:tcMar>
          </w:tcPr>
          <w:p w14:paraId="00002153"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розробки програмного забезпечення Національної електронної бібліотеки.</w:t>
            </w:r>
          </w:p>
          <w:p w14:paraId="00002154"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Програмне забезпечення Національної електронної бібліотеки.</w:t>
            </w:r>
          </w:p>
          <w:p w14:paraId="00002155"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Оцифрування сформованого переліку книжок рідкісних та цінних документів, які становлять культурне надбання не менше 20 відсотків % документів, які становлять культурне надбання.</w:t>
            </w:r>
          </w:p>
        </w:tc>
        <w:tc>
          <w:tcPr>
            <w:tcW w:w="4995" w:type="dxa"/>
            <w:shd w:val="clear" w:color="auto" w:fill="auto"/>
            <w:tcMar>
              <w:top w:w="100" w:type="dxa"/>
              <w:left w:w="100" w:type="dxa"/>
              <w:bottom w:w="100" w:type="dxa"/>
              <w:right w:w="100" w:type="dxa"/>
            </w:tcMar>
          </w:tcPr>
          <w:p w14:paraId="00002156"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Не менше 70 відсотків документів, які становлять культурне надбання</w:t>
            </w:r>
          </w:p>
        </w:tc>
      </w:tr>
      <w:tr w:rsidR="003844D4" w:rsidRPr="00B31B51" w14:paraId="5D9CEC5C" w14:textId="77777777" w:rsidTr="00A01C83">
        <w:trPr>
          <w:cantSplit/>
          <w:trHeight w:val="1481"/>
        </w:trPr>
        <w:tc>
          <w:tcPr>
            <w:tcW w:w="1860" w:type="dxa"/>
            <w:shd w:val="clear" w:color="auto" w:fill="auto"/>
            <w:tcMar>
              <w:top w:w="100" w:type="dxa"/>
              <w:left w:w="100" w:type="dxa"/>
              <w:bottom w:w="100" w:type="dxa"/>
              <w:right w:w="100" w:type="dxa"/>
            </w:tcMar>
          </w:tcPr>
          <w:p w14:paraId="0000215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15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59"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60</w:t>
            </w:r>
          </w:p>
        </w:tc>
        <w:tc>
          <w:tcPr>
            <w:tcW w:w="4995" w:type="dxa"/>
            <w:shd w:val="clear" w:color="auto" w:fill="auto"/>
            <w:tcMar>
              <w:top w:w="100" w:type="dxa"/>
              <w:left w:w="100" w:type="dxa"/>
              <w:bottom w:w="100" w:type="dxa"/>
              <w:right w:w="100" w:type="dxa"/>
            </w:tcMar>
          </w:tcPr>
          <w:p w14:paraId="0000215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6824687A" w14:textId="77777777" w:rsidTr="0071443C">
        <w:trPr>
          <w:cantSplit/>
          <w:trHeight w:val="1005"/>
        </w:trPr>
        <w:tc>
          <w:tcPr>
            <w:tcW w:w="1860" w:type="dxa"/>
            <w:shd w:val="clear" w:color="auto" w:fill="auto"/>
            <w:tcMar>
              <w:top w:w="100" w:type="dxa"/>
              <w:left w:w="100" w:type="dxa"/>
              <w:bottom w:w="100" w:type="dxa"/>
              <w:right w:w="100" w:type="dxa"/>
            </w:tcMar>
          </w:tcPr>
          <w:p w14:paraId="0000215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Зв’язок цілі з іншими напрямами</w:t>
            </w:r>
          </w:p>
        </w:tc>
        <w:tc>
          <w:tcPr>
            <w:tcW w:w="4530" w:type="dxa"/>
            <w:shd w:val="clear" w:color="auto" w:fill="auto"/>
            <w:tcMar>
              <w:top w:w="100" w:type="dxa"/>
              <w:left w:w="100" w:type="dxa"/>
              <w:bottom w:w="100" w:type="dxa"/>
              <w:right w:w="100" w:type="dxa"/>
            </w:tcMar>
          </w:tcPr>
          <w:p w14:paraId="0000215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5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995" w:type="dxa"/>
            <w:shd w:val="clear" w:color="auto" w:fill="auto"/>
            <w:tcMar>
              <w:top w:w="100" w:type="dxa"/>
              <w:left w:w="100" w:type="dxa"/>
              <w:bottom w:w="100" w:type="dxa"/>
              <w:right w:w="100" w:type="dxa"/>
            </w:tcMar>
          </w:tcPr>
          <w:p w14:paraId="0000215E" w14:textId="77777777" w:rsidR="003844D4" w:rsidRPr="00B31B51" w:rsidRDefault="008B7CB5">
            <w:pPr>
              <w:pStyle w:val="2"/>
              <w:spacing w:before="60" w:after="60" w:line="240" w:lineRule="auto"/>
              <w:jc w:val="both"/>
              <w:rPr>
                <w:rFonts w:ascii="Times New Roman" w:eastAsia="Times New Roman" w:hAnsi="Times New Roman" w:cs="Times New Roman"/>
                <w:color w:val="2F5496"/>
                <w:sz w:val="28"/>
                <w:szCs w:val="28"/>
              </w:rPr>
            </w:pPr>
            <w:r w:rsidRPr="00B31B51">
              <w:rPr>
                <w:rFonts w:ascii="Times New Roman" w:eastAsia="Times New Roman" w:hAnsi="Times New Roman" w:cs="Times New Roman"/>
                <w:color w:val="2F5496"/>
                <w:sz w:val="28"/>
                <w:szCs w:val="28"/>
              </w:rPr>
              <w:t xml:space="preserve"> </w:t>
            </w:r>
          </w:p>
        </w:tc>
      </w:tr>
      <w:tr w:rsidR="003844D4" w:rsidRPr="00B31B51" w14:paraId="57C8EF1A" w14:textId="77777777" w:rsidTr="00A01C83">
        <w:trPr>
          <w:cantSplit/>
          <w:trHeight w:val="533"/>
        </w:trPr>
        <w:tc>
          <w:tcPr>
            <w:tcW w:w="15585" w:type="dxa"/>
            <w:gridSpan w:val="4"/>
            <w:shd w:val="clear" w:color="auto" w:fill="auto"/>
            <w:tcMar>
              <w:top w:w="100" w:type="dxa"/>
              <w:left w:w="100" w:type="dxa"/>
              <w:bottom w:w="100" w:type="dxa"/>
              <w:right w:w="100" w:type="dxa"/>
            </w:tcMar>
          </w:tcPr>
          <w:p w14:paraId="0000215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Впровадження електронної системи Державного реєстру видавців, виготовлювачів і розповсюджувачів видавничої продукції</w:t>
            </w:r>
          </w:p>
        </w:tc>
      </w:tr>
      <w:tr w:rsidR="003844D4" w:rsidRPr="00B31B51" w14:paraId="5289B008" w14:textId="77777777" w:rsidTr="0071443C">
        <w:trPr>
          <w:cantSplit/>
          <w:trHeight w:val="1800"/>
        </w:trPr>
        <w:tc>
          <w:tcPr>
            <w:tcW w:w="1860" w:type="dxa"/>
            <w:shd w:val="clear" w:color="auto" w:fill="auto"/>
            <w:tcMar>
              <w:top w:w="100" w:type="dxa"/>
              <w:left w:w="100" w:type="dxa"/>
              <w:bottom w:w="100" w:type="dxa"/>
              <w:right w:w="100" w:type="dxa"/>
            </w:tcMar>
          </w:tcPr>
          <w:p w14:paraId="0000216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164"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для розробки програмного забезпечення електронної системи Державного реєстру видавців, виготовлювачів і розповсюджувачів видавничої продукції</w:t>
            </w:r>
          </w:p>
        </w:tc>
        <w:tc>
          <w:tcPr>
            <w:tcW w:w="4200" w:type="dxa"/>
            <w:shd w:val="clear" w:color="auto" w:fill="auto"/>
            <w:tcMar>
              <w:top w:w="100" w:type="dxa"/>
              <w:left w:w="100" w:type="dxa"/>
              <w:bottom w:w="100" w:type="dxa"/>
              <w:right w:w="100" w:type="dxa"/>
            </w:tcMar>
          </w:tcPr>
          <w:p w14:paraId="00002165"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електронної системи Державного реєстру видавців, виготовлювачів і розповсюджувачів видавничої продукції</w:t>
            </w:r>
          </w:p>
        </w:tc>
        <w:tc>
          <w:tcPr>
            <w:tcW w:w="4995" w:type="dxa"/>
            <w:shd w:val="clear" w:color="auto" w:fill="auto"/>
            <w:tcMar>
              <w:top w:w="100" w:type="dxa"/>
              <w:left w:w="100" w:type="dxa"/>
              <w:bottom w:w="100" w:type="dxa"/>
              <w:right w:w="100" w:type="dxa"/>
            </w:tcMar>
          </w:tcPr>
          <w:p w14:paraId="00002166" w14:textId="77777777" w:rsidR="003844D4" w:rsidRPr="00B31B51" w:rsidRDefault="008B7CB5">
            <w:pPr>
              <w:pStyle w:val="2"/>
              <w:spacing w:before="60" w:after="60" w:line="240" w:lineRule="auto"/>
              <w:jc w:val="both"/>
              <w:rPr>
                <w:rFonts w:ascii="Times New Roman" w:eastAsia="Times New Roman" w:hAnsi="Times New Roman" w:cs="Times New Roman"/>
                <w:color w:val="2F5496"/>
                <w:sz w:val="28"/>
                <w:szCs w:val="28"/>
              </w:rPr>
            </w:pPr>
            <w:r w:rsidRPr="00B31B51">
              <w:rPr>
                <w:rFonts w:ascii="Times New Roman" w:eastAsia="Times New Roman" w:hAnsi="Times New Roman" w:cs="Times New Roman"/>
                <w:color w:val="2F5496"/>
                <w:sz w:val="28"/>
                <w:szCs w:val="28"/>
              </w:rPr>
              <w:t xml:space="preserve"> </w:t>
            </w:r>
          </w:p>
        </w:tc>
      </w:tr>
      <w:tr w:rsidR="003844D4" w:rsidRPr="00B31B51" w14:paraId="0732F8DA" w14:textId="77777777" w:rsidTr="00A01C83">
        <w:trPr>
          <w:cantSplit/>
          <w:trHeight w:val="742"/>
        </w:trPr>
        <w:tc>
          <w:tcPr>
            <w:tcW w:w="1860" w:type="dxa"/>
            <w:shd w:val="clear" w:color="auto" w:fill="auto"/>
            <w:tcMar>
              <w:top w:w="100" w:type="dxa"/>
              <w:left w:w="100" w:type="dxa"/>
              <w:bottom w:w="100" w:type="dxa"/>
              <w:right w:w="100" w:type="dxa"/>
            </w:tcMar>
          </w:tcPr>
          <w:p w14:paraId="0000216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16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16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16A" w14:textId="77777777" w:rsidR="003844D4" w:rsidRPr="00B31B51" w:rsidRDefault="008B7CB5">
            <w:pPr>
              <w:pStyle w:val="2"/>
              <w:spacing w:before="60" w:after="60" w:line="240" w:lineRule="auto"/>
              <w:jc w:val="both"/>
              <w:rPr>
                <w:rFonts w:ascii="Times New Roman" w:eastAsia="Times New Roman" w:hAnsi="Times New Roman" w:cs="Times New Roman"/>
                <w:color w:val="2F5496"/>
                <w:sz w:val="28"/>
                <w:szCs w:val="28"/>
              </w:rPr>
            </w:pPr>
            <w:r w:rsidRPr="00B31B51">
              <w:rPr>
                <w:rFonts w:ascii="Times New Roman" w:eastAsia="Times New Roman" w:hAnsi="Times New Roman" w:cs="Times New Roman"/>
                <w:color w:val="2F5496"/>
                <w:sz w:val="28"/>
                <w:szCs w:val="28"/>
              </w:rPr>
              <w:t xml:space="preserve"> </w:t>
            </w:r>
          </w:p>
        </w:tc>
      </w:tr>
      <w:tr w:rsidR="003844D4" w:rsidRPr="00B31B51" w14:paraId="498183C9" w14:textId="77777777" w:rsidTr="00A01C83">
        <w:trPr>
          <w:cantSplit/>
          <w:trHeight w:val="643"/>
        </w:trPr>
        <w:tc>
          <w:tcPr>
            <w:tcW w:w="1860" w:type="dxa"/>
            <w:shd w:val="clear" w:color="auto" w:fill="auto"/>
            <w:tcMar>
              <w:top w:w="100" w:type="dxa"/>
              <w:left w:w="100" w:type="dxa"/>
              <w:bottom w:w="100" w:type="dxa"/>
              <w:right w:w="100" w:type="dxa"/>
            </w:tcMar>
          </w:tcPr>
          <w:p w14:paraId="0000216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16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6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16E" w14:textId="77777777" w:rsidR="003844D4" w:rsidRPr="00B31B51" w:rsidRDefault="008B7CB5">
            <w:pPr>
              <w:pStyle w:val="2"/>
              <w:spacing w:before="60" w:after="60" w:line="240" w:lineRule="auto"/>
              <w:jc w:val="both"/>
              <w:rPr>
                <w:rFonts w:ascii="Times New Roman" w:eastAsia="Times New Roman" w:hAnsi="Times New Roman" w:cs="Times New Roman"/>
                <w:color w:val="2F5496"/>
                <w:sz w:val="28"/>
                <w:szCs w:val="28"/>
              </w:rPr>
            </w:pPr>
            <w:r w:rsidRPr="00B31B51">
              <w:rPr>
                <w:rFonts w:ascii="Times New Roman" w:eastAsia="Times New Roman" w:hAnsi="Times New Roman" w:cs="Times New Roman"/>
                <w:color w:val="2F5496"/>
                <w:sz w:val="28"/>
                <w:szCs w:val="28"/>
              </w:rPr>
              <w:t xml:space="preserve"> </w:t>
            </w:r>
          </w:p>
        </w:tc>
      </w:tr>
      <w:tr w:rsidR="003844D4" w:rsidRPr="00B31B51" w14:paraId="08A97F87" w14:textId="77777777" w:rsidTr="00A01C83">
        <w:trPr>
          <w:cantSplit/>
          <w:trHeight w:val="2484"/>
        </w:trPr>
        <w:tc>
          <w:tcPr>
            <w:tcW w:w="1860" w:type="dxa"/>
            <w:shd w:val="clear" w:color="auto" w:fill="auto"/>
            <w:tcMar>
              <w:top w:w="100" w:type="dxa"/>
              <w:left w:w="100" w:type="dxa"/>
              <w:bottom w:w="100" w:type="dxa"/>
              <w:right w:w="100" w:type="dxa"/>
            </w:tcMar>
          </w:tcPr>
          <w:p w14:paraId="0000216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170"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розробки програмного забезпечення електронної системи Державного реєстру видавців, виготовлювачів і розповсюджувачів видавничої продукції</w:t>
            </w:r>
          </w:p>
        </w:tc>
        <w:tc>
          <w:tcPr>
            <w:tcW w:w="4200" w:type="dxa"/>
            <w:shd w:val="clear" w:color="auto" w:fill="auto"/>
            <w:tcMar>
              <w:top w:w="100" w:type="dxa"/>
              <w:left w:w="100" w:type="dxa"/>
              <w:bottom w:w="100" w:type="dxa"/>
              <w:right w:w="100" w:type="dxa"/>
            </w:tcMar>
          </w:tcPr>
          <w:p w14:paraId="00002171"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Програмне забезпечення електронної системи Державного реєстру видавців, виготовлювачів і розповсюджувачів видавничої продукції.</w:t>
            </w:r>
          </w:p>
          <w:p w14:paraId="00002172"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Впровадження Державного реєстру видавців, виготовлювачів і розповсюджувачів видавничої продукції.</w:t>
            </w:r>
          </w:p>
          <w:p w14:paraId="00002173"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Видача свідоцтва суб’єктам видавничої справи в електронній формі</w:t>
            </w:r>
          </w:p>
        </w:tc>
        <w:tc>
          <w:tcPr>
            <w:tcW w:w="4995" w:type="dxa"/>
            <w:shd w:val="clear" w:color="auto" w:fill="auto"/>
            <w:tcMar>
              <w:top w:w="100" w:type="dxa"/>
              <w:left w:w="100" w:type="dxa"/>
              <w:bottom w:w="100" w:type="dxa"/>
              <w:right w:w="100" w:type="dxa"/>
            </w:tcMar>
          </w:tcPr>
          <w:p w14:paraId="00002174" w14:textId="77777777" w:rsidR="003844D4" w:rsidRPr="00B31B51" w:rsidRDefault="008B7CB5">
            <w:pPr>
              <w:pStyle w:val="2"/>
              <w:spacing w:before="60" w:after="60" w:line="240" w:lineRule="auto"/>
              <w:jc w:val="both"/>
              <w:rPr>
                <w:rFonts w:ascii="Times New Roman" w:eastAsia="Times New Roman" w:hAnsi="Times New Roman" w:cs="Times New Roman"/>
                <w:color w:val="2F5496"/>
                <w:sz w:val="28"/>
                <w:szCs w:val="28"/>
              </w:rPr>
            </w:pPr>
            <w:r w:rsidRPr="00B31B51">
              <w:rPr>
                <w:rFonts w:ascii="Times New Roman" w:eastAsia="Times New Roman" w:hAnsi="Times New Roman" w:cs="Times New Roman"/>
                <w:color w:val="2F5496"/>
                <w:sz w:val="28"/>
                <w:szCs w:val="28"/>
              </w:rPr>
              <w:t xml:space="preserve"> </w:t>
            </w:r>
          </w:p>
        </w:tc>
      </w:tr>
      <w:tr w:rsidR="003844D4" w:rsidRPr="00B31B51" w14:paraId="698E18C9" w14:textId="77777777" w:rsidTr="00A01C83">
        <w:trPr>
          <w:cantSplit/>
          <w:trHeight w:val="1459"/>
        </w:trPr>
        <w:tc>
          <w:tcPr>
            <w:tcW w:w="1860" w:type="dxa"/>
            <w:shd w:val="clear" w:color="auto" w:fill="auto"/>
            <w:tcMar>
              <w:top w:w="100" w:type="dxa"/>
              <w:left w:w="100" w:type="dxa"/>
              <w:bottom w:w="100" w:type="dxa"/>
              <w:right w:w="100" w:type="dxa"/>
            </w:tcMar>
          </w:tcPr>
          <w:p w14:paraId="00002175"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176"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77" w14:textId="459F9C5F" w:rsidR="003844D4" w:rsidRPr="00B31B51" w:rsidRDefault="003844D4">
            <w:pPr>
              <w:pStyle w:val="2"/>
              <w:spacing w:before="60" w:after="60" w:line="240" w:lineRule="auto"/>
              <w:jc w:val="center"/>
              <w:rPr>
                <w:rFonts w:ascii="Times New Roman" w:eastAsia="Times New Roman" w:hAnsi="Times New Roman" w:cs="Times New Roman"/>
                <w:sz w:val="22"/>
                <w:szCs w:val="22"/>
              </w:rPr>
            </w:pPr>
          </w:p>
        </w:tc>
        <w:tc>
          <w:tcPr>
            <w:tcW w:w="4995" w:type="dxa"/>
            <w:shd w:val="clear" w:color="auto" w:fill="auto"/>
            <w:tcMar>
              <w:top w:w="100" w:type="dxa"/>
              <w:left w:w="100" w:type="dxa"/>
              <w:bottom w:w="100" w:type="dxa"/>
              <w:right w:w="100" w:type="dxa"/>
            </w:tcMar>
          </w:tcPr>
          <w:p w14:paraId="00002178" w14:textId="3E9A7F41" w:rsidR="003844D4" w:rsidRPr="00B31B51" w:rsidRDefault="00CB7FF1" w:rsidP="00CB7FF1">
            <w:pPr>
              <w:pStyle w:val="2"/>
              <w:spacing w:before="60" w:after="60" w:line="240" w:lineRule="auto"/>
              <w:jc w:val="center"/>
              <w:rPr>
                <w:rFonts w:ascii="Times New Roman" w:eastAsia="Times New Roman" w:hAnsi="Times New Roman" w:cs="Times New Roman"/>
                <w:sz w:val="22"/>
                <w:szCs w:val="22"/>
                <w:lang w:val="ru-RU"/>
              </w:rPr>
            </w:pPr>
            <w:r w:rsidRPr="00B31B51">
              <w:rPr>
                <w:rFonts w:ascii="Times New Roman" w:eastAsia="Times New Roman" w:hAnsi="Times New Roman" w:cs="Times New Roman"/>
                <w:sz w:val="22"/>
                <w:szCs w:val="22"/>
                <w:lang w:val="ru-RU"/>
              </w:rPr>
              <w:t>25</w:t>
            </w:r>
          </w:p>
        </w:tc>
      </w:tr>
      <w:tr w:rsidR="003844D4" w:rsidRPr="00B31B51" w14:paraId="0D389EB3" w14:textId="77777777" w:rsidTr="0071443C">
        <w:trPr>
          <w:cantSplit/>
          <w:trHeight w:val="420"/>
        </w:trPr>
        <w:tc>
          <w:tcPr>
            <w:tcW w:w="15585" w:type="dxa"/>
            <w:gridSpan w:val="4"/>
            <w:shd w:val="clear" w:color="auto" w:fill="auto"/>
            <w:tcMar>
              <w:top w:w="100" w:type="dxa"/>
              <w:left w:w="100" w:type="dxa"/>
              <w:bottom w:w="100" w:type="dxa"/>
              <w:right w:w="100" w:type="dxa"/>
            </w:tcMar>
          </w:tcPr>
          <w:p w14:paraId="0000217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Створення автоматизованої системи базової мережі закладів культури</w:t>
            </w:r>
          </w:p>
        </w:tc>
      </w:tr>
      <w:tr w:rsidR="003844D4" w:rsidRPr="00B31B51" w14:paraId="502CDEDE" w14:textId="77777777" w:rsidTr="0071443C">
        <w:trPr>
          <w:cantSplit/>
          <w:trHeight w:val="2565"/>
        </w:trPr>
        <w:tc>
          <w:tcPr>
            <w:tcW w:w="1860" w:type="dxa"/>
            <w:shd w:val="clear" w:color="auto" w:fill="auto"/>
            <w:tcMar>
              <w:top w:w="100" w:type="dxa"/>
              <w:left w:w="100" w:type="dxa"/>
              <w:bottom w:w="100" w:type="dxa"/>
              <w:right w:w="100" w:type="dxa"/>
            </w:tcMar>
          </w:tcPr>
          <w:p w14:paraId="00002181"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182"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для розробки програмного забезпечення автоматизованої системи базової мережі закладів культури</w:t>
            </w:r>
          </w:p>
        </w:tc>
        <w:tc>
          <w:tcPr>
            <w:tcW w:w="4200" w:type="dxa"/>
            <w:shd w:val="clear" w:color="auto" w:fill="auto"/>
            <w:tcMar>
              <w:top w:w="100" w:type="dxa"/>
              <w:left w:w="100" w:type="dxa"/>
              <w:bottom w:w="100" w:type="dxa"/>
              <w:right w:w="100" w:type="dxa"/>
            </w:tcMar>
          </w:tcPr>
          <w:p w14:paraId="00002183" w14:textId="77777777" w:rsidR="003844D4" w:rsidRPr="00B31B51" w:rsidRDefault="008B7CB5" w:rsidP="001424CC">
            <w:pPr>
              <w:pStyle w:val="2"/>
              <w:spacing w:before="60" w:after="60" w:line="240" w:lineRule="auto"/>
              <w:ind w:firstLine="280"/>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автоматизованої системи базової мережі закладів культури</w:t>
            </w:r>
          </w:p>
          <w:p w14:paraId="00002184" w14:textId="7D5E9D56" w:rsidR="003844D4" w:rsidRPr="00B31B51" w:rsidRDefault="00CB7FF1" w:rsidP="001424CC">
            <w:pPr>
              <w:pStyle w:val="2"/>
              <w:spacing w:before="60" w:after="60" w:line="240" w:lineRule="auto"/>
              <w:ind w:firstLine="280"/>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Інтеграція з ЄДРП</w:t>
            </w:r>
            <w:r w:rsidR="008B7CB5" w:rsidRPr="00B31B51">
              <w:rPr>
                <w:rFonts w:ascii="Times New Roman" w:eastAsia="Times New Roman" w:hAnsi="Times New Roman" w:cs="Times New Roman"/>
                <w:sz w:val="22"/>
                <w:szCs w:val="22"/>
              </w:rPr>
              <w:t>О</w:t>
            </w:r>
            <w:r w:rsidRPr="00B31B51">
              <w:rPr>
                <w:rFonts w:ascii="Times New Roman" w:eastAsia="Times New Roman" w:hAnsi="Times New Roman" w:cs="Times New Roman"/>
                <w:sz w:val="22"/>
                <w:szCs w:val="22"/>
                <w:lang w:val="ru-RU"/>
              </w:rPr>
              <w:t>У</w:t>
            </w:r>
            <w:r w:rsidR="008B7CB5" w:rsidRPr="00B31B51">
              <w:rPr>
                <w:rFonts w:ascii="Times New Roman" w:eastAsia="Times New Roman" w:hAnsi="Times New Roman" w:cs="Times New Roman"/>
                <w:sz w:val="22"/>
                <w:szCs w:val="22"/>
              </w:rPr>
              <w:t>.</w:t>
            </w:r>
          </w:p>
          <w:p w14:paraId="00002185" w14:textId="77777777" w:rsidR="003844D4" w:rsidRPr="00B31B51" w:rsidRDefault="008B7CB5" w:rsidP="001424CC">
            <w:pPr>
              <w:pStyle w:val="2"/>
              <w:spacing w:before="60" w:after="60" w:line="240" w:lineRule="auto"/>
              <w:ind w:firstLine="280"/>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Унеможливлення закриття закладів культури без погодження з профільним міністерством неможливе.</w:t>
            </w:r>
          </w:p>
          <w:p w14:paraId="00002186" w14:textId="77777777" w:rsidR="003844D4" w:rsidRPr="00B31B51" w:rsidRDefault="008B7CB5" w:rsidP="001424CC">
            <w:pPr>
              <w:pStyle w:val="2"/>
              <w:spacing w:before="60" w:after="60" w:line="240" w:lineRule="auto"/>
              <w:ind w:firstLine="280"/>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Закупівля серверного обладнання.</w:t>
            </w:r>
          </w:p>
        </w:tc>
        <w:tc>
          <w:tcPr>
            <w:tcW w:w="4995" w:type="dxa"/>
            <w:shd w:val="clear" w:color="auto" w:fill="auto"/>
            <w:tcMar>
              <w:top w:w="100" w:type="dxa"/>
              <w:left w:w="100" w:type="dxa"/>
              <w:bottom w:w="100" w:type="dxa"/>
              <w:right w:w="100" w:type="dxa"/>
            </w:tcMar>
          </w:tcPr>
          <w:p w14:paraId="0000218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646EBA12" w14:textId="77777777" w:rsidTr="00BF4056">
        <w:trPr>
          <w:cantSplit/>
          <w:trHeight w:val="742"/>
        </w:trPr>
        <w:tc>
          <w:tcPr>
            <w:tcW w:w="1860" w:type="dxa"/>
            <w:shd w:val="clear" w:color="auto" w:fill="auto"/>
            <w:tcMar>
              <w:top w:w="100" w:type="dxa"/>
              <w:left w:w="100" w:type="dxa"/>
              <w:bottom w:w="100" w:type="dxa"/>
              <w:right w:w="100" w:type="dxa"/>
            </w:tcMar>
          </w:tcPr>
          <w:p w14:paraId="0000218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189"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18A"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18B" w14:textId="77777777" w:rsidR="003844D4" w:rsidRPr="00B31B51" w:rsidRDefault="008B7CB5">
            <w:pPr>
              <w:pStyle w:val="2"/>
              <w:spacing w:before="60" w:after="60" w:line="240" w:lineRule="auto"/>
              <w:jc w:val="both"/>
              <w:rPr>
                <w:rFonts w:ascii="Times New Roman" w:eastAsia="Times New Roman" w:hAnsi="Times New Roman" w:cs="Times New Roman"/>
                <w:color w:val="2F5496"/>
                <w:sz w:val="28"/>
                <w:szCs w:val="28"/>
              </w:rPr>
            </w:pPr>
            <w:r w:rsidRPr="00B31B51">
              <w:rPr>
                <w:rFonts w:ascii="Times New Roman" w:eastAsia="Times New Roman" w:hAnsi="Times New Roman" w:cs="Times New Roman"/>
                <w:color w:val="2F5496"/>
                <w:sz w:val="28"/>
                <w:szCs w:val="28"/>
              </w:rPr>
              <w:t xml:space="preserve"> </w:t>
            </w:r>
          </w:p>
        </w:tc>
      </w:tr>
      <w:tr w:rsidR="003844D4" w:rsidRPr="00B31B51" w14:paraId="06E53310" w14:textId="77777777" w:rsidTr="0071443C">
        <w:trPr>
          <w:cantSplit/>
          <w:trHeight w:val="885"/>
        </w:trPr>
        <w:tc>
          <w:tcPr>
            <w:tcW w:w="1860" w:type="dxa"/>
            <w:shd w:val="clear" w:color="auto" w:fill="auto"/>
            <w:tcMar>
              <w:top w:w="100" w:type="dxa"/>
              <w:left w:w="100" w:type="dxa"/>
              <w:bottom w:w="100" w:type="dxa"/>
              <w:right w:w="100" w:type="dxa"/>
            </w:tcMar>
          </w:tcPr>
          <w:p w14:paraId="0000218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18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8E" w14:textId="3C51D52F" w:rsidR="003844D4" w:rsidRPr="00B31B51" w:rsidRDefault="008B7CB5" w:rsidP="00CB7FF1">
            <w:pPr>
              <w:pStyle w:val="2"/>
              <w:spacing w:before="60" w:after="60" w:line="240" w:lineRule="auto"/>
              <w:ind w:firstLine="280"/>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Брак коштів через продовження воєнного </w:t>
            </w:r>
            <w:r w:rsidR="00CB7FF1" w:rsidRPr="00B31B51">
              <w:rPr>
                <w:rFonts w:ascii="Times New Roman" w:eastAsia="Times New Roman" w:hAnsi="Times New Roman" w:cs="Times New Roman"/>
                <w:sz w:val="22"/>
                <w:szCs w:val="22"/>
                <w:lang w:val="ru-RU"/>
              </w:rPr>
              <w:t xml:space="preserve">стану </w:t>
            </w:r>
            <w:r w:rsidRPr="00B31B51">
              <w:rPr>
                <w:rFonts w:ascii="Times New Roman" w:eastAsia="Times New Roman" w:hAnsi="Times New Roman" w:cs="Times New Roman"/>
                <w:sz w:val="22"/>
                <w:szCs w:val="22"/>
              </w:rPr>
              <w:t xml:space="preserve"> в країні; брак спеціалістів.</w:t>
            </w:r>
          </w:p>
        </w:tc>
        <w:tc>
          <w:tcPr>
            <w:tcW w:w="4995" w:type="dxa"/>
            <w:shd w:val="clear" w:color="auto" w:fill="auto"/>
            <w:tcMar>
              <w:top w:w="100" w:type="dxa"/>
              <w:left w:w="100" w:type="dxa"/>
              <w:bottom w:w="100" w:type="dxa"/>
              <w:right w:w="100" w:type="dxa"/>
            </w:tcMar>
          </w:tcPr>
          <w:p w14:paraId="0000218F" w14:textId="77777777" w:rsidR="003844D4" w:rsidRPr="00B31B51" w:rsidRDefault="008B7CB5">
            <w:pPr>
              <w:pStyle w:val="2"/>
              <w:spacing w:before="60" w:after="60" w:line="240" w:lineRule="auto"/>
              <w:jc w:val="both"/>
              <w:rPr>
                <w:rFonts w:ascii="Times New Roman" w:eastAsia="Times New Roman" w:hAnsi="Times New Roman" w:cs="Times New Roman"/>
                <w:color w:val="2F5496"/>
                <w:sz w:val="28"/>
                <w:szCs w:val="28"/>
              </w:rPr>
            </w:pPr>
            <w:r w:rsidRPr="00B31B51">
              <w:rPr>
                <w:rFonts w:ascii="Times New Roman" w:eastAsia="Times New Roman" w:hAnsi="Times New Roman" w:cs="Times New Roman"/>
                <w:color w:val="2F5496"/>
                <w:sz w:val="28"/>
                <w:szCs w:val="28"/>
              </w:rPr>
              <w:t xml:space="preserve"> </w:t>
            </w:r>
          </w:p>
        </w:tc>
      </w:tr>
      <w:tr w:rsidR="003844D4" w:rsidRPr="00B31B51" w14:paraId="21E49D38" w14:textId="77777777" w:rsidTr="0071443C">
        <w:trPr>
          <w:cantSplit/>
          <w:trHeight w:val="1530"/>
        </w:trPr>
        <w:tc>
          <w:tcPr>
            <w:tcW w:w="1860" w:type="dxa"/>
            <w:shd w:val="clear" w:color="auto" w:fill="auto"/>
            <w:tcMar>
              <w:top w:w="100" w:type="dxa"/>
              <w:left w:w="100" w:type="dxa"/>
              <w:bottom w:w="100" w:type="dxa"/>
              <w:right w:w="100" w:type="dxa"/>
            </w:tcMar>
          </w:tcPr>
          <w:p w14:paraId="00002190"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191"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розробки програмного забезпечення автоматизованої системи базової мережі закладів культури</w:t>
            </w:r>
          </w:p>
        </w:tc>
        <w:tc>
          <w:tcPr>
            <w:tcW w:w="4200" w:type="dxa"/>
            <w:shd w:val="clear" w:color="auto" w:fill="auto"/>
            <w:tcMar>
              <w:top w:w="100" w:type="dxa"/>
              <w:left w:w="100" w:type="dxa"/>
              <w:bottom w:w="100" w:type="dxa"/>
              <w:right w:w="100" w:type="dxa"/>
            </w:tcMar>
          </w:tcPr>
          <w:p w14:paraId="00002192" w14:textId="77777777" w:rsidR="003844D4" w:rsidRPr="00B31B51" w:rsidRDefault="008B7CB5" w:rsidP="001424CC">
            <w:pPr>
              <w:pStyle w:val="2"/>
              <w:spacing w:before="60" w:after="60" w:line="240" w:lineRule="auto"/>
              <w:ind w:firstLine="280"/>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Програмне забезпечення автоматизованої системи базової мережі закладів культури</w:t>
            </w:r>
          </w:p>
          <w:p w14:paraId="00002193" w14:textId="77777777" w:rsidR="003844D4" w:rsidRPr="00B31B51" w:rsidRDefault="008B7CB5" w:rsidP="001424CC">
            <w:pPr>
              <w:pStyle w:val="2"/>
              <w:spacing w:before="60" w:after="60" w:line="240" w:lineRule="auto"/>
              <w:ind w:firstLine="280"/>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Внесення інформації про всі заклади культури до мережі</w:t>
            </w:r>
          </w:p>
        </w:tc>
        <w:tc>
          <w:tcPr>
            <w:tcW w:w="4995" w:type="dxa"/>
            <w:shd w:val="clear" w:color="auto" w:fill="auto"/>
            <w:tcMar>
              <w:top w:w="100" w:type="dxa"/>
              <w:left w:w="100" w:type="dxa"/>
              <w:bottom w:w="100" w:type="dxa"/>
              <w:right w:w="100" w:type="dxa"/>
            </w:tcMar>
          </w:tcPr>
          <w:p w14:paraId="00002194" w14:textId="77777777" w:rsidR="003844D4" w:rsidRPr="00B31B51" w:rsidRDefault="008B7CB5">
            <w:pPr>
              <w:pStyle w:val="2"/>
              <w:spacing w:before="60" w:after="60" w:line="240" w:lineRule="auto"/>
              <w:jc w:val="both"/>
              <w:rPr>
                <w:rFonts w:ascii="Times New Roman" w:eastAsia="Times New Roman" w:hAnsi="Times New Roman" w:cs="Times New Roman"/>
                <w:color w:val="2F5496"/>
                <w:sz w:val="28"/>
                <w:szCs w:val="28"/>
              </w:rPr>
            </w:pPr>
            <w:r w:rsidRPr="00B31B51">
              <w:rPr>
                <w:rFonts w:ascii="Times New Roman" w:eastAsia="Times New Roman" w:hAnsi="Times New Roman" w:cs="Times New Roman"/>
                <w:color w:val="2F5496"/>
                <w:sz w:val="28"/>
                <w:szCs w:val="28"/>
              </w:rPr>
              <w:t xml:space="preserve"> </w:t>
            </w:r>
          </w:p>
        </w:tc>
      </w:tr>
      <w:tr w:rsidR="003844D4" w:rsidRPr="00B31B51" w14:paraId="5A702DDB" w14:textId="77777777" w:rsidTr="0071443C">
        <w:trPr>
          <w:cantSplit/>
          <w:trHeight w:val="1740"/>
        </w:trPr>
        <w:tc>
          <w:tcPr>
            <w:tcW w:w="1860" w:type="dxa"/>
            <w:shd w:val="clear" w:color="auto" w:fill="auto"/>
            <w:tcMar>
              <w:top w:w="100" w:type="dxa"/>
              <w:left w:w="100" w:type="dxa"/>
              <w:bottom w:w="100" w:type="dxa"/>
              <w:right w:w="100" w:type="dxa"/>
            </w:tcMar>
          </w:tcPr>
          <w:p w14:paraId="00002195"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196"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4</w:t>
            </w:r>
          </w:p>
        </w:tc>
        <w:tc>
          <w:tcPr>
            <w:tcW w:w="4200" w:type="dxa"/>
            <w:shd w:val="clear" w:color="auto" w:fill="auto"/>
            <w:tcMar>
              <w:top w:w="100" w:type="dxa"/>
              <w:left w:w="100" w:type="dxa"/>
              <w:bottom w:w="100" w:type="dxa"/>
              <w:right w:w="100" w:type="dxa"/>
            </w:tcMar>
          </w:tcPr>
          <w:p w14:paraId="00002197"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8</w:t>
            </w:r>
          </w:p>
        </w:tc>
        <w:tc>
          <w:tcPr>
            <w:tcW w:w="4995" w:type="dxa"/>
            <w:shd w:val="clear" w:color="auto" w:fill="auto"/>
            <w:tcMar>
              <w:top w:w="100" w:type="dxa"/>
              <w:left w:w="100" w:type="dxa"/>
              <w:bottom w:w="100" w:type="dxa"/>
              <w:right w:w="100" w:type="dxa"/>
            </w:tcMar>
          </w:tcPr>
          <w:p w14:paraId="0000219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1C9C1376" w14:textId="77777777" w:rsidTr="0071443C">
        <w:trPr>
          <w:cantSplit/>
          <w:trHeight w:val="1235"/>
        </w:trPr>
        <w:tc>
          <w:tcPr>
            <w:tcW w:w="1860" w:type="dxa"/>
            <w:shd w:val="clear" w:color="auto" w:fill="auto"/>
            <w:tcMar>
              <w:top w:w="100" w:type="dxa"/>
              <w:left w:w="100" w:type="dxa"/>
              <w:bottom w:w="100" w:type="dxa"/>
              <w:right w:w="100" w:type="dxa"/>
            </w:tcMar>
          </w:tcPr>
          <w:p w14:paraId="0000219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Зв’язок цілі з іншими напрямами</w:t>
            </w:r>
          </w:p>
        </w:tc>
        <w:tc>
          <w:tcPr>
            <w:tcW w:w="4530" w:type="dxa"/>
            <w:shd w:val="clear" w:color="auto" w:fill="auto"/>
            <w:tcMar>
              <w:top w:w="100" w:type="dxa"/>
              <w:left w:w="100" w:type="dxa"/>
              <w:bottom w:w="100" w:type="dxa"/>
              <w:right w:w="100" w:type="dxa"/>
            </w:tcMar>
          </w:tcPr>
          <w:p w14:paraId="0000219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9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995" w:type="dxa"/>
            <w:shd w:val="clear" w:color="auto" w:fill="auto"/>
            <w:tcMar>
              <w:top w:w="100" w:type="dxa"/>
              <w:left w:w="100" w:type="dxa"/>
              <w:bottom w:w="100" w:type="dxa"/>
              <w:right w:w="100" w:type="dxa"/>
            </w:tcMar>
          </w:tcPr>
          <w:p w14:paraId="0000219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2AA354BC" w14:textId="77777777" w:rsidTr="0071443C">
        <w:trPr>
          <w:cantSplit/>
          <w:trHeight w:val="935"/>
        </w:trPr>
        <w:tc>
          <w:tcPr>
            <w:tcW w:w="15585" w:type="dxa"/>
            <w:gridSpan w:val="4"/>
            <w:shd w:val="clear" w:color="auto" w:fill="auto"/>
            <w:tcMar>
              <w:top w:w="100" w:type="dxa"/>
              <w:left w:w="100" w:type="dxa"/>
              <w:bottom w:w="100" w:type="dxa"/>
              <w:right w:w="100" w:type="dxa"/>
            </w:tcMar>
          </w:tcPr>
          <w:p w14:paraId="0000219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Визначена проблема, яка потребує рішення в зазначеній сфері аналізу: Автоматизована система подання та адміністрування заявок на отримання державної підтримки в галузі мистецтв</w:t>
            </w:r>
          </w:p>
        </w:tc>
      </w:tr>
      <w:tr w:rsidR="003844D4" w:rsidRPr="00B31B51" w14:paraId="56F672FB" w14:textId="77777777" w:rsidTr="00BF4056">
        <w:trPr>
          <w:cantSplit/>
          <w:trHeight w:val="1451"/>
        </w:trPr>
        <w:tc>
          <w:tcPr>
            <w:tcW w:w="1860" w:type="dxa"/>
            <w:shd w:val="clear" w:color="auto" w:fill="auto"/>
            <w:tcMar>
              <w:top w:w="100" w:type="dxa"/>
              <w:left w:w="100" w:type="dxa"/>
              <w:bottom w:w="100" w:type="dxa"/>
              <w:right w:w="100" w:type="dxa"/>
            </w:tcMar>
          </w:tcPr>
          <w:p w14:paraId="000021A1"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1A2"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для розробки програмного забезпечення автоматизованої системи подання та адміністрування заявок на отримання державної підтримки в галузі мистецтв</w:t>
            </w:r>
          </w:p>
        </w:tc>
        <w:tc>
          <w:tcPr>
            <w:tcW w:w="4200" w:type="dxa"/>
            <w:shd w:val="clear" w:color="auto" w:fill="auto"/>
            <w:tcMar>
              <w:top w:w="100" w:type="dxa"/>
              <w:left w:w="100" w:type="dxa"/>
              <w:bottom w:w="100" w:type="dxa"/>
              <w:right w:w="100" w:type="dxa"/>
            </w:tcMar>
          </w:tcPr>
          <w:p w14:paraId="000021A3"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автоматизованої системи подання та адміністрування заявок на отримання державної підтримки в галузі мистецтв</w:t>
            </w:r>
          </w:p>
        </w:tc>
        <w:tc>
          <w:tcPr>
            <w:tcW w:w="4995" w:type="dxa"/>
            <w:shd w:val="clear" w:color="auto" w:fill="auto"/>
            <w:tcMar>
              <w:top w:w="100" w:type="dxa"/>
              <w:left w:w="100" w:type="dxa"/>
              <w:bottom w:w="100" w:type="dxa"/>
              <w:right w:w="100" w:type="dxa"/>
            </w:tcMar>
          </w:tcPr>
          <w:p w14:paraId="000021A4"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Розширення функціональних можливостей системи автоматизованої системи подання та адміністрування заявок на отримання державної підтримки в галузі мистецтв</w:t>
            </w:r>
          </w:p>
        </w:tc>
      </w:tr>
      <w:tr w:rsidR="003844D4" w:rsidRPr="00B31B51" w14:paraId="47A5FA59" w14:textId="77777777" w:rsidTr="00BF4056">
        <w:trPr>
          <w:cantSplit/>
          <w:trHeight w:val="881"/>
        </w:trPr>
        <w:tc>
          <w:tcPr>
            <w:tcW w:w="1860" w:type="dxa"/>
            <w:shd w:val="clear" w:color="auto" w:fill="auto"/>
            <w:tcMar>
              <w:top w:w="100" w:type="dxa"/>
              <w:left w:w="100" w:type="dxa"/>
              <w:bottom w:w="100" w:type="dxa"/>
              <w:right w:w="100" w:type="dxa"/>
            </w:tcMar>
          </w:tcPr>
          <w:p w14:paraId="000021A5"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1A6"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1A7"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1A8"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w:t>
            </w:r>
          </w:p>
        </w:tc>
      </w:tr>
      <w:tr w:rsidR="003844D4" w:rsidRPr="00B31B51" w14:paraId="45820924" w14:textId="77777777" w:rsidTr="00BF4056">
        <w:trPr>
          <w:cantSplit/>
          <w:trHeight w:val="641"/>
        </w:trPr>
        <w:tc>
          <w:tcPr>
            <w:tcW w:w="1860" w:type="dxa"/>
            <w:shd w:val="clear" w:color="auto" w:fill="auto"/>
            <w:tcMar>
              <w:top w:w="100" w:type="dxa"/>
              <w:left w:w="100" w:type="dxa"/>
              <w:bottom w:w="100" w:type="dxa"/>
              <w:right w:w="100" w:type="dxa"/>
            </w:tcMar>
          </w:tcPr>
          <w:p w14:paraId="000021A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1A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A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1A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r>
      <w:tr w:rsidR="003844D4" w:rsidRPr="00B31B51" w14:paraId="28A577A1" w14:textId="77777777" w:rsidTr="00BF4056">
        <w:trPr>
          <w:cantSplit/>
          <w:trHeight w:val="2056"/>
        </w:trPr>
        <w:tc>
          <w:tcPr>
            <w:tcW w:w="1860" w:type="dxa"/>
            <w:shd w:val="clear" w:color="auto" w:fill="auto"/>
            <w:tcMar>
              <w:top w:w="100" w:type="dxa"/>
              <w:left w:w="100" w:type="dxa"/>
              <w:bottom w:w="100" w:type="dxa"/>
              <w:right w:w="100" w:type="dxa"/>
            </w:tcMar>
          </w:tcPr>
          <w:p w14:paraId="000021A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Вимірюваний показник досягнення цілі</w:t>
            </w:r>
          </w:p>
        </w:tc>
        <w:tc>
          <w:tcPr>
            <w:tcW w:w="4530" w:type="dxa"/>
            <w:shd w:val="clear" w:color="auto" w:fill="auto"/>
            <w:tcMar>
              <w:top w:w="100" w:type="dxa"/>
              <w:left w:w="100" w:type="dxa"/>
              <w:bottom w:w="100" w:type="dxa"/>
              <w:right w:w="100" w:type="dxa"/>
            </w:tcMar>
          </w:tcPr>
          <w:p w14:paraId="000021AE"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розробки програмного забезпечення автоматизованої системи подання та адміністрування заявок на отримання державної підтримки в галузі мистецтв</w:t>
            </w:r>
          </w:p>
        </w:tc>
        <w:tc>
          <w:tcPr>
            <w:tcW w:w="4200" w:type="dxa"/>
            <w:shd w:val="clear" w:color="auto" w:fill="auto"/>
            <w:tcMar>
              <w:top w:w="100" w:type="dxa"/>
              <w:left w:w="100" w:type="dxa"/>
              <w:bottom w:w="100" w:type="dxa"/>
              <w:right w:w="100" w:type="dxa"/>
            </w:tcMar>
          </w:tcPr>
          <w:p w14:paraId="000021AF"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Програмне забезпечення автоматизованої системи подання та адміністрування заявок на отримання державної підтримки в галузі мистецтв</w:t>
            </w:r>
          </w:p>
          <w:p w14:paraId="000021B0"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Державна підтримка в галузі мистецтв здійснюється виключно за електронними заявками.</w:t>
            </w:r>
          </w:p>
        </w:tc>
        <w:tc>
          <w:tcPr>
            <w:tcW w:w="4995" w:type="dxa"/>
            <w:shd w:val="clear" w:color="auto" w:fill="auto"/>
            <w:tcMar>
              <w:top w:w="100" w:type="dxa"/>
              <w:left w:w="100" w:type="dxa"/>
              <w:bottom w:w="100" w:type="dxa"/>
              <w:right w:w="100" w:type="dxa"/>
            </w:tcMar>
          </w:tcPr>
          <w:p w14:paraId="000021B1"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Державна підтримка в галузі культури та інформаційної політики здійснюється виключно за електронними заявками</w:t>
            </w:r>
          </w:p>
          <w:p w14:paraId="000021B2" w14:textId="77777777" w:rsidR="003844D4" w:rsidRPr="00B31B51" w:rsidRDefault="008B7CB5">
            <w:pPr>
              <w:pStyle w:val="2"/>
              <w:spacing w:before="60" w:after="6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6EEB3540" w14:textId="77777777" w:rsidTr="00BF4056">
        <w:trPr>
          <w:cantSplit/>
          <w:trHeight w:val="1635"/>
        </w:trPr>
        <w:tc>
          <w:tcPr>
            <w:tcW w:w="1860" w:type="dxa"/>
            <w:shd w:val="clear" w:color="auto" w:fill="auto"/>
            <w:tcMar>
              <w:top w:w="100" w:type="dxa"/>
              <w:left w:w="100" w:type="dxa"/>
              <w:bottom w:w="100" w:type="dxa"/>
              <w:right w:w="100" w:type="dxa"/>
            </w:tcMar>
          </w:tcPr>
          <w:p w14:paraId="000021B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1B4" w14:textId="68A4C246" w:rsidR="003844D4" w:rsidRPr="00B31B51" w:rsidRDefault="00CB7FF1" w:rsidP="00CB7FF1">
            <w:pPr>
              <w:pStyle w:val="2"/>
              <w:spacing w:before="60" w:after="60" w:line="240" w:lineRule="auto"/>
              <w:jc w:val="center"/>
              <w:rPr>
                <w:rFonts w:ascii="Times New Roman" w:eastAsia="Times New Roman" w:hAnsi="Times New Roman" w:cs="Times New Roman"/>
                <w:sz w:val="22"/>
                <w:szCs w:val="22"/>
                <w:lang w:val="ru-RU"/>
              </w:rPr>
            </w:pPr>
            <w:r w:rsidRPr="00B31B51">
              <w:rPr>
                <w:rFonts w:ascii="Times New Roman" w:eastAsia="Times New Roman" w:hAnsi="Times New Roman" w:cs="Times New Roman"/>
                <w:sz w:val="22"/>
                <w:szCs w:val="22"/>
                <w:lang w:val="ru-RU"/>
              </w:rPr>
              <w:t>5</w:t>
            </w:r>
          </w:p>
        </w:tc>
        <w:tc>
          <w:tcPr>
            <w:tcW w:w="4200" w:type="dxa"/>
            <w:shd w:val="clear" w:color="auto" w:fill="auto"/>
            <w:tcMar>
              <w:top w:w="100" w:type="dxa"/>
              <w:left w:w="100" w:type="dxa"/>
              <w:bottom w:w="100" w:type="dxa"/>
              <w:right w:w="100" w:type="dxa"/>
            </w:tcMar>
          </w:tcPr>
          <w:p w14:paraId="000021B5" w14:textId="16613814" w:rsidR="003844D4" w:rsidRPr="00B31B51" w:rsidRDefault="003844D4">
            <w:pPr>
              <w:pStyle w:val="2"/>
              <w:spacing w:before="60" w:after="60" w:line="240" w:lineRule="auto"/>
              <w:jc w:val="center"/>
              <w:rPr>
                <w:rFonts w:ascii="Times New Roman" w:eastAsia="Times New Roman" w:hAnsi="Times New Roman" w:cs="Times New Roman"/>
                <w:sz w:val="22"/>
                <w:szCs w:val="22"/>
              </w:rPr>
            </w:pPr>
          </w:p>
        </w:tc>
        <w:tc>
          <w:tcPr>
            <w:tcW w:w="4995" w:type="dxa"/>
            <w:shd w:val="clear" w:color="auto" w:fill="auto"/>
            <w:tcMar>
              <w:top w:w="100" w:type="dxa"/>
              <w:left w:w="100" w:type="dxa"/>
              <w:bottom w:w="100" w:type="dxa"/>
              <w:right w:w="100" w:type="dxa"/>
            </w:tcMar>
          </w:tcPr>
          <w:p w14:paraId="000021B6"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5066C951" w14:textId="77777777" w:rsidTr="0071443C">
        <w:trPr>
          <w:cantSplit/>
          <w:trHeight w:val="1235"/>
        </w:trPr>
        <w:tc>
          <w:tcPr>
            <w:tcW w:w="1860" w:type="dxa"/>
            <w:shd w:val="clear" w:color="auto" w:fill="auto"/>
            <w:tcMar>
              <w:top w:w="100" w:type="dxa"/>
              <w:left w:w="100" w:type="dxa"/>
              <w:bottom w:w="100" w:type="dxa"/>
              <w:right w:w="100" w:type="dxa"/>
            </w:tcMar>
          </w:tcPr>
          <w:p w14:paraId="000021B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Зв’язок цілі з іншими напрямами</w:t>
            </w:r>
          </w:p>
        </w:tc>
        <w:tc>
          <w:tcPr>
            <w:tcW w:w="4530" w:type="dxa"/>
            <w:shd w:val="clear" w:color="auto" w:fill="auto"/>
            <w:tcMar>
              <w:top w:w="100" w:type="dxa"/>
              <w:left w:w="100" w:type="dxa"/>
              <w:bottom w:w="100" w:type="dxa"/>
              <w:right w:w="100" w:type="dxa"/>
            </w:tcMar>
          </w:tcPr>
          <w:p w14:paraId="000021B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B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995" w:type="dxa"/>
            <w:shd w:val="clear" w:color="auto" w:fill="auto"/>
            <w:tcMar>
              <w:top w:w="100" w:type="dxa"/>
              <w:left w:w="100" w:type="dxa"/>
              <w:bottom w:w="100" w:type="dxa"/>
              <w:right w:w="100" w:type="dxa"/>
            </w:tcMar>
          </w:tcPr>
          <w:p w14:paraId="000021B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r>
      <w:tr w:rsidR="003844D4" w:rsidRPr="00B31B51" w14:paraId="12460604" w14:textId="77777777" w:rsidTr="00BF4056">
        <w:trPr>
          <w:cantSplit/>
          <w:trHeight w:val="600"/>
        </w:trPr>
        <w:tc>
          <w:tcPr>
            <w:tcW w:w="15585" w:type="dxa"/>
            <w:gridSpan w:val="4"/>
            <w:shd w:val="clear" w:color="auto" w:fill="auto"/>
            <w:tcMar>
              <w:top w:w="100" w:type="dxa"/>
              <w:left w:w="100" w:type="dxa"/>
              <w:bottom w:w="100" w:type="dxa"/>
              <w:right w:w="100" w:type="dxa"/>
            </w:tcMar>
          </w:tcPr>
          <w:p w14:paraId="000021B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Визначена проблема, яка потребує рішення в зазначеній сфері аналізу: Створення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іноземних громадян в Україні</w:t>
            </w:r>
          </w:p>
        </w:tc>
      </w:tr>
      <w:tr w:rsidR="003844D4" w:rsidRPr="00B31B51" w14:paraId="236175E9" w14:textId="77777777" w:rsidTr="00BF4056">
        <w:trPr>
          <w:cantSplit/>
          <w:trHeight w:val="1876"/>
        </w:trPr>
        <w:tc>
          <w:tcPr>
            <w:tcW w:w="1860" w:type="dxa"/>
            <w:shd w:val="clear" w:color="auto" w:fill="auto"/>
            <w:tcMar>
              <w:top w:w="100" w:type="dxa"/>
              <w:left w:w="100" w:type="dxa"/>
              <w:bottom w:w="100" w:type="dxa"/>
              <w:right w:w="100" w:type="dxa"/>
            </w:tcMar>
          </w:tcPr>
          <w:p w14:paraId="000021B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1C1" w14:textId="20008130" w:rsidR="003844D4" w:rsidRPr="00B31B51" w:rsidRDefault="008B7CB5" w:rsidP="00BF4056">
            <w:pPr>
              <w:pStyle w:val="2"/>
              <w:spacing w:before="0" w:after="240" w:line="240" w:lineRule="auto"/>
              <w:ind w:firstLine="280"/>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Побудова технічного Завдання для розробки програмного забезпечення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іноземних громадян в Україні</w:t>
            </w:r>
          </w:p>
        </w:tc>
        <w:tc>
          <w:tcPr>
            <w:tcW w:w="4200" w:type="dxa"/>
            <w:shd w:val="clear" w:color="auto" w:fill="auto"/>
            <w:tcMar>
              <w:top w:w="100" w:type="dxa"/>
              <w:left w:w="100" w:type="dxa"/>
              <w:bottom w:w="100" w:type="dxa"/>
              <w:right w:w="100" w:type="dxa"/>
            </w:tcMar>
          </w:tcPr>
          <w:p w14:paraId="000021C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Розробка програмного забезпечення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іноземних громадян в Україні</w:t>
            </w:r>
          </w:p>
        </w:tc>
        <w:tc>
          <w:tcPr>
            <w:tcW w:w="4995" w:type="dxa"/>
            <w:shd w:val="clear" w:color="auto" w:fill="auto"/>
            <w:tcMar>
              <w:top w:w="100" w:type="dxa"/>
              <w:left w:w="100" w:type="dxa"/>
              <w:bottom w:w="100" w:type="dxa"/>
              <w:right w:w="100" w:type="dxa"/>
            </w:tcMar>
          </w:tcPr>
          <w:p w14:paraId="000021C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Погодження статутів релігійних організацій та канонічної діяльності іноземних громадян в Україні виключно в електронній формі</w:t>
            </w:r>
          </w:p>
        </w:tc>
      </w:tr>
      <w:tr w:rsidR="003844D4" w:rsidRPr="00B31B51" w14:paraId="6CF536CC" w14:textId="77777777" w:rsidTr="00BF4056">
        <w:trPr>
          <w:cantSplit/>
          <w:trHeight w:val="645"/>
        </w:trPr>
        <w:tc>
          <w:tcPr>
            <w:tcW w:w="1860" w:type="dxa"/>
            <w:shd w:val="clear" w:color="auto" w:fill="auto"/>
            <w:tcMar>
              <w:top w:w="100" w:type="dxa"/>
              <w:left w:w="100" w:type="dxa"/>
              <w:bottom w:w="100" w:type="dxa"/>
              <w:right w:w="100" w:type="dxa"/>
            </w:tcMar>
          </w:tcPr>
          <w:p w14:paraId="000021C4"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1C5" w14:textId="77777777" w:rsidR="003844D4" w:rsidRPr="00B31B51" w:rsidRDefault="008B7CB5" w:rsidP="00BF4056">
            <w:pPr>
              <w:pStyle w:val="2"/>
              <w:spacing w:before="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6 місяців</w:t>
            </w:r>
          </w:p>
        </w:tc>
        <w:tc>
          <w:tcPr>
            <w:tcW w:w="4200" w:type="dxa"/>
            <w:shd w:val="clear" w:color="auto" w:fill="auto"/>
            <w:tcMar>
              <w:top w:w="100" w:type="dxa"/>
              <w:left w:w="100" w:type="dxa"/>
              <w:bottom w:w="100" w:type="dxa"/>
              <w:right w:w="100" w:type="dxa"/>
            </w:tcMar>
          </w:tcPr>
          <w:p w14:paraId="000021C6" w14:textId="77777777" w:rsidR="003844D4" w:rsidRPr="00B31B51" w:rsidRDefault="008B7CB5" w:rsidP="00BF4056">
            <w:pPr>
              <w:pStyle w:val="2"/>
              <w:spacing w:before="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1C7" w14:textId="77777777" w:rsidR="003844D4" w:rsidRPr="00B31B51" w:rsidRDefault="008B7CB5" w:rsidP="00BF4056">
            <w:pPr>
              <w:pStyle w:val="2"/>
              <w:spacing w:before="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w:t>
            </w:r>
          </w:p>
        </w:tc>
      </w:tr>
      <w:tr w:rsidR="003844D4" w:rsidRPr="00B31B51" w14:paraId="16441112" w14:textId="77777777" w:rsidTr="00BF4056">
        <w:trPr>
          <w:cantSplit/>
          <w:trHeight w:val="758"/>
        </w:trPr>
        <w:tc>
          <w:tcPr>
            <w:tcW w:w="1860" w:type="dxa"/>
            <w:shd w:val="clear" w:color="auto" w:fill="auto"/>
            <w:tcMar>
              <w:top w:w="100" w:type="dxa"/>
              <w:left w:w="100" w:type="dxa"/>
              <w:bottom w:w="100" w:type="dxa"/>
              <w:right w:w="100" w:type="dxa"/>
            </w:tcMar>
          </w:tcPr>
          <w:p w14:paraId="000021C8"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1C9"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CA"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1CB"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Необхідність внесення змін до чинного законодавства України, необхідність реінжинірингу процесів</w:t>
            </w:r>
          </w:p>
        </w:tc>
      </w:tr>
      <w:tr w:rsidR="003844D4" w:rsidRPr="00B31B51" w14:paraId="4C4F94D0" w14:textId="77777777" w:rsidTr="0071443C">
        <w:trPr>
          <w:cantSplit/>
          <w:trHeight w:val="2055"/>
        </w:trPr>
        <w:tc>
          <w:tcPr>
            <w:tcW w:w="1860" w:type="dxa"/>
            <w:shd w:val="clear" w:color="auto" w:fill="auto"/>
            <w:tcMar>
              <w:top w:w="100" w:type="dxa"/>
              <w:left w:w="100" w:type="dxa"/>
              <w:bottom w:w="100" w:type="dxa"/>
              <w:right w:w="100" w:type="dxa"/>
            </w:tcMar>
          </w:tcPr>
          <w:p w14:paraId="000021CC"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Вимірюваний показник досягнення цілі</w:t>
            </w:r>
          </w:p>
        </w:tc>
        <w:tc>
          <w:tcPr>
            <w:tcW w:w="4530" w:type="dxa"/>
            <w:shd w:val="clear" w:color="auto" w:fill="auto"/>
            <w:tcMar>
              <w:top w:w="100" w:type="dxa"/>
              <w:left w:w="100" w:type="dxa"/>
              <w:bottom w:w="100" w:type="dxa"/>
              <w:right w:w="100" w:type="dxa"/>
            </w:tcMar>
          </w:tcPr>
          <w:p w14:paraId="000021CD"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Задокументовані технічні та інші вимоги до розробки програмного забезпечення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іноземних громадян в Україні</w:t>
            </w:r>
          </w:p>
        </w:tc>
        <w:tc>
          <w:tcPr>
            <w:tcW w:w="4200" w:type="dxa"/>
            <w:shd w:val="clear" w:color="auto" w:fill="auto"/>
            <w:tcMar>
              <w:top w:w="100" w:type="dxa"/>
              <w:left w:w="100" w:type="dxa"/>
              <w:bottom w:w="100" w:type="dxa"/>
              <w:right w:w="100" w:type="dxa"/>
            </w:tcMar>
          </w:tcPr>
          <w:p w14:paraId="000021CE"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Програмне забезпечення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іноземних громадян в Україні</w:t>
            </w:r>
          </w:p>
        </w:tc>
        <w:tc>
          <w:tcPr>
            <w:tcW w:w="4995" w:type="dxa"/>
            <w:shd w:val="clear" w:color="auto" w:fill="auto"/>
            <w:tcMar>
              <w:top w:w="100" w:type="dxa"/>
              <w:left w:w="100" w:type="dxa"/>
              <w:bottom w:w="100" w:type="dxa"/>
              <w:right w:w="100" w:type="dxa"/>
            </w:tcMar>
          </w:tcPr>
          <w:p w14:paraId="000021CF"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100 відсотків погоджень проводиться в електронній формі</w:t>
            </w:r>
          </w:p>
        </w:tc>
      </w:tr>
      <w:tr w:rsidR="003844D4" w:rsidRPr="00B31B51" w14:paraId="240CCF06" w14:textId="77777777" w:rsidTr="00BF4056">
        <w:trPr>
          <w:cantSplit/>
          <w:trHeight w:val="1571"/>
        </w:trPr>
        <w:tc>
          <w:tcPr>
            <w:tcW w:w="1860" w:type="dxa"/>
            <w:shd w:val="clear" w:color="auto" w:fill="auto"/>
            <w:tcMar>
              <w:top w:w="100" w:type="dxa"/>
              <w:left w:w="100" w:type="dxa"/>
              <w:bottom w:w="100" w:type="dxa"/>
              <w:right w:w="100" w:type="dxa"/>
            </w:tcMar>
          </w:tcPr>
          <w:p w14:paraId="000021D0"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1D1" w14:textId="77777777" w:rsidR="003844D4" w:rsidRPr="00B31B51" w:rsidRDefault="008B7CB5">
            <w:pPr>
              <w:pStyle w:val="2"/>
              <w:spacing w:before="6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w:t>
            </w:r>
          </w:p>
        </w:tc>
        <w:tc>
          <w:tcPr>
            <w:tcW w:w="4200" w:type="dxa"/>
            <w:shd w:val="clear" w:color="auto" w:fill="auto"/>
            <w:tcMar>
              <w:top w:w="100" w:type="dxa"/>
              <w:left w:w="100" w:type="dxa"/>
              <w:bottom w:w="100" w:type="dxa"/>
              <w:right w:w="100" w:type="dxa"/>
            </w:tcMar>
          </w:tcPr>
          <w:p w14:paraId="000021D2" w14:textId="58FC8749" w:rsidR="003844D4" w:rsidRPr="00B31B51" w:rsidRDefault="00A07CBC" w:rsidP="00A07CBC">
            <w:pPr>
              <w:pStyle w:val="2"/>
              <w:tabs>
                <w:tab w:val="center" w:pos="2000"/>
                <w:tab w:val="left" w:pos="3124"/>
              </w:tabs>
              <w:spacing w:before="60" w:after="60" w:line="240" w:lineRule="auto"/>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ab/>
            </w:r>
            <w:r w:rsidR="008B7CB5" w:rsidRPr="00B31B51">
              <w:rPr>
                <w:rFonts w:ascii="Times New Roman" w:eastAsia="Times New Roman" w:hAnsi="Times New Roman" w:cs="Times New Roman"/>
                <w:sz w:val="22"/>
                <w:szCs w:val="22"/>
              </w:rPr>
              <w:t>5</w:t>
            </w:r>
            <w:r w:rsidRPr="00B31B51">
              <w:rPr>
                <w:rFonts w:ascii="Times New Roman" w:eastAsia="Times New Roman" w:hAnsi="Times New Roman" w:cs="Times New Roman"/>
                <w:sz w:val="22"/>
                <w:szCs w:val="22"/>
              </w:rPr>
              <w:tab/>
            </w:r>
          </w:p>
        </w:tc>
        <w:tc>
          <w:tcPr>
            <w:tcW w:w="4995" w:type="dxa"/>
            <w:shd w:val="clear" w:color="auto" w:fill="auto"/>
            <w:tcMar>
              <w:top w:w="100" w:type="dxa"/>
              <w:left w:w="100" w:type="dxa"/>
              <w:bottom w:w="100" w:type="dxa"/>
              <w:right w:w="100" w:type="dxa"/>
            </w:tcMar>
          </w:tcPr>
          <w:p w14:paraId="000021D3" w14:textId="6ADEF101" w:rsidR="003844D4" w:rsidRPr="00B31B51" w:rsidRDefault="003844D4">
            <w:pPr>
              <w:pStyle w:val="2"/>
              <w:spacing w:before="60" w:after="60" w:line="240" w:lineRule="auto"/>
              <w:jc w:val="center"/>
              <w:rPr>
                <w:rFonts w:ascii="Times New Roman" w:eastAsia="Times New Roman" w:hAnsi="Times New Roman" w:cs="Times New Roman"/>
                <w:sz w:val="22"/>
                <w:szCs w:val="22"/>
              </w:rPr>
            </w:pPr>
          </w:p>
        </w:tc>
      </w:tr>
      <w:tr w:rsidR="003844D4" w:rsidRPr="00B31B51" w14:paraId="2A09BF8C" w14:textId="77777777" w:rsidTr="0071443C">
        <w:trPr>
          <w:cantSplit/>
          <w:trHeight w:val="935"/>
        </w:trPr>
        <w:tc>
          <w:tcPr>
            <w:tcW w:w="15585" w:type="dxa"/>
            <w:gridSpan w:val="4"/>
            <w:shd w:val="clear" w:color="auto" w:fill="auto"/>
            <w:tcMar>
              <w:top w:w="100" w:type="dxa"/>
              <w:left w:w="100" w:type="dxa"/>
              <w:bottom w:w="100" w:type="dxa"/>
              <w:right w:w="100" w:type="dxa"/>
            </w:tcMar>
          </w:tcPr>
          <w:p w14:paraId="000021D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lang w:val="uk-UA"/>
              </w:rPr>
            </w:pPr>
            <w:r w:rsidRPr="00B31B51">
              <w:rPr>
                <w:rFonts w:ascii="Times New Roman" w:eastAsia="Times New Roman" w:hAnsi="Times New Roman" w:cs="Times New Roman"/>
                <w:sz w:val="22"/>
                <w:szCs w:val="22"/>
                <w:lang w:val="uk-UA"/>
              </w:rPr>
              <w:t>Визначена проблема, яка потребує рішення в зазначеній сфері аналізу: Завершення другої частини проєкту «Віртуальний музей російської агресії» та розвиток цифрових платформ УІНП</w:t>
            </w:r>
          </w:p>
        </w:tc>
      </w:tr>
      <w:tr w:rsidR="003844D4" w:rsidRPr="00B31B51" w14:paraId="530621D2" w14:textId="77777777" w:rsidTr="00BF4056">
        <w:trPr>
          <w:cantSplit/>
          <w:trHeight w:val="1876"/>
        </w:trPr>
        <w:tc>
          <w:tcPr>
            <w:tcW w:w="1860" w:type="dxa"/>
            <w:shd w:val="clear" w:color="auto" w:fill="auto"/>
            <w:tcMar>
              <w:top w:w="100" w:type="dxa"/>
              <w:left w:w="100" w:type="dxa"/>
              <w:bottom w:w="100" w:type="dxa"/>
              <w:right w:w="100" w:type="dxa"/>
            </w:tcMar>
          </w:tcPr>
          <w:p w14:paraId="000021DC"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Ціль яку необхідно досягти для вирішення проблеми на кожному етапі</w:t>
            </w:r>
          </w:p>
        </w:tc>
        <w:tc>
          <w:tcPr>
            <w:tcW w:w="4530" w:type="dxa"/>
            <w:shd w:val="clear" w:color="auto" w:fill="auto"/>
            <w:tcMar>
              <w:top w:w="100" w:type="dxa"/>
              <w:left w:w="100" w:type="dxa"/>
              <w:bottom w:w="100" w:type="dxa"/>
              <w:right w:w="100" w:type="dxa"/>
            </w:tcMar>
          </w:tcPr>
          <w:p w14:paraId="000021DD"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Побудова технічного Завдання на доопрацювання програмного забезпечення проєкту «Віртуальний музей російської агресії» та розвиток цифрових платформ УІНП.  </w:t>
            </w:r>
          </w:p>
        </w:tc>
        <w:tc>
          <w:tcPr>
            <w:tcW w:w="4200" w:type="dxa"/>
            <w:shd w:val="clear" w:color="auto" w:fill="auto"/>
            <w:tcMar>
              <w:top w:w="100" w:type="dxa"/>
              <w:left w:w="100" w:type="dxa"/>
              <w:bottom w:w="100" w:type="dxa"/>
              <w:right w:w="100" w:type="dxa"/>
            </w:tcMar>
          </w:tcPr>
          <w:p w14:paraId="000021DE"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Створення та забезпечення функціонування 2 черги Віртуального музею російської агресії, забезпечення функціонування та наповнення Архіву усної історії, Віртуального некрополю української еміграції та інших цифрових платформ УІНП.</w:t>
            </w:r>
          </w:p>
        </w:tc>
        <w:tc>
          <w:tcPr>
            <w:tcW w:w="4995" w:type="dxa"/>
            <w:shd w:val="clear" w:color="auto" w:fill="auto"/>
            <w:tcMar>
              <w:top w:w="100" w:type="dxa"/>
              <w:left w:w="100" w:type="dxa"/>
              <w:bottom w:w="100" w:type="dxa"/>
              <w:right w:w="100" w:type="dxa"/>
            </w:tcMar>
          </w:tcPr>
          <w:p w14:paraId="000021DF"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 Забезпечення рівного доступу до правди про війну, підвищення довіри до держави, консолідація суспільства у довгостроковій перспективі сприятимуть розвитку гуманітарної сфери та відповідно позитивного впливу на ВВП.</w:t>
            </w:r>
          </w:p>
        </w:tc>
      </w:tr>
      <w:tr w:rsidR="003844D4" w:rsidRPr="00B31B51" w14:paraId="2D4C4577" w14:textId="77777777" w:rsidTr="0071443C">
        <w:trPr>
          <w:cantSplit/>
          <w:trHeight w:val="840"/>
        </w:trPr>
        <w:tc>
          <w:tcPr>
            <w:tcW w:w="1860" w:type="dxa"/>
            <w:shd w:val="clear" w:color="auto" w:fill="auto"/>
            <w:tcMar>
              <w:top w:w="100" w:type="dxa"/>
              <w:left w:w="100" w:type="dxa"/>
              <w:bottom w:w="100" w:type="dxa"/>
              <w:right w:w="100" w:type="dxa"/>
            </w:tcMar>
          </w:tcPr>
          <w:p w14:paraId="000021E0"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Термін виконання в межах етапу</w:t>
            </w:r>
          </w:p>
        </w:tc>
        <w:tc>
          <w:tcPr>
            <w:tcW w:w="4530" w:type="dxa"/>
            <w:shd w:val="clear" w:color="auto" w:fill="auto"/>
            <w:tcMar>
              <w:top w:w="100" w:type="dxa"/>
              <w:left w:w="100" w:type="dxa"/>
              <w:bottom w:w="100" w:type="dxa"/>
              <w:right w:w="100" w:type="dxa"/>
            </w:tcMar>
          </w:tcPr>
          <w:p w14:paraId="000021E1"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 місяців</w:t>
            </w:r>
          </w:p>
        </w:tc>
        <w:tc>
          <w:tcPr>
            <w:tcW w:w="4200" w:type="dxa"/>
            <w:shd w:val="clear" w:color="auto" w:fill="auto"/>
            <w:tcMar>
              <w:top w:w="100" w:type="dxa"/>
              <w:left w:w="100" w:type="dxa"/>
              <w:bottom w:w="100" w:type="dxa"/>
              <w:right w:w="100" w:type="dxa"/>
            </w:tcMar>
          </w:tcPr>
          <w:p w14:paraId="000021E2"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24 місяці</w:t>
            </w:r>
          </w:p>
        </w:tc>
        <w:tc>
          <w:tcPr>
            <w:tcW w:w="4995" w:type="dxa"/>
            <w:shd w:val="clear" w:color="auto" w:fill="auto"/>
            <w:tcMar>
              <w:top w:w="100" w:type="dxa"/>
              <w:left w:w="100" w:type="dxa"/>
              <w:bottom w:w="100" w:type="dxa"/>
              <w:right w:w="100" w:type="dxa"/>
            </w:tcMar>
          </w:tcPr>
          <w:p w14:paraId="000021E3"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72 місяці</w:t>
            </w:r>
          </w:p>
        </w:tc>
      </w:tr>
      <w:tr w:rsidR="003844D4" w:rsidRPr="00B31B51" w14:paraId="6211A757" w14:textId="77777777" w:rsidTr="00BF4056">
        <w:trPr>
          <w:cantSplit/>
          <w:trHeight w:val="814"/>
        </w:trPr>
        <w:tc>
          <w:tcPr>
            <w:tcW w:w="1860" w:type="dxa"/>
            <w:shd w:val="clear" w:color="auto" w:fill="auto"/>
            <w:tcMar>
              <w:top w:w="100" w:type="dxa"/>
              <w:left w:w="100" w:type="dxa"/>
              <w:bottom w:w="100" w:type="dxa"/>
              <w:right w:w="100" w:type="dxa"/>
            </w:tcMar>
          </w:tcPr>
          <w:p w14:paraId="000021E4"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Ризики досягнення цілі</w:t>
            </w:r>
          </w:p>
        </w:tc>
        <w:tc>
          <w:tcPr>
            <w:tcW w:w="4530" w:type="dxa"/>
            <w:shd w:val="clear" w:color="auto" w:fill="auto"/>
            <w:tcMar>
              <w:top w:w="100" w:type="dxa"/>
              <w:left w:w="100" w:type="dxa"/>
              <w:bottom w:w="100" w:type="dxa"/>
              <w:right w:w="100" w:type="dxa"/>
            </w:tcMar>
          </w:tcPr>
          <w:p w14:paraId="000021E5"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200" w:type="dxa"/>
            <w:shd w:val="clear" w:color="auto" w:fill="auto"/>
            <w:tcMar>
              <w:top w:w="100" w:type="dxa"/>
              <w:left w:w="100" w:type="dxa"/>
              <w:bottom w:w="100" w:type="dxa"/>
              <w:right w:w="100" w:type="dxa"/>
            </w:tcMar>
          </w:tcPr>
          <w:p w14:paraId="000021E6"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c>
          <w:tcPr>
            <w:tcW w:w="4995" w:type="dxa"/>
            <w:shd w:val="clear" w:color="auto" w:fill="auto"/>
            <w:tcMar>
              <w:top w:w="100" w:type="dxa"/>
              <w:left w:w="100" w:type="dxa"/>
              <w:bottom w:w="100" w:type="dxa"/>
              <w:right w:w="100" w:type="dxa"/>
            </w:tcMar>
          </w:tcPr>
          <w:p w14:paraId="000021E7"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Брак коштів через продовження воєнного положення в країні; брак спеціалістів.</w:t>
            </w:r>
          </w:p>
        </w:tc>
      </w:tr>
      <w:tr w:rsidR="003844D4" w:rsidRPr="00B31B51" w14:paraId="5A4DAEE3" w14:textId="77777777" w:rsidTr="00BF4056">
        <w:trPr>
          <w:cantSplit/>
          <w:trHeight w:val="1354"/>
        </w:trPr>
        <w:tc>
          <w:tcPr>
            <w:tcW w:w="1860" w:type="dxa"/>
            <w:shd w:val="clear" w:color="auto" w:fill="auto"/>
            <w:tcMar>
              <w:top w:w="100" w:type="dxa"/>
              <w:left w:w="100" w:type="dxa"/>
              <w:bottom w:w="100" w:type="dxa"/>
              <w:right w:w="100" w:type="dxa"/>
            </w:tcMar>
          </w:tcPr>
          <w:p w14:paraId="000021E8"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lastRenderedPageBreak/>
              <w:t>Вимірюваний показник досягнення цілі</w:t>
            </w:r>
          </w:p>
        </w:tc>
        <w:tc>
          <w:tcPr>
            <w:tcW w:w="4530" w:type="dxa"/>
            <w:shd w:val="clear" w:color="auto" w:fill="auto"/>
            <w:tcMar>
              <w:top w:w="100" w:type="dxa"/>
              <w:left w:w="100" w:type="dxa"/>
              <w:bottom w:w="100" w:type="dxa"/>
              <w:right w:w="100" w:type="dxa"/>
            </w:tcMar>
          </w:tcPr>
          <w:p w14:paraId="000021E9"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 xml:space="preserve">Задокументовані технічні та інші вимоги для доопрацювання програмного забезпечення проєкту «Віртуальний музей російської агресії» та розвиток цифрових платформ УІНП. </w:t>
            </w:r>
          </w:p>
        </w:tc>
        <w:tc>
          <w:tcPr>
            <w:tcW w:w="4200" w:type="dxa"/>
            <w:shd w:val="clear" w:color="auto" w:fill="auto"/>
            <w:tcMar>
              <w:top w:w="100" w:type="dxa"/>
              <w:left w:w="100" w:type="dxa"/>
              <w:bottom w:w="100" w:type="dxa"/>
              <w:right w:w="100" w:type="dxa"/>
            </w:tcMar>
          </w:tcPr>
          <w:p w14:paraId="000021EA"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Публічна частина «Віртуального музею російської агресії» доступна для користувачів. Архів усної історії, Віртуальний некрополь української еміграції та інші цифрові платформи УІНП наповнені на 60%.</w:t>
            </w:r>
          </w:p>
        </w:tc>
        <w:tc>
          <w:tcPr>
            <w:tcW w:w="4995" w:type="dxa"/>
            <w:shd w:val="clear" w:color="auto" w:fill="auto"/>
            <w:tcMar>
              <w:top w:w="100" w:type="dxa"/>
              <w:left w:w="100" w:type="dxa"/>
              <w:bottom w:w="100" w:type="dxa"/>
              <w:right w:w="100" w:type="dxa"/>
            </w:tcMar>
          </w:tcPr>
          <w:p w14:paraId="000021EB" w14:textId="77777777" w:rsidR="003844D4" w:rsidRPr="00B31B51" w:rsidRDefault="008B7CB5">
            <w:pPr>
              <w:pStyle w:val="2"/>
              <w:spacing w:before="6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Протидія фейкам, ріст обізнаності громадян щодо війни на 30%, ріст довіри суспільства до влади.</w:t>
            </w:r>
          </w:p>
        </w:tc>
      </w:tr>
      <w:tr w:rsidR="003844D4" w:rsidRPr="00B31B51" w14:paraId="713B2516" w14:textId="77777777" w:rsidTr="0071443C">
        <w:trPr>
          <w:cantSplit/>
          <w:trHeight w:val="1665"/>
        </w:trPr>
        <w:tc>
          <w:tcPr>
            <w:tcW w:w="1860" w:type="dxa"/>
            <w:shd w:val="clear" w:color="auto" w:fill="auto"/>
            <w:tcMar>
              <w:top w:w="100" w:type="dxa"/>
              <w:left w:w="100" w:type="dxa"/>
              <w:bottom w:w="100" w:type="dxa"/>
              <w:right w:w="100" w:type="dxa"/>
            </w:tcMar>
          </w:tcPr>
          <w:p w14:paraId="000021EC"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Загальний розмір потреби у фінансових ресурсах для досягнення цілі, млн. грн.</w:t>
            </w:r>
          </w:p>
        </w:tc>
        <w:tc>
          <w:tcPr>
            <w:tcW w:w="4530" w:type="dxa"/>
            <w:shd w:val="clear" w:color="auto" w:fill="auto"/>
            <w:tcMar>
              <w:top w:w="100" w:type="dxa"/>
              <w:left w:w="100" w:type="dxa"/>
              <w:bottom w:w="100" w:type="dxa"/>
              <w:right w:w="100" w:type="dxa"/>
            </w:tcMar>
          </w:tcPr>
          <w:p w14:paraId="000021ED" w14:textId="77777777" w:rsidR="003844D4" w:rsidRPr="00B31B51" w:rsidRDefault="008B7CB5" w:rsidP="00BF4056">
            <w:pPr>
              <w:pStyle w:val="2"/>
              <w:spacing w:before="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2</w:t>
            </w:r>
          </w:p>
        </w:tc>
        <w:tc>
          <w:tcPr>
            <w:tcW w:w="4200" w:type="dxa"/>
            <w:shd w:val="clear" w:color="auto" w:fill="auto"/>
            <w:tcMar>
              <w:top w:w="100" w:type="dxa"/>
              <w:left w:w="100" w:type="dxa"/>
              <w:bottom w:w="100" w:type="dxa"/>
              <w:right w:w="100" w:type="dxa"/>
            </w:tcMar>
          </w:tcPr>
          <w:p w14:paraId="000021EE" w14:textId="77777777" w:rsidR="003844D4" w:rsidRPr="00B31B51" w:rsidRDefault="008B7CB5" w:rsidP="00BF4056">
            <w:pPr>
              <w:pStyle w:val="2"/>
              <w:spacing w:before="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3</w:t>
            </w:r>
          </w:p>
        </w:tc>
        <w:tc>
          <w:tcPr>
            <w:tcW w:w="4995" w:type="dxa"/>
            <w:shd w:val="clear" w:color="auto" w:fill="auto"/>
            <w:tcMar>
              <w:top w:w="100" w:type="dxa"/>
              <w:left w:w="100" w:type="dxa"/>
              <w:bottom w:w="100" w:type="dxa"/>
              <w:right w:w="100" w:type="dxa"/>
            </w:tcMar>
          </w:tcPr>
          <w:p w14:paraId="000021EF" w14:textId="77777777" w:rsidR="003844D4" w:rsidRPr="00B31B51" w:rsidRDefault="008B7CB5" w:rsidP="00BF4056">
            <w:pPr>
              <w:pStyle w:val="2"/>
              <w:spacing w:before="0" w:after="60" w:line="240" w:lineRule="auto"/>
              <w:jc w:val="center"/>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3</w:t>
            </w:r>
          </w:p>
        </w:tc>
      </w:tr>
      <w:tr w:rsidR="003844D4" w:rsidRPr="00B31B51" w14:paraId="050AA90B" w14:textId="77777777" w:rsidTr="00BF4056">
        <w:trPr>
          <w:cantSplit/>
          <w:trHeight w:val="741"/>
        </w:trPr>
        <w:tc>
          <w:tcPr>
            <w:tcW w:w="1860" w:type="dxa"/>
            <w:shd w:val="clear" w:color="auto" w:fill="auto"/>
            <w:tcMar>
              <w:top w:w="100" w:type="dxa"/>
              <w:left w:w="100" w:type="dxa"/>
              <w:bottom w:w="100" w:type="dxa"/>
              <w:right w:w="100" w:type="dxa"/>
            </w:tcMar>
          </w:tcPr>
          <w:p w14:paraId="000021F0"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Зв’язок цілі з іншими напрямами</w:t>
            </w:r>
          </w:p>
        </w:tc>
        <w:tc>
          <w:tcPr>
            <w:tcW w:w="4530" w:type="dxa"/>
            <w:shd w:val="clear" w:color="auto" w:fill="auto"/>
            <w:tcMar>
              <w:top w:w="100" w:type="dxa"/>
              <w:left w:w="100" w:type="dxa"/>
              <w:bottom w:w="100" w:type="dxa"/>
              <w:right w:w="100" w:type="dxa"/>
            </w:tcMar>
          </w:tcPr>
          <w:p w14:paraId="000021F1"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Історія, протидія дезінформації.</w:t>
            </w:r>
          </w:p>
        </w:tc>
        <w:tc>
          <w:tcPr>
            <w:tcW w:w="4200" w:type="dxa"/>
            <w:shd w:val="clear" w:color="auto" w:fill="auto"/>
            <w:tcMar>
              <w:top w:w="100" w:type="dxa"/>
              <w:left w:w="100" w:type="dxa"/>
              <w:bottom w:w="100" w:type="dxa"/>
              <w:right w:w="100" w:type="dxa"/>
            </w:tcMar>
          </w:tcPr>
          <w:p w14:paraId="000021F2"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Історія, протидія дезінформації.</w:t>
            </w:r>
          </w:p>
        </w:tc>
        <w:tc>
          <w:tcPr>
            <w:tcW w:w="4995" w:type="dxa"/>
            <w:shd w:val="clear" w:color="auto" w:fill="auto"/>
            <w:tcMar>
              <w:top w:w="100" w:type="dxa"/>
              <w:left w:w="100" w:type="dxa"/>
              <w:bottom w:w="100" w:type="dxa"/>
              <w:right w:w="100" w:type="dxa"/>
            </w:tcMar>
          </w:tcPr>
          <w:p w14:paraId="000021F3" w14:textId="77777777" w:rsidR="003844D4" w:rsidRPr="00B31B51" w:rsidRDefault="008B7CB5" w:rsidP="00BF4056">
            <w:pPr>
              <w:pStyle w:val="2"/>
              <w:spacing w:before="0" w:after="60" w:line="240" w:lineRule="auto"/>
              <w:jc w:val="both"/>
              <w:rPr>
                <w:rFonts w:ascii="Times New Roman" w:eastAsia="Times New Roman" w:hAnsi="Times New Roman" w:cs="Times New Roman"/>
                <w:sz w:val="22"/>
                <w:szCs w:val="22"/>
              </w:rPr>
            </w:pPr>
            <w:r w:rsidRPr="00B31B51">
              <w:rPr>
                <w:rFonts w:ascii="Times New Roman" w:eastAsia="Times New Roman" w:hAnsi="Times New Roman" w:cs="Times New Roman"/>
                <w:sz w:val="22"/>
                <w:szCs w:val="22"/>
              </w:rPr>
              <w:t>Історія, протидія дезінформації.</w:t>
            </w:r>
          </w:p>
        </w:tc>
      </w:tr>
    </w:tbl>
    <w:p w14:paraId="1ECBDD3F" w14:textId="77777777" w:rsidR="00C84B84" w:rsidRPr="00B31B51" w:rsidRDefault="00C84B84" w:rsidP="00C84B84">
      <w:pPr>
        <w:rPr>
          <w:rFonts w:ascii="Times New Roman" w:eastAsia="Times New Roman" w:hAnsi="Times New Roman" w:cs="Times New Roman"/>
          <w:color w:val="2F5496"/>
          <w:sz w:val="28"/>
          <w:szCs w:val="28"/>
          <w:lang w:val="ru"/>
        </w:rPr>
      </w:pPr>
    </w:p>
    <w:p w14:paraId="000021F5" w14:textId="49B361A9" w:rsidR="003844D4" w:rsidRPr="00B31B51" w:rsidRDefault="008B7CB5" w:rsidP="00C84B84">
      <w:pPr>
        <w:rPr>
          <w:rFonts w:ascii="Times New Roman" w:hAnsi="Times New Roman" w:cs="Times New Roman"/>
          <w:b/>
        </w:rPr>
      </w:pPr>
      <w:r w:rsidRPr="00B31B51">
        <w:rPr>
          <w:rFonts w:ascii="Times New Roman" w:hAnsi="Times New Roman" w:cs="Times New Roman"/>
          <w:b/>
        </w:rPr>
        <w:t>2.2.        Поточний стан реалізації програмних документів у обраній сфері а</w:t>
      </w:r>
      <w:r w:rsidR="00C84B84" w:rsidRPr="00B31B51">
        <w:rPr>
          <w:rFonts w:ascii="Times New Roman" w:hAnsi="Times New Roman" w:cs="Times New Roman"/>
          <w:b/>
        </w:rPr>
        <w:t>налізу щодо визначеної проблеми</w:t>
      </w:r>
      <w:r w:rsidRPr="00B31B51">
        <w:rPr>
          <w:rFonts w:ascii="Times New Roman" w:hAnsi="Times New Roman" w:cs="Times New Roman"/>
          <w:b/>
        </w:rPr>
        <w:t xml:space="preserve"> </w:t>
      </w:r>
    </w:p>
    <w:tbl>
      <w:tblPr>
        <w:tblStyle w:val="afffff4"/>
        <w:tblW w:w="0" w:type="auto"/>
        <w:tblLook w:val="04A0" w:firstRow="1" w:lastRow="0" w:firstColumn="1" w:lastColumn="0" w:noHBand="0" w:noVBand="1"/>
      </w:tblPr>
      <w:tblGrid>
        <w:gridCol w:w="846"/>
        <w:gridCol w:w="7938"/>
        <w:gridCol w:w="6799"/>
      </w:tblGrid>
      <w:tr w:rsidR="00C84B84" w:rsidRPr="00B31B51" w14:paraId="6DA3DD2C" w14:textId="77777777" w:rsidTr="00C84B84">
        <w:tc>
          <w:tcPr>
            <w:tcW w:w="846" w:type="dxa"/>
          </w:tcPr>
          <w:p w14:paraId="7D9A59C1" w14:textId="6A8620A1" w:rsidR="00C84B84" w:rsidRPr="00B31B51" w:rsidRDefault="00C84B84" w:rsidP="00C84B84">
            <w:pPr>
              <w:jc w:val="center"/>
              <w:rPr>
                <w:rFonts w:ascii="Times New Roman" w:hAnsi="Times New Roman" w:cs="Times New Roman"/>
              </w:rPr>
            </w:pPr>
            <w:r w:rsidRPr="00B31B51">
              <w:rPr>
                <w:rFonts w:ascii="Times New Roman" w:eastAsia="Times New Roman" w:hAnsi="Times New Roman" w:cs="Times New Roman"/>
                <w:b/>
                <w:sz w:val="24"/>
                <w:szCs w:val="24"/>
              </w:rPr>
              <w:t>п/п</w:t>
            </w:r>
          </w:p>
        </w:tc>
        <w:tc>
          <w:tcPr>
            <w:tcW w:w="7938" w:type="dxa"/>
          </w:tcPr>
          <w:p w14:paraId="25722C30" w14:textId="369EB8B6" w:rsidR="00C84B84" w:rsidRPr="00B31B51" w:rsidRDefault="00C84B84" w:rsidP="00C84B84">
            <w:pPr>
              <w:jc w:val="center"/>
              <w:rPr>
                <w:rFonts w:ascii="Times New Roman" w:hAnsi="Times New Roman" w:cs="Times New Roman"/>
              </w:rPr>
            </w:pPr>
            <w:r w:rsidRPr="00B31B51">
              <w:rPr>
                <w:rFonts w:ascii="Times New Roman" w:eastAsia="Times New Roman" w:hAnsi="Times New Roman" w:cs="Times New Roman"/>
                <w:b/>
                <w:sz w:val="24"/>
                <w:szCs w:val="24"/>
              </w:rPr>
              <w:t>Назва програмного документу</w:t>
            </w:r>
          </w:p>
        </w:tc>
        <w:tc>
          <w:tcPr>
            <w:tcW w:w="6799" w:type="dxa"/>
          </w:tcPr>
          <w:p w14:paraId="2815F6A5" w14:textId="0220F5CA" w:rsidR="00C84B84" w:rsidRPr="00B31B51" w:rsidRDefault="00C84B84" w:rsidP="00C84B84">
            <w:pPr>
              <w:jc w:val="center"/>
              <w:rPr>
                <w:rFonts w:ascii="Times New Roman" w:hAnsi="Times New Roman" w:cs="Times New Roman"/>
              </w:rPr>
            </w:pPr>
            <w:r w:rsidRPr="00B31B51">
              <w:rPr>
                <w:rFonts w:ascii="Times New Roman" w:eastAsia="Times New Roman" w:hAnsi="Times New Roman" w:cs="Times New Roman"/>
                <w:b/>
                <w:sz w:val="24"/>
                <w:szCs w:val="24"/>
              </w:rPr>
              <w:t>Поточний стан</w:t>
            </w:r>
          </w:p>
        </w:tc>
      </w:tr>
      <w:tr w:rsidR="00C84B84" w:rsidRPr="00B31B51" w14:paraId="079FBEF4" w14:textId="77777777" w:rsidTr="00C84B84">
        <w:tc>
          <w:tcPr>
            <w:tcW w:w="846" w:type="dxa"/>
          </w:tcPr>
          <w:p w14:paraId="429D92BD" w14:textId="6DA151C0" w:rsidR="00C84B84" w:rsidRPr="00B31B51" w:rsidRDefault="00C84B84" w:rsidP="00C84B84">
            <w:pPr>
              <w:jc w:val="center"/>
              <w:rPr>
                <w:rFonts w:ascii="Times New Roman" w:eastAsia="Times New Roman" w:hAnsi="Times New Roman" w:cs="Times New Roman"/>
                <w:b/>
              </w:rPr>
            </w:pPr>
            <w:r w:rsidRPr="00B31B51">
              <w:rPr>
                <w:rFonts w:ascii="Times New Roman" w:eastAsia="Times New Roman" w:hAnsi="Times New Roman" w:cs="Times New Roman"/>
              </w:rPr>
              <w:t>1.</w:t>
            </w:r>
          </w:p>
        </w:tc>
        <w:tc>
          <w:tcPr>
            <w:tcW w:w="7938" w:type="dxa"/>
          </w:tcPr>
          <w:p w14:paraId="60CA1CEC" w14:textId="77777777" w:rsidR="00C84B84" w:rsidRPr="00B31B51" w:rsidRDefault="00C84B84" w:rsidP="00C84B84">
            <w:pPr>
              <w:jc w:val="both"/>
              <w:rPr>
                <w:rFonts w:ascii="Times New Roman" w:hAnsi="Times New Roman"/>
                <w:color w:val="212529"/>
              </w:rPr>
            </w:pPr>
            <w:r w:rsidRPr="00B31B51">
              <w:rPr>
                <w:rFonts w:ascii="Times New Roman" w:hAnsi="Times New Roman"/>
                <w:color w:val="212529"/>
              </w:rPr>
              <w:t>Пропозиції до завдань Національної програми інформатизації на 2022 рік, 06.12.2021;</w:t>
            </w:r>
          </w:p>
          <w:p w14:paraId="44C47269" w14:textId="77777777" w:rsidR="00C84B84" w:rsidRPr="00B31B51" w:rsidRDefault="00C84B84" w:rsidP="00C84B84">
            <w:pPr>
              <w:jc w:val="both"/>
              <w:rPr>
                <w:rFonts w:ascii="Times New Roman" w:hAnsi="Times New Roman"/>
                <w:color w:val="212529"/>
              </w:rPr>
            </w:pPr>
            <w:r w:rsidRPr="00B31B51">
              <w:rPr>
                <w:rFonts w:ascii="Times New Roman" w:hAnsi="Times New Roman"/>
                <w:color w:val="212529"/>
              </w:rPr>
              <w:t>Пропозиції до завдань Національної програми інформатизації на три роки, 06.12.2021;</w:t>
            </w:r>
          </w:p>
          <w:p w14:paraId="321332AE" w14:textId="3F65F678" w:rsidR="00C84B84" w:rsidRPr="00B31B51" w:rsidRDefault="00C84B84" w:rsidP="00C84B84">
            <w:pPr>
              <w:rPr>
                <w:rFonts w:ascii="Times New Roman" w:eastAsia="Times New Roman" w:hAnsi="Times New Roman" w:cs="Times New Roman"/>
                <w:b/>
              </w:rPr>
            </w:pPr>
            <w:r w:rsidRPr="00B31B51">
              <w:rPr>
                <w:rFonts w:ascii="Times New Roman" w:hAnsi="Times New Roman"/>
                <w:color w:val="000000"/>
              </w:rPr>
              <w:t xml:space="preserve">Техніко-економічне обґрунтування (далі – ТЕО), </w:t>
            </w:r>
            <w:r w:rsidRPr="00B31B51">
              <w:rPr>
                <w:rFonts w:ascii="Times New Roman" w:hAnsi="Times New Roman"/>
                <w:color w:val="212529"/>
              </w:rPr>
              <w:t>06.12.2021;</w:t>
            </w:r>
            <w:r w:rsidRPr="00B31B51">
              <w:rPr>
                <w:rFonts w:ascii="Times New Roman" w:hAnsi="Times New Roman"/>
                <w:color w:val="212529"/>
              </w:rPr>
              <w:br/>
              <w:t xml:space="preserve">Пріоритетні напрями та Завдання (проекти) цифрової трансформації на період до 2023 року. </w:t>
            </w:r>
          </w:p>
        </w:tc>
        <w:tc>
          <w:tcPr>
            <w:tcW w:w="6799" w:type="dxa"/>
          </w:tcPr>
          <w:p w14:paraId="258C04C5" w14:textId="77777777" w:rsidR="00C84B84" w:rsidRPr="00B31B51" w:rsidRDefault="00C84B84" w:rsidP="00C84B84">
            <w:pPr>
              <w:jc w:val="center"/>
              <w:rPr>
                <w:rFonts w:ascii="Times New Roman" w:eastAsia="Times New Roman" w:hAnsi="Times New Roman" w:cs="Times New Roman"/>
                <w:b/>
                <w:sz w:val="24"/>
                <w:szCs w:val="24"/>
              </w:rPr>
            </w:pPr>
          </w:p>
        </w:tc>
      </w:tr>
    </w:tbl>
    <w:p w14:paraId="107A881F" w14:textId="77777777" w:rsidR="00C84B84" w:rsidRPr="00B31B51" w:rsidRDefault="00C84B84" w:rsidP="00C84B84">
      <w:pPr>
        <w:rPr>
          <w:rFonts w:ascii="Times New Roman" w:hAnsi="Times New Roman" w:cs="Times New Roman"/>
        </w:rPr>
      </w:pPr>
    </w:p>
    <w:p w14:paraId="1EFD0D9F" w14:textId="01B66238" w:rsidR="00C84B84" w:rsidRPr="00B31B51" w:rsidRDefault="00C84B84" w:rsidP="00C84B84">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rPr>
      </w:pPr>
      <w:r w:rsidRPr="00B31B51">
        <w:rPr>
          <w:rFonts w:ascii="Times New Roman" w:eastAsia="Times New Roman" w:hAnsi="Times New Roman" w:cs="Times New Roman"/>
          <w:b/>
          <w:color w:val="000000"/>
        </w:rPr>
        <w:t>2.3 Визначення завдань по досягненню цілей з підпункту 2.1 (для кожної визначеної цілі)</w:t>
      </w:r>
    </w:p>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6380"/>
        <w:gridCol w:w="5102"/>
        <w:gridCol w:w="3403"/>
      </w:tblGrid>
      <w:tr w:rsidR="00C84B84" w:rsidRPr="00B31B51" w14:paraId="60B85FC3" w14:textId="77777777" w:rsidTr="00C84B84">
        <w:tc>
          <w:tcPr>
            <w:tcW w:w="708" w:type="dxa"/>
            <w:vAlign w:val="center"/>
          </w:tcPr>
          <w:p w14:paraId="42106412" w14:textId="77777777" w:rsidR="00C84B84" w:rsidRPr="00B31B51" w:rsidRDefault="00C84B84" w:rsidP="00232E0A">
            <w:pPr>
              <w:jc w:val="center"/>
              <w:rPr>
                <w:rFonts w:ascii="Times New Roman" w:eastAsia="Times New Roman" w:hAnsi="Times New Roman" w:cs="Times New Roman"/>
                <w:b/>
              </w:rPr>
            </w:pPr>
            <w:r w:rsidRPr="00B31B51">
              <w:rPr>
                <w:rFonts w:ascii="Times New Roman" w:eastAsia="Times New Roman" w:hAnsi="Times New Roman" w:cs="Times New Roman"/>
                <w:b/>
              </w:rPr>
              <w:t>п/п</w:t>
            </w:r>
          </w:p>
        </w:tc>
        <w:tc>
          <w:tcPr>
            <w:tcW w:w="6380" w:type="dxa"/>
            <w:vAlign w:val="center"/>
          </w:tcPr>
          <w:p w14:paraId="09DBCC87" w14:textId="77777777" w:rsidR="00C84B84" w:rsidRPr="00B31B51" w:rsidRDefault="00C84B84" w:rsidP="00232E0A">
            <w:pPr>
              <w:jc w:val="center"/>
              <w:rPr>
                <w:rFonts w:ascii="Times New Roman" w:eastAsia="Times New Roman" w:hAnsi="Times New Roman" w:cs="Times New Roman"/>
                <w:b/>
              </w:rPr>
            </w:pPr>
            <w:bookmarkStart w:id="52" w:name="_tyjcwt" w:colFirst="0" w:colLast="0"/>
            <w:bookmarkEnd w:id="52"/>
            <w:r w:rsidRPr="00B31B51">
              <w:rPr>
                <w:rFonts w:ascii="Times New Roman" w:eastAsia="Times New Roman" w:hAnsi="Times New Roman" w:cs="Times New Roman"/>
                <w:b/>
              </w:rPr>
              <w:t xml:space="preserve">Опис Завдання по досягненню цілі </w:t>
            </w:r>
          </w:p>
        </w:tc>
        <w:tc>
          <w:tcPr>
            <w:tcW w:w="5102" w:type="dxa"/>
            <w:vAlign w:val="center"/>
          </w:tcPr>
          <w:p w14:paraId="5041FD2E" w14:textId="77777777" w:rsidR="00C84B84" w:rsidRPr="00B31B51" w:rsidRDefault="00C84B84" w:rsidP="00232E0A">
            <w:pPr>
              <w:jc w:val="center"/>
              <w:rPr>
                <w:rFonts w:ascii="Times New Roman" w:eastAsia="Times New Roman" w:hAnsi="Times New Roman" w:cs="Times New Roman"/>
                <w:b/>
              </w:rPr>
            </w:pPr>
            <w:r w:rsidRPr="00B31B51">
              <w:rPr>
                <w:rFonts w:ascii="Times New Roman" w:eastAsia="Times New Roman" w:hAnsi="Times New Roman" w:cs="Times New Roman"/>
                <w:b/>
              </w:rPr>
              <w:t>Граничний термін виконання Завдання </w:t>
            </w:r>
          </w:p>
        </w:tc>
        <w:tc>
          <w:tcPr>
            <w:tcW w:w="3403" w:type="dxa"/>
          </w:tcPr>
          <w:p w14:paraId="0E9AB903" w14:textId="77777777" w:rsidR="00C84B84" w:rsidRPr="00B31B51" w:rsidRDefault="00C84B84" w:rsidP="00232E0A">
            <w:pPr>
              <w:jc w:val="center"/>
              <w:rPr>
                <w:rFonts w:ascii="Times New Roman" w:eastAsia="Times New Roman" w:hAnsi="Times New Roman" w:cs="Times New Roman"/>
                <w:b/>
              </w:rPr>
            </w:pPr>
            <w:r w:rsidRPr="00B31B51">
              <w:rPr>
                <w:rFonts w:ascii="Times New Roman" w:eastAsia="Times New Roman" w:hAnsi="Times New Roman" w:cs="Times New Roman"/>
                <w:b/>
              </w:rPr>
              <w:t>Залежність Завдання від завдань інших напрямів, сфер, проблем</w:t>
            </w:r>
          </w:p>
        </w:tc>
      </w:tr>
      <w:tr w:rsidR="00C84B84" w:rsidRPr="00B31B51" w14:paraId="4FD233D6" w14:textId="77777777" w:rsidTr="00C84B84">
        <w:tc>
          <w:tcPr>
            <w:tcW w:w="15593" w:type="dxa"/>
            <w:gridSpan w:val="4"/>
            <w:vAlign w:val="center"/>
          </w:tcPr>
          <w:p w14:paraId="38EF4FB9" w14:textId="017607F0" w:rsidR="00C84B84" w:rsidRPr="00B31B51" w:rsidRDefault="00C84B84" w:rsidP="00232E0A">
            <w:pPr>
              <w:jc w:val="center"/>
              <w:rPr>
                <w:rFonts w:ascii="Times New Roman" w:eastAsia="Times New Roman" w:hAnsi="Times New Roman" w:cs="Times New Roman"/>
                <w:b/>
              </w:rPr>
            </w:pPr>
            <w:r w:rsidRPr="00B31B51">
              <w:rPr>
                <w:rFonts w:ascii="Times New Roman" w:eastAsia="Times New Roman" w:hAnsi="Times New Roman" w:cs="Times New Roman"/>
                <w:b/>
                <w:bCs/>
                <w:color w:val="000000"/>
              </w:rPr>
              <w:t>Ціль: </w:t>
            </w:r>
            <w:r w:rsidRPr="00B31B51">
              <w:rPr>
                <w:rFonts w:ascii="Times New Roman" w:hAnsi="Times New Roman"/>
                <w:b/>
                <w:bCs/>
              </w:rPr>
              <w:t>Впровадження електронної системи Державного реєстру нерухомих пам’яток України</w:t>
            </w:r>
          </w:p>
        </w:tc>
      </w:tr>
      <w:tr w:rsidR="00C84B84" w:rsidRPr="00B31B51" w14:paraId="45BFDD0E" w14:textId="77777777" w:rsidTr="00232E0A">
        <w:tc>
          <w:tcPr>
            <w:tcW w:w="15593" w:type="dxa"/>
            <w:gridSpan w:val="4"/>
            <w:vAlign w:val="center"/>
          </w:tcPr>
          <w:p w14:paraId="6BE83180" w14:textId="48BCEDCE" w:rsidR="00C84B84" w:rsidRPr="00B31B51" w:rsidRDefault="001707A4"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1707A4" w:rsidRPr="00B31B51" w14:paraId="3F713791" w14:textId="77777777" w:rsidTr="00232E0A">
        <w:tc>
          <w:tcPr>
            <w:tcW w:w="708" w:type="dxa"/>
          </w:tcPr>
          <w:p w14:paraId="3776F081" w14:textId="7C5F5A79" w:rsidR="001707A4" w:rsidRPr="00B31B51" w:rsidRDefault="001707A4" w:rsidP="001707A4">
            <w:pPr>
              <w:rPr>
                <w:rFonts w:ascii="Times New Roman" w:eastAsia="Times New Roman" w:hAnsi="Times New Roman" w:cs="Times New Roman"/>
                <w:b/>
              </w:rPr>
            </w:pPr>
            <w:r w:rsidRPr="00B31B51">
              <w:rPr>
                <w:rFonts w:ascii="Times New Roman" w:eastAsia="Times New Roman" w:hAnsi="Times New Roman" w:cs="Times New Roman"/>
              </w:rPr>
              <w:lastRenderedPageBreak/>
              <w:t xml:space="preserve">   </w:t>
            </w:r>
            <w:r w:rsidRPr="00B31B51">
              <w:rPr>
                <w:rFonts w:ascii="Times New Roman" w:hAnsi="Times New Roman" w:cs="Times New Roman"/>
              </w:rPr>
              <w:t>1.</w:t>
            </w:r>
          </w:p>
        </w:tc>
        <w:tc>
          <w:tcPr>
            <w:tcW w:w="6380" w:type="dxa"/>
          </w:tcPr>
          <w:p w14:paraId="68F56585" w14:textId="2C2CFC5F" w:rsidR="001707A4" w:rsidRPr="00B31B51" w:rsidRDefault="001707A4" w:rsidP="001707A4">
            <w:pPr>
              <w:rPr>
                <w:rFonts w:ascii="Times New Roman" w:eastAsia="Times New Roman" w:hAnsi="Times New Roman" w:cs="Times New Roman"/>
                <w:b/>
              </w:rPr>
            </w:pPr>
            <w:r w:rsidRPr="00B31B51">
              <w:rPr>
                <w:rFonts w:ascii="Times New Roman" w:eastAsia="Times New Roman" w:hAnsi="Times New Roman" w:cs="Times New Roman"/>
              </w:rPr>
              <w:t>Завдання 1: </w:t>
            </w:r>
            <w:r w:rsidRPr="00B31B51">
              <w:rPr>
                <w:rFonts w:ascii="Times New Roman" w:hAnsi="Times New Roman" w:cs="Times New Roman"/>
              </w:rPr>
              <w:t xml:space="preserve">Побудова електронної системи Державного реєстру нерухомих пам’яток України, створення програмного забезпечення, забезпечення наявності справного серверного та додаткового обладнання. </w:t>
            </w:r>
          </w:p>
        </w:tc>
        <w:tc>
          <w:tcPr>
            <w:tcW w:w="5102" w:type="dxa"/>
          </w:tcPr>
          <w:p w14:paraId="2944854C" w14:textId="54DA886D" w:rsidR="001707A4" w:rsidRPr="00B31B51" w:rsidRDefault="001707A4" w:rsidP="001707A4">
            <w:pPr>
              <w:rPr>
                <w:rFonts w:ascii="Times New Roman" w:eastAsia="Times New Roman" w:hAnsi="Times New Roman" w:cs="Times New Roman"/>
                <w:b/>
              </w:rPr>
            </w:pPr>
            <w:r w:rsidRPr="00B31B51">
              <w:rPr>
                <w:rFonts w:ascii="Times New Roman" w:eastAsia="Times New Roman" w:hAnsi="Times New Roman" w:cs="Times New Roman"/>
              </w:rPr>
              <w:t>Грудень 2022 року</w:t>
            </w:r>
          </w:p>
        </w:tc>
        <w:tc>
          <w:tcPr>
            <w:tcW w:w="3403" w:type="dxa"/>
          </w:tcPr>
          <w:p w14:paraId="44BA7041" w14:textId="4FCC4D98" w:rsidR="001707A4" w:rsidRPr="00B31B51" w:rsidRDefault="001707A4" w:rsidP="001707A4">
            <w:pPr>
              <w:rPr>
                <w:rFonts w:ascii="Times New Roman" w:eastAsia="Times New Roman" w:hAnsi="Times New Roman" w:cs="Times New Roman"/>
                <w:b/>
              </w:rPr>
            </w:pPr>
          </w:p>
        </w:tc>
      </w:tr>
      <w:tr w:rsidR="001707A4" w:rsidRPr="00B31B51" w14:paraId="520479FE" w14:textId="77777777" w:rsidTr="00232E0A">
        <w:tc>
          <w:tcPr>
            <w:tcW w:w="708" w:type="dxa"/>
          </w:tcPr>
          <w:p w14:paraId="189D315A" w14:textId="54C9DF5B" w:rsidR="001707A4" w:rsidRPr="00B31B51" w:rsidRDefault="001707A4" w:rsidP="001707A4">
            <w:pPr>
              <w:jc w:val="center"/>
              <w:rPr>
                <w:rFonts w:ascii="Times New Roman" w:eastAsia="Times New Roman" w:hAnsi="Times New Roman" w:cs="Times New Roman"/>
                <w:b/>
              </w:rPr>
            </w:pPr>
            <w:r w:rsidRPr="00B31B51">
              <w:rPr>
                <w:rFonts w:ascii="Times New Roman" w:eastAsia="Times New Roman" w:hAnsi="Times New Roman" w:cs="Times New Roman"/>
              </w:rPr>
              <w:t>2.</w:t>
            </w:r>
          </w:p>
        </w:tc>
        <w:tc>
          <w:tcPr>
            <w:tcW w:w="6380" w:type="dxa"/>
          </w:tcPr>
          <w:p w14:paraId="617AF5FA" w14:textId="5F8A806C" w:rsidR="001707A4" w:rsidRPr="00B31B51" w:rsidRDefault="001707A4" w:rsidP="001707A4">
            <w:pPr>
              <w:jc w:val="both"/>
              <w:rPr>
                <w:rFonts w:ascii="Times New Roman" w:eastAsia="Times New Roman" w:hAnsi="Times New Roman" w:cs="Times New Roman"/>
                <w:b/>
              </w:rPr>
            </w:pPr>
            <w:r w:rsidRPr="00B31B51">
              <w:rPr>
                <w:rFonts w:ascii="Times New Roman" w:eastAsia="Times New Roman" w:hAnsi="Times New Roman" w:cs="Times New Roman"/>
              </w:rPr>
              <w:t>Завдання 2: Впровадження електронної системи Державного реєстру нерухомих пам’яток України</w:t>
            </w:r>
          </w:p>
        </w:tc>
        <w:tc>
          <w:tcPr>
            <w:tcW w:w="5102" w:type="dxa"/>
          </w:tcPr>
          <w:p w14:paraId="453B5F12" w14:textId="5F6D8B52" w:rsidR="001707A4" w:rsidRPr="00B31B51" w:rsidRDefault="001707A4" w:rsidP="001707A4">
            <w:pPr>
              <w:jc w:val="both"/>
              <w:rPr>
                <w:rFonts w:ascii="Times New Roman" w:eastAsia="Times New Roman" w:hAnsi="Times New Roman" w:cs="Times New Roman"/>
                <w:b/>
              </w:rPr>
            </w:pPr>
            <w:r w:rsidRPr="00B31B51">
              <w:rPr>
                <w:rFonts w:ascii="Times New Roman" w:eastAsia="Times New Roman" w:hAnsi="Times New Roman" w:cs="Times New Roman"/>
              </w:rPr>
              <w:t>Грудень 2022 року</w:t>
            </w:r>
          </w:p>
        </w:tc>
        <w:tc>
          <w:tcPr>
            <w:tcW w:w="3403" w:type="dxa"/>
          </w:tcPr>
          <w:p w14:paraId="11BB1AEC" w14:textId="44325FBC" w:rsidR="001707A4" w:rsidRPr="00B31B51" w:rsidRDefault="001707A4" w:rsidP="001707A4">
            <w:pPr>
              <w:jc w:val="center"/>
              <w:rPr>
                <w:rFonts w:ascii="Times New Roman" w:eastAsia="Times New Roman" w:hAnsi="Times New Roman" w:cs="Times New Roman"/>
                <w:b/>
              </w:rPr>
            </w:pPr>
          </w:p>
        </w:tc>
      </w:tr>
      <w:tr w:rsidR="001707A4" w:rsidRPr="00B31B51" w14:paraId="6DB38D84" w14:textId="77777777" w:rsidTr="00232E0A">
        <w:tc>
          <w:tcPr>
            <w:tcW w:w="708" w:type="dxa"/>
          </w:tcPr>
          <w:p w14:paraId="1D8E1BDA" w14:textId="31759C83" w:rsidR="001707A4" w:rsidRPr="00B31B51" w:rsidRDefault="001707A4" w:rsidP="001707A4">
            <w:pPr>
              <w:jc w:val="center"/>
              <w:rPr>
                <w:rFonts w:ascii="Times New Roman" w:eastAsia="Times New Roman" w:hAnsi="Times New Roman" w:cs="Times New Roman"/>
                <w:b/>
              </w:rPr>
            </w:pPr>
            <w:r w:rsidRPr="00B31B51">
              <w:rPr>
                <w:rFonts w:ascii="Times New Roman" w:eastAsia="Times New Roman" w:hAnsi="Times New Roman" w:cs="Times New Roman"/>
              </w:rPr>
              <w:t>3.</w:t>
            </w:r>
          </w:p>
        </w:tc>
        <w:tc>
          <w:tcPr>
            <w:tcW w:w="6380" w:type="dxa"/>
          </w:tcPr>
          <w:p w14:paraId="6FCF39E2" w14:textId="0802270F" w:rsidR="001707A4" w:rsidRPr="00B31B51" w:rsidRDefault="001707A4" w:rsidP="001707A4">
            <w:pPr>
              <w:jc w:val="both"/>
              <w:rPr>
                <w:rFonts w:ascii="Times New Roman" w:eastAsia="Times New Roman" w:hAnsi="Times New Roman" w:cs="Times New Roman"/>
                <w:b/>
              </w:rPr>
            </w:pPr>
            <w:r w:rsidRPr="00B31B51">
              <w:rPr>
                <w:rFonts w:ascii="Times New Roman" w:eastAsia="Times New Roman" w:hAnsi="Times New Roman" w:cs="Times New Roman"/>
              </w:rPr>
              <w:t>Завдання 3: </w:t>
            </w:r>
            <w:r w:rsidRPr="00B31B51">
              <w:rPr>
                <w:rFonts w:ascii="Times New Roman" w:hAnsi="Times New Roman" w:cs="Times New Roman"/>
              </w:rPr>
              <w:t xml:space="preserve">Інтеграція електронної системи Державного реєстру нерухомих пам’яток України з іншими інформаційними ресурсами. </w:t>
            </w:r>
          </w:p>
        </w:tc>
        <w:tc>
          <w:tcPr>
            <w:tcW w:w="5102" w:type="dxa"/>
          </w:tcPr>
          <w:p w14:paraId="7BEC9313" w14:textId="55A11947" w:rsidR="001707A4" w:rsidRPr="00B31B51" w:rsidRDefault="001707A4" w:rsidP="001707A4">
            <w:pPr>
              <w:jc w:val="both"/>
              <w:rPr>
                <w:rFonts w:ascii="Times New Roman" w:eastAsia="Times New Roman" w:hAnsi="Times New Roman" w:cs="Times New Roman"/>
                <w:b/>
              </w:rPr>
            </w:pPr>
            <w:r w:rsidRPr="00B31B51">
              <w:rPr>
                <w:rFonts w:ascii="Times New Roman" w:eastAsia="Times New Roman" w:hAnsi="Times New Roman" w:cs="Times New Roman"/>
              </w:rPr>
              <w:t>Грудень 2022 року</w:t>
            </w:r>
          </w:p>
        </w:tc>
        <w:tc>
          <w:tcPr>
            <w:tcW w:w="3403" w:type="dxa"/>
          </w:tcPr>
          <w:p w14:paraId="3DD34965" w14:textId="5B8F8CA8" w:rsidR="001707A4" w:rsidRPr="00B31B51" w:rsidRDefault="001707A4" w:rsidP="001707A4">
            <w:pPr>
              <w:jc w:val="center"/>
              <w:rPr>
                <w:rFonts w:ascii="Times New Roman" w:eastAsia="Times New Roman" w:hAnsi="Times New Roman" w:cs="Times New Roman"/>
                <w:b/>
              </w:rPr>
            </w:pPr>
          </w:p>
        </w:tc>
      </w:tr>
      <w:tr w:rsidR="001707A4" w:rsidRPr="00B31B51" w14:paraId="28AF5C13" w14:textId="77777777" w:rsidTr="00232E0A">
        <w:tc>
          <w:tcPr>
            <w:tcW w:w="15593" w:type="dxa"/>
            <w:gridSpan w:val="4"/>
          </w:tcPr>
          <w:p w14:paraId="244FE921" w14:textId="20D5A014" w:rsidR="001707A4" w:rsidRPr="00B31B51" w:rsidRDefault="001707A4" w:rsidP="001707A4">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1707A4" w:rsidRPr="00B31B51" w14:paraId="6A8087EC" w14:textId="77777777" w:rsidTr="00232E0A">
        <w:tc>
          <w:tcPr>
            <w:tcW w:w="708" w:type="dxa"/>
          </w:tcPr>
          <w:p w14:paraId="3CE6BE31" w14:textId="3E6AE45A"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4.</w:t>
            </w:r>
          </w:p>
        </w:tc>
        <w:tc>
          <w:tcPr>
            <w:tcW w:w="6380" w:type="dxa"/>
          </w:tcPr>
          <w:p w14:paraId="7B1B2E1F" w14:textId="25C7164E"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Оцифрування нерухомих пам’яток України. </w:t>
            </w:r>
          </w:p>
        </w:tc>
        <w:tc>
          <w:tcPr>
            <w:tcW w:w="5102" w:type="dxa"/>
          </w:tcPr>
          <w:p w14:paraId="5CC550AC" w14:textId="61AF7E5C"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18B4C89A" w14:textId="745E907A" w:rsidR="001707A4" w:rsidRPr="00B31B51" w:rsidRDefault="001707A4" w:rsidP="001707A4">
            <w:pPr>
              <w:jc w:val="center"/>
              <w:rPr>
                <w:rFonts w:ascii="Times New Roman" w:eastAsia="Times New Roman" w:hAnsi="Times New Roman" w:cs="Times New Roman"/>
                <w:b/>
              </w:rPr>
            </w:pPr>
          </w:p>
        </w:tc>
      </w:tr>
      <w:tr w:rsidR="001707A4" w:rsidRPr="00B31B51" w14:paraId="48ABCC47" w14:textId="77777777" w:rsidTr="00232E0A">
        <w:tc>
          <w:tcPr>
            <w:tcW w:w="708" w:type="dxa"/>
          </w:tcPr>
          <w:p w14:paraId="1D21DEE9" w14:textId="2CBA8188"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5.</w:t>
            </w:r>
          </w:p>
        </w:tc>
        <w:tc>
          <w:tcPr>
            <w:tcW w:w="6380" w:type="dxa"/>
          </w:tcPr>
          <w:p w14:paraId="37714B8A" w14:textId="0A0801EC"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2: Оцифрування містобудівної документації </w:t>
            </w:r>
          </w:p>
        </w:tc>
        <w:tc>
          <w:tcPr>
            <w:tcW w:w="5102" w:type="dxa"/>
          </w:tcPr>
          <w:p w14:paraId="106BBE22" w14:textId="703E6118"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1069DF64" w14:textId="6AD99F0A" w:rsidR="001707A4" w:rsidRPr="00B31B51" w:rsidRDefault="001707A4" w:rsidP="001707A4">
            <w:pPr>
              <w:jc w:val="center"/>
              <w:rPr>
                <w:rFonts w:ascii="Times New Roman" w:eastAsia="Times New Roman" w:hAnsi="Times New Roman" w:cs="Times New Roman"/>
                <w:b/>
              </w:rPr>
            </w:pPr>
          </w:p>
        </w:tc>
      </w:tr>
      <w:tr w:rsidR="001707A4" w:rsidRPr="00B31B51" w14:paraId="636F0CD3" w14:textId="77777777" w:rsidTr="00232E0A">
        <w:tc>
          <w:tcPr>
            <w:tcW w:w="15593" w:type="dxa"/>
            <w:gridSpan w:val="4"/>
          </w:tcPr>
          <w:p w14:paraId="0C20DA9A" w14:textId="4DCC3812" w:rsidR="001707A4" w:rsidRPr="00B31B51" w:rsidRDefault="001707A4" w:rsidP="001707A4">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1707A4" w:rsidRPr="00B31B51" w14:paraId="3E726D79" w14:textId="77777777" w:rsidTr="00232E0A">
        <w:tc>
          <w:tcPr>
            <w:tcW w:w="708" w:type="dxa"/>
          </w:tcPr>
          <w:p w14:paraId="386139FF" w14:textId="5E2E41DD"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sz w:val="24"/>
                <w:szCs w:val="24"/>
              </w:rPr>
              <w:t>6.</w:t>
            </w:r>
          </w:p>
        </w:tc>
        <w:tc>
          <w:tcPr>
            <w:tcW w:w="6380" w:type="dxa"/>
          </w:tcPr>
          <w:p w14:paraId="04FAC7E1" w14:textId="2FA1B678"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3: </w:t>
            </w:r>
            <w:r w:rsidRPr="00B31B51">
              <w:rPr>
                <w:rFonts w:ascii="Times New Roman" w:hAnsi="Times New Roman"/>
              </w:rPr>
              <w:t xml:space="preserve">Повна автоматизація обліку </w:t>
            </w:r>
            <w:r w:rsidRPr="00B31B51">
              <w:rPr>
                <w:rFonts w:ascii="Times New Roman" w:eastAsia="Times New Roman" w:hAnsi="Times New Roman" w:cs="Times New Roman"/>
              </w:rPr>
              <w:t>нерухомих пам’яток України</w:t>
            </w:r>
            <w:r w:rsidRPr="00B31B51">
              <w:rPr>
                <w:rFonts w:ascii="Times New Roman" w:hAnsi="Times New Roman"/>
              </w:rPr>
              <w:t xml:space="preserve">. </w:t>
            </w:r>
          </w:p>
        </w:tc>
        <w:tc>
          <w:tcPr>
            <w:tcW w:w="5102" w:type="dxa"/>
          </w:tcPr>
          <w:p w14:paraId="23D2A6DB" w14:textId="69E1E4BF"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6357E82A" w14:textId="25DD8F75" w:rsidR="001707A4" w:rsidRPr="00B31B51" w:rsidRDefault="001707A4" w:rsidP="001707A4">
            <w:pPr>
              <w:jc w:val="center"/>
              <w:rPr>
                <w:rFonts w:ascii="Times New Roman" w:eastAsia="Times New Roman" w:hAnsi="Times New Roman" w:cs="Times New Roman"/>
                <w:b/>
              </w:rPr>
            </w:pPr>
          </w:p>
        </w:tc>
      </w:tr>
      <w:tr w:rsidR="001707A4" w:rsidRPr="00B31B51" w14:paraId="78F8CF2A" w14:textId="77777777" w:rsidTr="00232E0A">
        <w:tc>
          <w:tcPr>
            <w:tcW w:w="15593" w:type="dxa"/>
            <w:gridSpan w:val="4"/>
          </w:tcPr>
          <w:p w14:paraId="029A6A9E" w14:textId="728E68A3" w:rsidR="001707A4" w:rsidRPr="00B31B51" w:rsidRDefault="001707A4" w:rsidP="001707A4">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w:t>
            </w:r>
            <w:r w:rsidRPr="00B31B51">
              <w:rPr>
                <w:rFonts w:ascii="Times New Roman" w:hAnsi="Times New Roman"/>
                <w:b/>
                <w:bCs/>
              </w:rPr>
              <w:t>Створення електронного реєстру Музейного фонду України, цифровізація інфраструктури музеїв</w:t>
            </w:r>
          </w:p>
        </w:tc>
      </w:tr>
      <w:tr w:rsidR="001707A4" w:rsidRPr="00B31B51" w14:paraId="79F260B7" w14:textId="77777777" w:rsidTr="00232E0A">
        <w:tc>
          <w:tcPr>
            <w:tcW w:w="708" w:type="dxa"/>
          </w:tcPr>
          <w:p w14:paraId="7D57496B" w14:textId="20031A32"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7.</w:t>
            </w:r>
          </w:p>
        </w:tc>
        <w:tc>
          <w:tcPr>
            <w:tcW w:w="6380" w:type="dxa"/>
          </w:tcPr>
          <w:p w14:paraId="3210A105" w14:textId="77777777" w:rsidR="001707A4" w:rsidRPr="00B31B51" w:rsidRDefault="001707A4" w:rsidP="001707A4">
            <w:pPr>
              <w:spacing w:before="60" w:after="60"/>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Побудова технічного завдання для </w:t>
            </w:r>
          </w:p>
          <w:p w14:paraId="18A87786" w14:textId="42FE00C7"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 xml:space="preserve">електронної системи реєстру Музейного фонду України. </w:t>
            </w:r>
          </w:p>
        </w:tc>
        <w:tc>
          <w:tcPr>
            <w:tcW w:w="5102" w:type="dxa"/>
          </w:tcPr>
          <w:p w14:paraId="11FE07A7" w14:textId="2570A278"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59785F71" w14:textId="0F4AFAEB" w:rsidR="001707A4" w:rsidRPr="00B31B51" w:rsidRDefault="001707A4" w:rsidP="001707A4">
            <w:pPr>
              <w:jc w:val="center"/>
              <w:rPr>
                <w:rFonts w:ascii="Times New Roman" w:eastAsia="Times New Roman" w:hAnsi="Times New Roman" w:cs="Times New Roman"/>
                <w:b/>
              </w:rPr>
            </w:pPr>
          </w:p>
        </w:tc>
      </w:tr>
      <w:tr w:rsidR="001707A4" w:rsidRPr="00B31B51" w14:paraId="18B00784" w14:textId="77777777" w:rsidTr="00232E0A">
        <w:tc>
          <w:tcPr>
            <w:tcW w:w="708" w:type="dxa"/>
          </w:tcPr>
          <w:p w14:paraId="74DC7835" w14:textId="704371AC"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8.</w:t>
            </w:r>
          </w:p>
        </w:tc>
        <w:tc>
          <w:tcPr>
            <w:tcW w:w="6380" w:type="dxa"/>
          </w:tcPr>
          <w:p w14:paraId="48FC7F57" w14:textId="666CBE1B"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2: Створення програмного забезпечення електронної системи для </w:t>
            </w:r>
            <w:r w:rsidRPr="00B31B51">
              <w:rPr>
                <w:rFonts w:ascii="Times New Roman" w:hAnsi="Times New Roman"/>
              </w:rPr>
              <w:t>установ уповноважених на зберігання державної частини Музейного фонду України</w:t>
            </w:r>
          </w:p>
        </w:tc>
        <w:tc>
          <w:tcPr>
            <w:tcW w:w="5102" w:type="dxa"/>
          </w:tcPr>
          <w:p w14:paraId="19AE10A3" w14:textId="74C5FDED"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45C1037F" w14:textId="4A88D187" w:rsidR="001707A4" w:rsidRPr="00B31B51" w:rsidRDefault="001707A4" w:rsidP="001707A4">
            <w:pPr>
              <w:jc w:val="center"/>
              <w:rPr>
                <w:rFonts w:ascii="Times New Roman" w:eastAsia="Times New Roman" w:hAnsi="Times New Roman" w:cs="Times New Roman"/>
                <w:b/>
              </w:rPr>
            </w:pPr>
          </w:p>
        </w:tc>
      </w:tr>
      <w:tr w:rsidR="001707A4" w:rsidRPr="00B31B51" w14:paraId="46F65982" w14:textId="77777777" w:rsidTr="00232E0A">
        <w:tc>
          <w:tcPr>
            <w:tcW w:w="708" w:type="dxa"/>
          </w:tcPr>
          <w:p w14:paraId="581877F4" w14:textId="4E2B0DAE"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9.</w:t>
            </w:r>
          </w:p>
        </w:tc>
        <w:tc>
          <w:tcPr>
            <w:tcW w:w="6380" w:type="dxa"/>
          </w:tcPr>
          <w:p w14:paraId="3DBE9D8A" w14:textId="64B8B70F"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3: Створення електронного переліку музейних цінностей, забезпечення можливості його наповнення.</w:t>
            </w:r>
          </w:p>
        </w:tc>
        <w:tc>
          <w:tcPr>
            <w:tcW w:w="5102" w:type="dxa"/>
          </w:tcPr>
          <w:p w14:paraId="54AE7F10" w14:textId="1D53950A"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454D710A" w14:textId="7DDAFECE" w:rsidR="001707A4" w:rsidRPr="00B31B51" w:rsidRDefault="001707A4" w:rsidP="001707A4">
            <w:pPr>
              <w:jc w:val="center"/>
              <w:rPr>
                <w:rFonts w:ascii="Times New Roman" w:eastAsia="Times New Roman" w:hAnsi="Times New Roman" w:cs="Times New Roman"/>
                <w:b/>
              </w:rPr>
            </w:pPr>
          </w:p>
        </w:tc>
      </w:tr>
      <w:tr w:rsidR="001707A4" w:rsidRPr="00B31B51" w14:paraId="54B46B00" w14:textId="77777777" w:rsidTr="001707A4">
        <w:trPr>
          <w:trHeight w:val="365"/>
        </w:trPr>
        <w:tc>
          <w:tcPr>
            <w:tcW w:w="15593" w:type="dxa"/>
            <w:gridSpan w:val="4"/>
          </w:tcPr>
          <w:p w14:paraId="13B9A9D1" w14:textId="50E039E5"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1707A4" w:rsidRPr="00B31B51" w14:paraId="37869E93" w14:textId="77777777" w:rsidTr="00232E0A">
        <w:tc>
          <w:tcPr>
            <w:tcW w:w="708" w:type="dxa"/>
          </w:tcPr>
          <w:p w14:paraId="26AD844F" w14:textId="70020C8C" w:rsidR="001707A4" w:rsidRPr="00B31B51" w:rsidRDefault="001707A4" w:rsidP="001707A4">
            <w:pPr>
              <w:jc w:val="center"/>
              <w:rPr>
                <w:rFonts w:ascii="Times New Roman" w:eastAsia="Times New Roman" w:hAnsi="Times New Roman" w:cs="Times New Roman"/>
              </w:rPr>
            </w:pPr>
            <w:r w:rsidRPr="00B31B51">
              <w:rPr>
                <w:rFonts w:ascii="Times New Roman" w:hAnsi="Times New Roman"/>
              </w:rPr>
              <w:t>10.</w:t>
            </w:r>
          </w:p>
        </w:tc>
        <w:tc>
          <w:tcPr>
            <w:tcW w:w="6380" w:type="dxa"/>
          </w:tcPr>
          <w:p w14:paraId="69B98B83" w14:textId="19A8418F"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1: </w:t>
            </w:r>
            <w:r w:rsidRPr="00B31B51">
              <w:rPr>
                <w:rFonts w:ascii="Times New Roman" w:hAnsi="Times New Roman"/>
              </w:rPr>
              <w:t>Забезпечення інтероперабельності електронної системи реєстру Музейного фонду України, інтеграція до світових та європейській електронних ресурсів</w:t>
            </w:r>
          </w:p>
        </w:tc>
        <w:tc>
          <w:tcPr>
            <w:tcW w:w="5102" w:type="dxa"/>
          </w:tcPr>
          <w:p w14:paraId="0E29FF01" w14:textId="66E7D799"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7C2877BE" w14:textId="590A64C9" w:rsidR="001707A4" w:rsidRPr="00B31B51" w:rsidRDefault="001707A4" w:rsidP="001707A4">
            <w:pPr>
              <w:jc w:val="center"/>
              <w:rPr>
                <w:rFonts w:ascii="Times New Roman" w:eastAsia="Times New Roman" w:hAnsi="Times New Roman" w:cs="Times New Roman"/>
              </w:rPr>
            </w:pPr>
          </w:p>
        </w:tc>
      </w:tr>
      <w:tr w:rsidR="001707A4" w:rsidRPr="00B31B51" w14:paraId="3BDC2207" w14:textId="77777777" w:rsidTr="00232E0A">
        <w:tc>
          <w:tcPr>
            <w:tcW w:w="708" w:type="dxa"/>
          </w:tcPr>
          <w:p w14:paraId="0490183F" w14:textId="2A1D84B8" w:rsidR="001707A4" w:rsidRPr="00B31B51" w:rsidRDefault="001707A4" w:rsidP="001707A4">
            <w:pPr>
              <w:jc w:val="center"/>
              <w:rPr>
                <w:rFonts w:ascii="Times New Roman" w:eastAsia="Times New Roman" w:hAnsi="Times New Roman" w:cs="Times New Roman"/>
              </w:rPr>
            </w:pPr>
            <w:r w:rsidRPr="00B31B51">
              <w:rPr>
                <w:rFonts w:ascii="Times New Roman" w:hAnsi="Times New Roman"/>
              </w:rPr>
              <w:t>11.</w:t>
            </w:r>
          </w:p>
        </w:tc>
        <w:tc>
          <w:tcPr>
            <w:tcW w:w="6380" w:type="dxa"/>
          </w:tcPr>
          <w:p w14:paraId="26FEDC97" w14:textId="49795FDC"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2: Забезпечення можливості моніторингу переміщенням музейних предметів</w:t>
            </w:r>
          </w:p>
        </w:tc>
        <w:tc>
          <w:tcPr>
            <w:tcW w:w="5102" w:type="dxa"/>
          </w:tcPr>
          <w:p w14:paraId="1A614D12" w14:textId="505F4CAB"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21D67891" w14:textId="7EC96595" w:rsidR="001707A4" w:rsidRPr="00B31B51" w:rsidRDefault="001707A4" w:rsidP="001707A4">
            <w:pPr>
              <w:jc w:val="center"/>
              <w:rPr>
                <w:rFonts w:ascii="Times New Roman" w:eastAsia="Times New Roman" w:hAnsi="Times New Roman" w:cs="Times New Roman"/>
              </w:rPr>
            </w:pPr>
          </w:p>
        </w:tc>
      </w:tr>
      <w:tr w:rsidR="001707A4" w:rsidRPr="00B31B51" w14:paraId="29C86106" w14:textId="77777777" w:rsidTr="00232E0A">
        <w:tc>
          <w:tcPr>
            <w:tcW w:w="15593" w:type="dxa"/>
            <w:gridSpan w:val="4"/>
          </w:tcPr>
          <w:p w14:paraId="280A2F61" w14:textId="4FCFB44B"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1707A4" w:rsidRPr="00B31B51" w14:paraId="489424D0" w14:textId="77777777" w:rsidTr="00232E0A">
        <w:tc>
          <w:tcPr>
            <w:tcW w:w="708" w:type="dxa"/>
          </w:tcPr>
          <w:p w14:paraId="39BA8B7C" w14:textId="613B60F3"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12.</w:t>
            </w:r>
          </w:p>
        </w:tc>
        <w:tc>
          <w:tcPr>
            <w:tcW w:w="6380" w:type="dxa"/>
          </w:tcPr>
          <w:p w14:paraId="4485F827" w14:textId="3E032C0F"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1: </w:t>
            </w:r>
            <w:r w:rsidRPr="00B31B51">
              <w:rPr>
                <w:rFonts w:ascii="Times New Roman" w:hAnsi="Times New Roman"/>
              </w:rPr>
              <w:t>Оновлення серверного обладнання для забезпечення функцій електронної системи реєстру Музейного фонду України.</w:t>
            </w:r>
          </w:p>
        </w:tc>
        <w:tc>
          <w:tcPr>
            <w:tcW w:w="5102" w:type="dxa"/>
          </w:tcPr>
          <w:p w14:paraId="628DBD6B" w14:textId="1ABE16DD"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72A8961F" w14:textId="59D4FFB7" w:rsidR="001707A4" w:rsidRPr="00B31B51" w:rsidRDefault="001707A4" w:rsidP="001707A4">
            <w:pPr>
              <w:jc w:val="center"/>
              <w:rPr>
                <w:rFonts w:ascii="Times New Roman" w:eastAsia="Times New Roman" w:hAnsi="Times New Roman" w:cs="Times New Roman"/>
              </w:rPr>
            </w:pPr>
          </w:p>
        </w:tc>
      </w:tr>
      <w:tr w:rsidR="001707A4" w:rsidRPr="00B31B51" w14:paraId="52A8BF9A" w14:textId="77777777" w:rsidTr="00232E0A">
        <w:tc>
          <w:tcPr>
            <w:tcW w:w="708" w:type="dxa"/>
          </w:tcPr>
          <w:p w14:paraId="397A76A3" w14:textId="0AC795AF"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lastRenderedPageBreak/>
              <w:t>13.</w:t>
            </w:r>
          </w:p>
        </w:tc>
        <w:tc>
          <w:tcPr>
            <w:tcW w:w="6380" w:type="dxa"/>
          </w:tcPr>
          <w:p w14:paraId="2A26231B" w14:textId="25C60A4E"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2: </w:t>
            </w:r>
            <w:r w:rsidRPr="00B31B51">
              <w:rPr>
                <w:rFonts w:ascii="Times New Roman" w:hAnsi="Times New Roman"/>
              </w:rPr>
              <w:t>Впровадження обліку знищених, пошкоджених та викрадених музейних предметів державної частини Музейного фонду України</w:t>
            </w:r>
          </w:p>
        </w:tc>
        <w:tc>
          <w:tcPr>
            <w:tcW w:w="5102" w:type="dxa"/>
          </w:tcPr>
          <w:p w14:paraId="141D9F20" w14:textId="398620DD"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4F6E39B5" w14:textId="5B62F1DC" w:rsidR="001707A4" w:rsidRPr="00B31B51" w:rsidRDefault="001707A4" w:rsidP="001707A4">
            <w:pPr>
              <w:jc w:val="center"/>
              <w:rPr>
                <w:rFonts w:ascii="Times New Roman" w:eastAsia="Times New Roman" w:hAnsi="Times New Roman" w:cs="Times New Roman"/>
              </w:rPr>
            </w:pPr>
          </w:p>
        </w:tc>
      </w:tr>
      <w:tr w:rsidR="001707A4" w:rsidRPr="00B31B51" w14:paraId="762618C4" w14:textId="77777777" w:rsidTr="00232E0A">
        <w:tc>
          <w:tcPr>
            <w:tcW w:w="15593" w:type="dxa"/>
            <w:gridSpan w:val="4"/>
          </w:tcPr>
          <w:p w14:paraId="09FE26E0" w14:textId="2C2B89DC" w:rsidR="001707A4" w:rsidRPr="00B31B51" w:rsidRDefault="001707A4" w:rsidP="001707A4">
            <w:pPr>
              <w:jc w:val="center"/>
              <w:rPr>
                <w:rFonts w:ascii="Times New Roman" w:eastAsia="Times New Roman" w:hAnsi="Times New Roman" w:cs="Times New Roman"/>
              </w:rPr>
            </w:pPr>
            <w:r w:rsidRPr="00B31B51">
              <w:rPr>
                <w:rFonts w:ascii="Times New Roman" w:hAnsi="Times New Roman"/>
                <w:b/>
                <w:bCs/>
              </w:rPr>
              <w:t>Ціль: Комп’ютеризація та інтернетизація музеїв та заповідників, в яких зберігаються музейні предмети, що є державною власністю і належать до державної частини Музейного фонду України</w:t>
            </w:r>
          </w:p>
        </w:tc>
      </w:tr>
      <w:tr w:rsidR="001707A4" w:rsidRPr="00B31B51" w14:paraId="35BA0462" w14:textId="77777777" w:rsidTr="00232E0A">
        <w:tc>
          <w:tcPr>
            <w:tcW w:w="15593" w:type="dxa"/>
            <w:gridSpan w:val="4"/>
          </w:tcPr>
          <w:p w14:paraId="22085BE4" w14:textId="1D54786B"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1707A4" w:rsidRPr="00B31B51" w14:paraId="5E4575E3" w14:textId="77777777" w:rsidTr="00232E0A">
        <w:tc>
          <w:tcPr>
            <w:tcW w:w="708" w:type="dxa"/>
          </w:tcPr>
          <w:p w14:paraId="6C2FC3D1" w14:textId="5588010A"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14.</w:t>
            </w:r>
          </w:p>
        </w:tc>
        <w:tc>
          <w:tcPr>
            <w:tcW w:w="6380" w:type="dxa"/>
          </w:tcPr>
          <w:p w14:paraId="7F780D53" w14:textId="5D9CC562"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1: Закупівля не менше ніж 60 тис комп’ютерів та 25 тис. сканерів підключення 70% установ до мережі інтернет</w:t>
            </w:r>
          </w:p>
        </w:tc>
        <w:tc>
          <w:tcPr>
            <w:tcW w:w="5102" w:type="dxa"/>
          </w:tcPr>
          <w:p w14:paraId="3BA438A4" w14:textId="624D17E4"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2025року</w:t>
            </w:r>
          </w:p>
        </w:tc>
        <w:tc>
          <w:tcPr>
            <w:tcW w:w="3403" w:type="dxa"/>
          </w:tcPr>
          <w:p w14:paraId="261DBF6D" w14:textId="3AD8AC51" w:rsidR="001707A4" w:rsidRPr="00B31B51" w:rsidRDefault="001707A4" w:rsidP="001707A4">
            <w:pPr>
              <w:jc w:val="center"/>
              <w:rPr>
                <w:rFonts w:ascii="Times New Roman" w:eastAsia="Times New Roman" w:hAnsi="Times New Roman" w:cs="Times New Roman"/>
              </w:rPr>
            </w:pPr>
          </w:p>
        </w:tc>
      </w:tr>
      <w:tr w:rsidR="001707A4" w:rsidRPr="00B31B51" w14:paraId="1782402F" w14:textId="77777777" w:rsidTr="00232E0A">
        <w:tc>
          <w:tcPr>
            <w:tcW w:w="15593" w:type="dxa"/>
            <w:gridSpan w:val="4"/>
          </w:tcPr>
          <w:p w14:paraId="55076388" w14:textId="3343A24C"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Етап 3: січень 2026 року – грудень 2032 року</w:t>
            </w:r>
          </w:p>
        </w:tc>
      </w:tr>
      <w:tr w:rsidR="001707A4" w:rsidRPr="00B31B51" w14:paraId="42EBA189" w14:textId="77777777" w:rsidTr="00232E0A">
        <w:tc>
          <w:tcPr>
            <w:tcW w:w="708" w:type="dxa"/>
          </w:tcPr>
          <w:p w14:paraId="7FFA20D0" w14:textId="1FE75A3C"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15.</w:t>
            </w:r>
          </w:p>
        </w:tc>
        <w:tc>
          <w:tcPr>
            <w:tcW w:w="6380" w:type="dxa"/>
          </w:tcPr>
          <w:p w14:paraId="39C9CC37" w14:textId="097D678C"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1: Закупівля не менше ніж 25 тис комп’ютерів та сканерів, для оцифрування державної частини Музейного фонду України, підключення10 % установ до мережі інтернет</w:t>
            </w:r>
          </w:p>
        </w:tc>
        <w:tc>
          <w:tcPr>
            <w:tcW w:w="5102" w:type="dxa"/>
          </w:tcPr>
          <w:p w14:paraId="0DAC2F2D" w14:textId="2AFA1EBB"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219A98FB" w14:textId="51DEB786" w:rsidR="001707A4" w:rsidRPr="00B31B51" w:rsidRDefault="001707A4" w:rsidP="001707A4">
            <w:pPr>
              <w:jc w:val="center"/>
              <w:rPr>
                <w:rFonts w:ascii="Times New Roman" w:eastAsia="Times New Roman" w:hAnsi="Times New Roman" w:cs="Times New Roman"/>
              </w:rPr>
            </w:pPr>
          </w:p>
        </w:tc>
      </w:tr>
      <w:tr w:rsidR="001707A4" w:rsidRPr="00B31B51" w14:paraId="35A50AD4" w14:textId="77777777" w:rsidTr="00232E0A">
        <w:tc>
          <w:tcPr>
            <w:tcW w:w="15593" w:type="dxa"/>
            <w:gridSpan w:val="4"/>
          </w:tcPr>
          <w:p w14:paraId="4B090F84" w14:textId="5A87AAE3" w:rsidR="001707A4" w:rsidRPr="00B31B51" w:rsidRDefault="001707A4" w:rsidP="001707A4">
            <w:pPr>
              <w:jc w:val="center"/>
              <w:rPr>
                <w:rFonts w:ascii="Times New Roman" w:eastAsia="Times New Roman" w:hAnsi="Times New Roman" w:cs="Times New Roman"/>
              </w:rPr>
            </w:pPr>
            <w:r w:rsidRPr="00B31B51">
              <w:rPr>
                <w:rFonts w:ascii="Times New Roman" w:hAnsi="Times New Roman"/>
                <w:b/>
                <w:bCs/>
              </w:rPr>
              <w:t>Ціль: Доопрацювання електронної системи реєстру Національного переліку елементів нематеріальної культурної спадщини України</w:t>
            </w:r>
          </w:p>
        </w:tc>
      </w:tr>
      <w:tr w:rsidR="001707A4" w:rsidRPr="00B31B51" w14:paraId="7CC28BB4" w14:textId="77777777" w:rsidTr="00232E0A">
        <w:tc>
          <w:tcPr>
            <w:tcW w:w="15593" w:type="dxa"/>
            <w:gridSpan w:val="4"/>
          </w:tcPr>
          <w:p w14:paraId="3694926F" w14:textId="21B3BA15"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1707A4" w:rsidRPr="00B31B51" w14:paraId="0ECA8933" w14:textId="77777777" w:rsidTr="00232E0A">
        <w:tc>
          <w:tcPr>
            <w:tcW w:w="708" w:type="dxa"/>
          </w:tcPr>
          <w:p w14:paraId="24095DB3" w14:textId="30D70BB8"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16.</w:t>
            </w:r>
          </w:p>
        </w:tc>
        <w:tc>
          <w:tcPr>
            <w:tcW w:w="6380" w:type="dxa"/>
          </w:tcPr>
          <w:p w14:paraId="165C7006" w14:textId="44E9708E"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1: Внесення змін до чинного законодавства, побудова технічного Завдання на доопрацювання програмного забезпечення електронної системи реєстру Національного переліку елементів нематеріальної культурної спадщини України.</w:t>
            </w:r>
          </w:p>
        </w:tc>
        <w:tc>
          <w:tcPr>
            <w:tcW w:w="5102" w:type="dxa"/>
          </w:tcPr>
          <w:p w14:paraId="73426168" w14:textId="4A8FC1D7"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549FBAB5" w14:textId="76CBEBC3" w:rsidR="001707A4" w:rsidRPr="00B31B51" w:rsidRDefault="001707A4" w:rsidP="001707A4">
            <w:pPr>
              <w:jc w:val="center"/>
              <w:rPr>
                <w:rFonts w:ascii="Times New Roman" w:eastAsia="Times New Roman" w:hAnsi="Times New Roman" w:cs="Times New Roman"/>
              </w:rPr>
            </w:pPr>
          </w:p>
        </w:tc>
      </w:tr>
      <w:tr w:rsidR="001707A4" w:rsidRPr="00B31B51" w14:paraId="22B0EE03" w14:textId="77777777" w:rsidTr="00232E0A">
        <w:tc>
          <w:tcPr>
            <w:tcW w:w="708" w:type="dxa"/>
          </w:tcPr>
          <w:p w14:paraId="7D42989A" w14:textId="567A6B32"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17.</w:t>
            </w:r>
          </w:p>
        </w:tc>
        <w:tc>
          <w:tcPr>
            <w:tcW w:w="6380" w:type="dxa"/>
          </w:tcPr>
          <w:p w14:paraId="7EE53ECF" w14:textId="316F508E"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2: Створення інтерактивної онлайн-мапи об’єктів культурної спадщини етнічних та релігійних спільнот України, їхня популяризація. </w:t>
            </w:r>
          </w:p>
        </w:tc>
        <w:tc>
          <w:tcPr>
            <w:tcW w:w="5102" w:type="dxa"/>
          </w:tcPr>
          <w:p w14:paraId="3BA77692" w14:textId="167226F0"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227CA41F" w14:textId="08207E58" w:rsidR="001707A4" w:rsidRPr="00B31B51" w:rsidRDefault="001707A4" w:rsidP="001707A4">
            <w:pPr>
              <w:jc w:val="center"/>
              <w:rPr>
                <w:rFonts w:ascii="Times New Roman" w:eastAsia="Times New Roman" w:hAnsi="Times New Roman" w:cs="Times New Roman"/>
              </w:rPr>
            </w:pPr>
          </w:p>
        </w:tc>
      </w:tr>
      <w:tr w:rsidR="001707A4" w:rsidRPr="00B31B51" w14:paraId="381B05C8" w14:textId="77777777" w:rsidTr="00232E0A">
        <w:tc>
          <w:tcPr>
            <w:tcW w:w="15593" w:type="dxa"/>
            <w:gridSpan w:val="4"/>
          </w:tcPr>
          <w:p w14:paraId="04A1392C" w14:textId="190DDCC7"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Етап 2: січень 2023 року – грудень 2025 року</w:t>
            </w:r>
          </w:p>
        </w:tc>
      </w:tr>
      <w:tr w:rsidR="001707A4" w:rsidRPr="00B31B51" w14:paraId="787EF939" w14:textId="77777777" w:rsidTr="00232E0A">
        <w:tc>
          <w:tcPr>
            <w:tcW w:w="708" w:type="dxa"/>
          </w:tcPr>
          <w:p w14:paraId="64614AD5" w14:textId="43DB81E1"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sz w:val="24"/>
                <w:szCs w:val="24"/>
              </w:rPr>
              <w:t>18.</w:t>
            </w:r>
          </w:p>
        </w:tc>
        <w:tc>
          <w:tcPr>
            <w:tcW w:w="6380" w:type="dxa"/>
          </w:tcPr>
          <w:p w14:paraId="0380AABE" w14:textId="5712686F"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1: Впровадження та наповнення електронної системи реєстру Національного переліку елементів нематеріальної культурної спадщини України</w:t>
            </w:r>
          </w:p>
        </w:tc>
        <w:tc>
          <w:tcPr>
            <w:tcW w:w="5102" w:type="dxa"/>
          </w:tcPr>
          <w:p w14:paraId="7A22FAEF" w14:textId="783D400A"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2B01A0B5" w14:textId="27E20807" w:rsidR="001707A4" w:rsidRPr="00B31B51" w:rsidRDefault="001707A4" w:rsidP="001707A4">
            <w:pPr>
              <w:jc w:val="center"/>
              <w:rPr>
                <w:rFonts w:ascii="Times New Roman" w:eastAsia="Times New Roman" w:hAnsi="Times New Roman" w:cs="Times New Roman"/>
              </w:rPr>
            </w:pPr>
          </w:p>
        </w:tc>
      </w:tr>
      <w:tr w:rsidR="001707A4" w:rsidRPr="00B31B51" w14:paraId="694B7766" w14:textId="77777777" w:rsidTr="00232E0A">
        <w:tc>
          <w:tcPr>
            <w:tcW w:w="15593" w:type="dxa"/>
            <w:gridSpan w:val="4"/>
          </w:tcPr>
          <w:p w14:paraId="33BCB3D3" w14:textId="757753F0"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b/>
                <w:bCs/>
                <w:color w:val="000000"/>
              </w:rPr>
              <w:t>Ціль: </w:t>
            </w:r>
            <w:r w:rsidRPr="00B31B51">
              <w:rPr>
                <w:rFonts w:ascii="Times New Roman" w:hAnsi="Times New Roman"/>
                <w:b/>
                <w:bCs/>
              </w:rPr>
              <w:t>Оцифрування нотної спадщини українських композиторів, створення електронної бібліотеки нотних партитур.</w:t>
            </w:r>
          </w:p>
        </w:tc>
      </w:tr>
      <w:tr w:rsidR="001707A4" w:rsidRPr="00B31B51" w14:paraId="1549ED0E" w14:textId="77777777" w:rsidTr="00232E0A">
        <w:tc>
          <w:tcPr>
            <w:tcW w:w="15593" w:type="dxa"/>
            <w:gridSpan w:val="4"/>
          </w:tcPr>
          <w:p w14:paraId="1A38EF88" w14:textId="7DDC0523"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1707A4" w:rsidRPr="00B31B51" w14:paraId="5515F6C3" w14:textId="77777777" w:rsidTr="00232E0A">
        <w:tc>
          <w:tcPr>
            <w:tcW w:w="708" w:type="dxa"/>
          </w:tcPr>
          <w:p w14:paraId="74A72647" w14:textId="7CBDFFBB"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sz w:val="24"/>
                <w:szCs w:val="24"/>
              </w:rPr>
              <w:t>19.</w:t>
            </w:r>
          </w:p>
        </w:tc>
        <w:tc>
          <w:tcPr>
            <w:tcW w:w="6380" w:type="dxa"/>
          </w:tcPr>
          <w:p w14:paraId="4B745C57" w14:textId="2008980E"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1: Створення переліку творів що потребують оцифрування, формування технічного Завдання розробки програмного забезпечення електронної бібліотеки нотних партитур українських композиторів</w:t>
            </w:r>
          </w:p>
        </w:tc>
        <w:tc>
          <w:tcPr>
            <w:tcW w:w="5102" w:type="dxa"/>
          </w:tcPr>
          <w:p w14:paraId="4A075AD5" w14:textId="04BE12F4"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1734866E" w14:textId="255AB788" w:rsidR="001707A4" w:rsidRPr="00B31B51" w:rsidRDefault="001707A4" w:rsidP="001707A4">
            <w:pPr>
              <w:jc w:val="center"/>
              <w:rPr>
                <w:rFonts w:ascii="Times New Roman" w:eastAsia="Times New Roman" w:hAnsi="Times New Roman" w:cs="Times New Roman"/>
              </w:rPr>
            </w:pPr>
          </w:p>
        </w:tc>
      </w:tr>
      <w:tr w:rsidR="001707A4" w:rsidRPr="00B31B51" w14:paraId="37F52EAF" w14:textId="77777777" w:rsidTr="00232E0A">
        <w:tc>
          <w:tcPr>
            <w:tcW w:w="708" w:type="dxa"/>
          </w:tcPr>
          <w:p w14:paraId="39EA73B8" w14:textId="53D0C3CC"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 xml:space="preserve">20. </w:t>
            </w:r>
          </w:p>
        </w:tc>
        <w:tc>
          <w:tcPr>
            <w:tcW w:w="6380" w:type="dxa"/>
          </w:tcPr>
          <w:p w14:paraId="72662525" w14:textId="0AF459A8"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2: Розробка програмного забезпечення електронної бібліотеки нотних партитур українських композиторів</w:t>
            </w:r>
          </w:p>
        </w:tc>
        <w:tc>
          <w:tcPr>
            <w:tcW w:w="5102" w:type="dxa"/>
          </w:tcPr>
          <w:p w14:paraId="53ABEB56" w14:textId="5B202EC3"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0570157E" w14:textId="243F9EB8" w:rsidR="001707A4" w:rsidRPr="00B31B51" w:rsidRDefault="001707A4" w:rsidP="001707A4">
            <w:pPr>
              <w:jc w:val="center"/>
              <w:rPr>
                <w:rFonts w:ascii="Times New Roman" w:eastAsia="Times New Roman" w:hAnsi="Times New Roman" w:cs="Times New Roman"/>
              </w:rPr>
            </w:pPr>
          </w:p>
        </w:tc>
      </w:tr>
      <w:tr w:rsidR="001707A4" w:rsidRPr="00B31B51" w14:paraId="6DC53BDF" w14:textId="77777777" w:rsidTr="00232E0A">
        <w:tc>
          <w:tcPr>
            <w:tcW w:w="15593" w:type="dxa"/>
            <w:gridSpan w:val="4"/>
          </w:tcPr>
          <w:p w14:paraId="70865DB1" w14:textId="0AD18611" w:rsidR="001707A4" w:rsidRPr="00B31B51" w:rsidRDefault="001707A4" w:rsidP="001707A4">
            <w:pPr>
              <w:jc w:val="center"/>
              <w:rPr>
                <w:rFonts w:ascii="Times New Roman" w:eastAsia="Times New Roman" w:hAnsi="Times New Roman" w:cs="Times New Roman"/>
                <w:b/>
              </w:rPr>
            </w:pPr>
            <w:r w:rsidRPr="00B31B51">
              <w:rPr>
                <w:rFonts w:ascii="Times New Roman" w:eastAsia="Times New Roman" w:hAnsi="Times New Roman" w:cs="Times New Roman"/>
              </w:rPr>
              <w:lastRenderedPageBreak/>
              <w:t>Етап 2: січень 2023 року – грудень 2025 року</w:t>
            </w:r>
          </w:p>
        </w:tc>
      </w:tr>
      <w:tr w:rsidR="001707A4" w:rsidRPr="00B31B51" w14:paraId="7453865E" w14:textId="77777777" w:rsidTr="00232E0A">
        <w:tc>
          <w:tcPr>
            <w:tcW w:w="708" w:type="dxa"/>
          </w:tcPr>
          <w:p w14:paraId="201AD8CB" w14:textId="25C2AB90"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21.</w:t>
            </w:r>
          </w:p>
        </w:tc>
        <w:tc>
          <w:tcPr>
            <w:tcW w:w="6380" w:type="dxa"/>
          </w:tcPr>
          <w:p w14:paraId="40FBAE60" w14:textId="383C8AC1"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Впровадження електронної бібліотеки нотних партитур українських композиторів. </w:t>
            </w:r>
          </w:p>
        </w:tc>
        <w:tc>
          <w:tcPr>
            <w:tcW w:w="5102" w:type="dxa"/>
          </w:tcPr>
          <w:p w14:paraId="125D6F6C" w14:textId="05A3E6FB"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25882DD8" w14:textId="37B8C92B" w:rsidR="001707A4" w:rsidRPr="00B31B51" w:rsidRDefault="001707A4" w:rsidP="001707A4">
            <w:pPr>
              <w:jc w:val="center"/>
              <w:rPr>
                <w:rFonts w:ascii="Times New Roman" w:eastAsia="Times New Roman" w:hAnsi="Times New Roman" w:cs="Times New Roman"/>
                <w:b/>
              </w:rPr>
            </w:pPr>
          </w:p>
        </w:tc>
      </w:tr>
      <w:tr w:rsidR="001707A4" w:rsidRPr="00B31B51" w14:paraId="02907BB2" w14:textId="77777777" w:rsidTr="00232E0A">
        <w:tc>
          <w:tcPr>
            <w:tcW w:w="708" w:type="dxa"/>
          </w:tcPr>
          <w:p w14:paraId="601AD95C" w14:textId="7F3D6EDF" w:rsidR="001707A4" w:rsidRPr="00B31B51" w:rsidRDefault="001707A4" w:rsidP="001707A4">
            <w:pPr>
              <w:jc w:val="center"/>
              <w:rPr>
                <w:rFonts w:ascii="Times New Roman" w:eastAsia="Times New Roman" w:hAnsi="Times New Roman" w:cs="Times New Roman"/>
              </w:rPr>
            </w:pPr>
            <w:r w:rsidRPr="00B31B51">
              <w:rPr>
                <w:rFonts w:ascii="Times New Roman" w:eastAsia="Times New Roman" w:hAnsi="Times New Roman" w:cs="Times New Roman"/>
              </w:rPr>
              <w:t>22.</w:t>
            </w:r>
          </w:p>
        </w:tc>
        <w:tc>
          <w:tcPr>
            <w:tcW w:w="6380" w:type="dxa"/>
          </w:tcPr>
          <w:p w14:paraId="0111854D" w14:textId="72D350BA"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Завдання 2: </w:t>
            </w:r>
            <w:r w:rsidRPr="00B31B51">
              <w:rPr>
                <w:rFonts w:ascii="Times New Roman" w:hAnsi="Times New Roman"/>
              </w:rPr>
              <w:t xml:space="preserve">Впровадження публічної </w:t>
            </w:r>
            <w:r w:rsidRPr="00B31B51">
              <w:rPr>
                <w:rFonts w:ascii="Times New Roman" w:eastAsia="Times New Roman" w:hAnsi="Times New Roman" w:cs="Times New Roman"/>
              </w:rPr>
              <w:t>електронної бібліотеки нотних партитур українських композиторів.</w:t>
            </w:r>
            <w:r w:rsidRPr="00B31B51">
              <w:rPr>
                <w:rFonts w:ascii="Times New Roman" w:hAnsi="Times New Roman"/>
              </w:rPr>
              <w:t xml:space="preserve"> </w:t>
            </w:r>
          </w:p>
        </w:tc>
        <w:tc>
          <w:tcPr>
            <w:tcW w:w="5102" w:type="dxa"/>
          </w:tcPr>
          <w:p w14:paraId="18339D83" w14:textId="2FCCE92E" w:rsidR="001707A4" w:rsidRPr="00B31B51" w:rsidRDefault="001707A4" w:rsidP="001707A4">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0F2E6976" w14:textId="470A45AC" w:rsidR="001707A4" w:rsidRPr="00B31B51" w:rsidRDefault="001707A4" w:rsidP="001707A4">
            <w:pPr>
              <w:jc w:val="center"/>
              <w:rPr>
                <w:rFonts w:ascii="Times New Roman" w:eastAsia="Times New Roman" w:hAnsi="Times New Roman" w:cs="Times New Roman"/>
                <w:b/>
              </w:rPr>
            </w:pPr>
          </w:p>
        </w:tc>
      </w:tr>
      <w:tr w:rsidR="00232E0A" w:rsidRPr="00B31B51" w14:paraId="6F205AD6" w14:textId="77777777" w:rsidTr="00232E0A">
        <w:tc>
          <w:tcPr>
            <w:tcW w:w="15593" w:type="dxa"/>
            <w:gridSpan w:val="4"/>
          </w:tcPr>
          <w:p w14:paraId="513165EF" w14:textId="7350A5FC"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232E0A" w:rsidRPr="00B31B51" w14:paraId="075A40CB" w14:textId="77777777" w:rsidTr="00232E0A">
        <w:tc>
          <w:tcPr>
            <w:tcW w:w="708" w:type="dxa"/>
          </w:tcPr>
          <w:p w14:paraId="571175E2" w14:textId="77FCBBCA"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23.</w:t>
            </w:r>
          </w:p>
        </w:tc>
        <w:tc>
          <w:tcPr>
            <w:tcW w:w="6380" w:type="dxa"/>
          </w:tcPr>
          <w:p w14:paraId="53E43917" w14:textId="35BD2F57"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1: Наповнення електронної бібліотеки нотних партитур українських композиторів.</w:t>
            </w:r>
          </w:p>
        </w:tc>
        <w:tc>
          <w:tcPr>
            <w:tcW w:w="5102" w:type="dxa"/>
          </w:tcPr>
          <w:p w14:paraId="756F06F6" w14:textId="35CDF94B"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3F6B02E1" w14:textId="701FA329" w:rsidR="00232E0A" w:rsidRPr="00B31B51" w:rsidRDefault="00232E0A" w:rsidP="00232E0A">
            <w:pPr>
              <w:jc w:val="center"/>
              <w:rPr>
                <w:rFonts w:ascii="Times New Roman" w:eastAsia="Times New Roman" w:hAnsi="Times New Roman" w:cs="Times New Roman"/>
                <w:b/>
              </w:rPr>
            </w:pPr>
          </w:p>
        </w:tc>
      </w:tr>
      <w:tr w:rsidR="00232E0A" w:rsidRPr="00B31B51" w14:paraId="561854C3" w14:textId="77777777" w:rsidTr="00232E0A">
        <w:tc>
          <w:tcPr>
            <w:tcW w:w="15593" w:type="dxa"/>
            <w:gridSpan w:val="4"/>
          </w:tcPr>
          <w:p w14:paraId="148BE68C" w14:textId="1AFEEE3B"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b/>
                <w:bCs/>
                <w:color w:val="000000"/>
              </w:rPr>
              <w:t>Ціль: Впровадження електронної системи реєстру майстрів народних художніх промислів.</w:t>
            </w:r>
          </w:p>
        </w:tc>
      </w:tr>
      <w:tr w:rsidR="00232E0A" w:rsidRPr="00B31B51" w14:paraId="45DF33FD" w14:textId="77777777" w:rsidTr="00232E0A">
        <w:tc>
          <w:tcPr>
            <w:tcW w:w="15593" w:type="dxa"/>
            <w:gridSpan w:val="4"/>
          </w:tcPr>
          <w:p w14:paraId="32857B7D" w14:textId="41060388"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232E0A" w:rsidRPr="00B31B51" w14:paraId="7D236974" w14:textId="77777777" w:rsidTr="00232E0A">
        <w:tc>
          <w:tcPr>
            <w:tcW w:w="708" w:type="dxa"/>
          </w:tcPr>
          <w:p w14:paraId="05CADA1F" w14:textId="1EC257CB"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24.</w:t>
            </w:r>
          </w:p>
        </w:tc>
        <w:tc>
          <w:tcPr>
            <w:tcW w:w="6380" w:type="dxa"/>
          </w:tcPr>
          <w:p w14:paraId="521E7EF9" w14:textId="20AEC2FE"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1: Внесення змін до чинного законодавства, побудова технічного Завдання на розробку програмного забезпечення електронної системи реєстру майстрів народних художніх промислів</w:t>
            </w:r>
          </w:p>
        </w:tc>
        <w:tc>
          <w:tcPr>
            <w:tcW w:w="5102" w:type="dxa"/>
          </w:tcPr>
          <w:p w14:paraId="76F9FAA2" w14:textId="6B7B3F3F"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6F11136F" w14:textId="08C34745"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w:t>
            </w:r>
          </w:p>
        </w:tc>
      </w:tr>
      <w:tr w:rsidR="00232E0A" w:rsidRPr="00B31B51" w14:paraId="05DBC559" w14:textId="77777777" w:rsidTr="00232E0A">
        <w:tc>
          <w:tcPr>
            <w:tcW w:w="15593" w:type="dxa"/>
            <w:gridSpan w:val="4"/>
          </w:tcPr>
          <w:p w14:paraId="0C8282AC" w14:textId="555C9433"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232E0A" w:rsidRPr="00B31B51" w14:paraId="139EC91F" w14:textId="77777777" w:rsidTr="00232E0A">
        <w:tc>
          <w:tcPr>
            <w:tcW w:w="708" w:type="dxa"/>
          </w:tcPr>
          <w:p w14:paraId="08ABAFBC" w14:textId="5BAE4AFB"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25.</w:t>
            </w:r>
          </w:p>
        </w:tc>
        <w:tc>
          <w:tcPr>
            <w:tcW w:w="6380" w:type="dxa"/>
          </w:tcPr>
          <w:p w14:paraId="3D818462" w14:textId="487F72F3"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1: Розробка програмного забезпечення електронної системи реєстру майстрів народних художніх промислів.</w:t>
            </w:r>
          </w:p>
        </w:tc>
        <w:tc>
          <w:tcPr>
            <w:tcW w:w="5102" w:type="dxa"/>
          </w:tcPr>
          <w:p w14:paraId="2CC06936" w14:textId="5C69A01A"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6C910CA3" w14:textId="4691E0C8" w:rsidR="00232E0A" w:rsidRPr="00B31B51" w:rsidRDefault="00232E0A" w:rsidP="00232E0A">
            <w:pPr>
              <w:jc w:val="center"/>
              <w:rPr>
                <w:rFonts w:ascii="Times New Roman" w:eastAsia="Times New Roman" w:hAnsi="Times New Roman" w:cs="Times New Roman"/>
                <w:b/>
              </w:rPr>
            </w:pPr>
          </w:p>
        </w:tc>
      </w:tr>
      <w:tr w:rsidR="00232E0A" w:rsidRPr="00B31B51" w14:paraId="4A2D7121" w14:textId="77777777" w:rsidTr="00232E0A">
        <w:tc>
          <w:tcPr>
            <w:tcW w:w="708" w:type="dxa"/>
          </w:tcPr>
          <w:p w14:paraId="3E7599D7" w14:textId="5B4D0EE0"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26.</w:t>
            </w:r>
          </w:p>
        </w:tc>
        <w:tc>
          <w:tcPr>
            <w:tcW w:w="6380" w:type="dxa"/>
          </w:tcPr>
          <w:p w14:paraId="409B9C28" w14:textId="36407C45"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2: Впровадження електронної системи реєстру майстрів народних художніх промислів.</w:t>
            </w:r>
          </w:p>
        </w:tc>
        <w:tc>
          <w:tcPr>
            <w:tcW w:w="5102" w:type="dxa"/>
          </w:tcPr>
          <w:p w14:paraId="2CC27636" w14:textId="62EC3530"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2024 року</w:t>
            </w:r>
          </w:p>
        </w:tc>
        <w:tc>
          <w:tcPr>
            <w:tcW w:w="3403" w:type="dxa"/>
          </w:tcPr>
          <w:p w14:paraId="3B3DBAA0" w14:textId="77777777" w:rsidR="00232E0A" w:rsidRPr="00B31B51" w:rsidRDefault="00232E0A" w:rsidP="00232E0A">
            <w:pPr>
              <w:jc w:val="center"/>
              <w:rPr>
                <w:rFonts w:ascii="Times New Roman" w:eastAsia="Times New Roman" w:hAnsi="Times New Roman" w:cs="Times New Roman"/>
                <w:b/>
              </w:rPr>
            </w:pPr>
          </w:p>
        </w:tc>
      </w:tr>
      <w:tr w:rsidR="00232E0A" w:rsidRPr="00B31B51" w14:paraId="7E8AF002" w14:textId="77777777" w:rsidTr="00232E0A">
        <w:tc>
          <w:tcPr>
            <w:tcW w:w="15593" w:type="dxa"/>
            <w:gridSpan w:val="4"/>
          </w:tcPr>
          <w:p w14:paraId="0DAE9B5D" w14:textId="1AC14F47"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232E0A" w:rsidRPr="00B31B51" w14:paraId="0FEC5668" w14:textId="77777777" w:rsidTr="00232E0A">
        <w:tc>
          <w:tcPr>
            <w:tcW w:w="708" w:type="dxa"/>
          </w:tcPr>
          <w:p w14:paraId="461807E9" w14:textId="050B0C4C"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27.</w:t>
            </w:r>
          </w:p>
        </w:tc>
        <w:tc>
          <w:tcPr>
            <w:tcW w:w="6380" w:type="dxa"/>
          </w:tcPr>
          <w:p w14:paraId="22F4546E" w14:textId="13E36740"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1: Консолідація інформації та проведення маркування всіх виробів майстрів народних художніх промислів.</w:t>
            </w:r>
          </w:p>
        </w:tc>
        <w:tc>
          <w:tcPr>
            <w:tcW w:w="5102" w:type="dxa"/>
          </w:tcPr>
          <w:p w14:paraId="1257D130" w14:textId="15FCB91A"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4E00CE04" w14:textId="656933C4" w:rsidR="00232E0A" w:rsidRPr="00B31B51" w:rsidRDefault="00232E0A" w:rsidP="00232E0A">
            <w:pPr>
              <w:jc w:val="center"/>
              <w:rPr>
                <w:rFonts w:ascii="Times New Roman" w:eastAsia="Times New Roman" w:hAnsi="Times New Roman" w:cs="Times New Roman"/>
                <w:b/>
              </w:rPr>
            </w:pPr>
          </w:p>
        </w:tc>
      </w:tr>
      <w:tr w:rsidR="00232E0A" w:rsidRPr="00B31B51" w14:paraId="2DF3E271" w14:textId="77777777" w:rsidTr="00232E0A">
        <w:tc>
          <w:tcPr>
            <w:tcW w:w="15593" w:type="dxa"/>
            <w:gridSpan w:val="4"/>
          </w:tcPr>
          <w:p w14:paraId="40D45CAB" w14:textId="5D79314A"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b/>
                <w:bCs/>
                <w:color w:val="000000"/>
              </w:rPr>
              <w:t xml:space="preserve">Ціль: Впровадження електронної системи реєстр Національної системи централізованої каталогізації. </w:t>
            </w:r>
          </w:p>
        </w:tc>
      </w:tr>
      <w:tr w:rsidR="00232E0A" w:rsidRPr="00B31B51" w14:paraId="7A70CDE3" w14:textId="77777777" w:rsidTr="00232E0A">
        <w:tc>
          <w:tcPr>
            <w:tcW w:w="15593" w:type="dxa"/>
            <w:gridSpan w:val="4"/>
          </w:tcPr>
          <w:p w14:paraId="6C4DA99D" w14:textId="0D64C97D"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Етап 1: червень 2022 року – кінець 2022 року</w:t>
            </w:r>
          </w:p>
        </w:tc>
      </w:tr>
      <w:tr w:rsidR="00232E0A" w:rsidRPr="00B31B51" w14:paraId="5E06FFE6" w14:textId="77777777" w:rsidTr="00232E0A">
        <w:tc>
          <w:tcPr>
            <w:tcW w:w="708" w:type="dxa"/>
          </w:tcPr>
          <w:p w14:paraId="4D16A2C3" w14:textId="6E927F92"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28.</w:t>
            </w:r>
          </w:p>
        </w:tc>
        <w:tc>
          <w:tcPr>
            <w:tcW w:w="6380" w:type="dxa"/>
          </w:tcPr>
          <w:p w14:paraId="786EE2B6" w14:textId="053508F7"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Впровадження електронної системи реєстр </w:t>
            </w:r>
            <w:r w:rsidRPr="00B31B51">
              <w:rPr>
                <w:rFonts w:ascii="Times New Roman" w:hAnsi="Times New Roman"/>
              </w:rPr>
              <w:t xml:space="preserve">Національної системи централізованої каталогізації. </w:t>
            </w:r>
          </w:p>
        </w:tc>
        <w:tc>
          <w:tcPr>
            <w:tcW w:w="5102" w:type="dxa"/>
          </w:tcPr>
          <w:p w14:paraId="50FC5215" w14:textId="5EA5A832"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7AE5D41B" w14:textId="0FF3E19D" w:rsidR="00232E0A" w:rsidRPr="00B31B51" w:rsidRDefault="00232E0A" w:rsidP="00232E0A">
            <w:pPr>
              <w:jc w:val="center"/>
              <w:rPr>
                <w:rFonts w:ascii="Times New Roman" w:eastAsia="Times New Roman" w:hAnsi="Times New Roman" w:cs="Times New Roman"/>
              </w:rPr>
            </w:pPr>
          </w:p>
        </w:tc>
      </w:tr>
      <w:tr w:rsidR="00232E0A" w:rsidRPr="00B31B51" w14:paraId="08E3BEA5" w14:textId="77777777" w:rsidTr="00232E0A">
        <w:tc>
          <w:tcPr>
            <w:tcW w:w="708" w:type="dxa"/>
          </w:tcPr>
          <w:p w14:paraId="696FAE6F" w14:textId="6EF5515D"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29.</w:t>
            </w:r>
          </w:p>
        </w:tc>
        <w:tc>
          <w:tcPr>
            <w:tcW w:w="6380" w:type="dxa"/>
          </w:tcPr>
          <w:p w14:paraId="7C83C112" w14:textId="543F57F7"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2: Підключення до системи публічних бібліотек. </w:t>
            </w:r>
          </w:p>
        </w:tc>
        <w:tc>
          <w:tcPr>
            <w:tcW w:w="5102" w:type="dxa"/>
          </w:tcPr>
          <w:p w14:paraId="6592CD31" w14:textId="1D1E9040"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4BD6C22B" w14:textId="1A22FDBC" w:rsidR="00232E0A" w:rsidRPr="00B31B51" w:rsidRDefault="00232E0A" w:rsidP="00232E0A">
            <w:pPr>
              <w:jc w:val="center"/>
              <w:rPr>
                <w:rFonts w:ascii="Times New Roman" w:eastAsia="Times New Roman" w:hAnsi="Times New Roman" w:cs="Times New Roman"/>
              </w:rPr>
            </w:pPr>
          </w:p>
        </w:tc>
      </w:tr>
      <w:tr w:rsidR="00232E0A" w:rsidRPr="00B31B51" w14:paraId="6A3A2298" w14:textId="77777777" w:rsidTr="00232E0A">
        <w:tc>
          <w:tcPr>
            <w:tcW w:w="15593" w:type="dxa"/>
            <w:gridSpan w:val="4"/>
          </w:tcPr>
          <w:p w14:paraId="6EE1DF23" w14:textId="1F9DB6F5"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232E0A" w:rsidRPr="00B31B51" w14:paraId="7939D922" w14:textId="77777777" w:rsidTr="00232E0A">
        <w:tc>
          <w:tcPr>
            <w:tcW w:w="708" w:type="dxa"/>
          </w:tcPr>
          <w:p w14:paraId="5D2B7692" w14:textId="48F65189"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30.</w:t>
            </w:r>
          </w:p>
        </w:tc>
        <w:tc>
          <w:tcPr>
            <w:tcW w:w="6380" w:type="dxa"/>
          </w:tcPr>
          <w:p w14:paraId="6770A22B" w14:textId="2CA2C29F"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1: Створення електронних каталогів та забезпечення можливості їх наповнення.</w:t>
            </w:r>
          </w:p>
        </w:tc>
        <w:tc>
          <w:tcPr>
            <w:tcW w:w="5102" w:type="dxa"/>
          </w:tcPr>
          <w:p w14:paraId="670A315F" w14:textId="7B111D08"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0D14FCFB" w14:textId="4B6CC387" w:rsidR="00232E0A" w:rsidRPr="00B31B51" w:rsidRDefault="00232E0A" w:rsidP="00232E0A">
            <w:pPr>
              <w:jc w:val="center"/>
              <w:rPr>
                <w:rFonts w:ascii="Times New Roman" w:eastAsia="Times New Roman" w:hAnsi="Times New Roman" w:cs="Times New Roman"/>
                <w:b/>
              </w:rPr>
            </w:pPr>
          </w:p>
        </w:tc>
      </w:tr>
      <w:tr w:rsidR="00232E0A" w:rsidRPr="00B31B51" w14:paraId="0DF4E1C3" w14:textId="77777777" w:rsidTr="00232E0A">
        <w:tc>
          <w:tcPr>
            <w:tcW w:w="708" w:type="dxa"/>
          </w:tcPr>
          <w:p w14:paraId="7C03C5DB" w14:textId="71A70447"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31.</w:t>
            </w:r>
          </w:p>
        </w:tc>
        <w:tc>
          <w:tcPr>
            <w:tcW w:w="6380" w:type="dxa"/>
          </w:tcPr>
          <w:p w14:paraId="37CA5127" w14:textId="2F5C04E4"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2: Впровадження програмного забезпечення для 100% державних бібліотек. </w:t>
            </w:r>
          </w:p>
        </w:tc>
        <w:tc>
          <w:tcPr>
            <w:tcW w:w="5102" w:type="dxa"/>
          </w:tcPr>
          <w:p w14:paraId="679822E7" w14:textId="78346449"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527FDAAC" w14:textId="2695EEA8" w:rsidR="00232E0A" w:rsidRPr="00B31B51" w:rsidRDefault="00232E0A" w:rsidP="00232E0A">
            <w:pPr>
              <w:jc w:val="center"/>
              <w:rPr>
                <w:rFonts w:ascii="Times New Roman" w:eastAsia="Times New Roman" w:hAnsi="Times New Roman" w:cs="Times New Roman"/>
                <w:b/>
              </w:rPr>
            </w:pPr>
          </w:p>
        </w:tc>
      </w:tr>
      <w:tr w:rsidR="00232E0A" w:rsidRPr="00B31B51" w14:paraId="0E5D984F" w14:textId="77777777" w:rsidTr="00232E0A">
        <w:tc>
          <w:tcPr>
            <w:tcW w:w="15593" w:type="dxa"/>
            <w:gridSpan w:val="4"/>
          </w:tcPr>
          <w:p w14:paraId="402CB662" w14:textId="5FF29BAB"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232E0A" w:rsidRPr="00B31B51" w14:paraId="3121DACC" w14:textId="77777777" w:rsidTr="00232E0A">
        <w:tc>
          <w:tcPr>
            <w:tcW w:w="708" w:type="dxa"/>
          </w:tcPr>
          <w:p w14:paraId="14B1FBD7" w14:textId="794ADE3D"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lastRenderedPageBreak/>
              <w:t>32.</w:t>
            </w:r>
          </w:p>
        </w:tc>
        <w:tc>
          <w:tcPr>
            <w:tcW w:w="6380" w:type="dxa"/>
          </w:tcPr>
          <w:p w14:paraId="0B172D2B" w14:textId="483CB24F"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1: </w:t>
            </w:r>
            <w:r w:rsidRPr="00B31B51">
              <w:rPr>
                <w:rFonts w:ascii="Times New Roman" w:hAnsi="Times New Roman"/>
              </w:rPr>
              <w:t>Модернізація серверного та додаткового обладнання</w:t>
            </w:r>
          </w:p>
        </w:tc>
        <w:tc>
          <w:tcPr>
            <w:tcW w:w="5102" w:type="dxa"/>
          </w:tcPr>
          <w:p w14:paraId="132C77BB" w14:textId="5B916D1E"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Жовтень 2026 року </w:t>
            </w:r>
          </w:p>
        </w:tc>
        <w:tc>
          <w:tcPr>
            <w:tcW w:w="3403" w:type="dxa"/>
          </w:tcPr>
          <w:p w14:paraId="2BFA01C0" w14:textId="1AACE0EF" w:rsidR="00232E0A" w:rsidRPr="00B31B51" w:rsidRDefault="00232E0A" w:rsidP="00232E0A">
            <w:pPr>
              <w:jc w:val="center"/>
              <w:rPr>
                <w:rFonts w:ascii="Times New Roman" w:eastAsia="Times New Roman" w:hAnsi="Times New Roman" w:cs="Times New Roman"/>
                <w:b/>
              </w:rPr>
            </w:pPr>
          </w:p>
        </w:tc>
      </w:tr>
      <w:tr w:rsidR="00232E0A" w:rsidRPr="00B31B51" w14:paraId="1340834E" w14:textId="77777777" w:rsidTr="00232E0A">
        <w:tc>
          <w:tcPr>
            <w:tcW w:w="708" w:type="dxa"/>
          </w:tcPr>
          <w:p w14:paraId="54BF3812" w14:textId="1DF91A1D"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33.</w:t>
            </w:r>
          </w:p>
        </w:tc>
        <w:tc>
          <w:tcPr>
            <w:tcW w:w="6380" w:type="dxa"/>
          </w:tcPr>
          <w:p w14:paraId="46D6FFA7" w14:textId="786B82A7"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2: Впровадження програмного забезпечення для автоматизації бібліотечно-інформаційних процесів. </w:t>
            </w:r>
          </w:p>
        </w:tc>
        <w:tc>
          <w:tcPr>
            <w:tcW w:w="5102" w:type="dxa"/>
          </w:tcPr>
          <w:p w14:paraId="411A7FD6" w14:textId="4F8042BE"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Лютий 2027 року</w:t>
            </w:r>
          </w:p>
        </w:tc>
        <w:tc>
          <w:tcPr>
            <w:tcW w:w="3403" w:type="dxa"/>
          </w:tcPr>
          <w:p w14:paraId="30A70A3D" w14:textId="753DEE30" w:rsidR="00232E0A" w:rsidRPr="00B31B51" w:rsidRDefault="00232E0A" w:rsidP="00232E0A">
            <w:pPr>
              <w:jc w:val="center"/>
              <w:rPr>
                <w:rFonts w:ascii="Times New Roman" w:eastAsia="Times New Roman" w:hAnsi="Times New Roman" w:cs="Times New Roman"/>
                <w:b/>
              </w:rPr>
            </w:pPr>
          </w:p>
        </w:tc>
      </w:tr>
      <w:tr w:rsidR="00232E0A" w:rsidRPr="00B31B51" w14:paraId="2D9EA72D" w14:textId="77777777" w:rsidTr="00232E0A">
        <w:tc>
          <w:tcPr>
            <w:tcW w:w="15593" w:type="dxa"/>
            <w:gridSpan w:val="4"/>
          </w:tcPr>
          <w:p w14:paraId="789956AA" w14:textId="77AD763A"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w:t>
            </w:r>
            <w:r w:rsidRPr="00B31B51">
              <w:rPr>
                <w:rFonts w:ascii="Times New Roman" w:hAnsi="Times New Roman"/>
                <w:b/>
                <w:bCs/>
              </w:rPr>
              <w:t>Створення електронної системи для проходження сертифікації (незалежного тестування) педагогічних працівників закладів спеціалізованої мистецької освіти</w:t>
            </w:r>
          </w:p>
        </w:tc>
      </w:tr>
      <w:tr w:rsidR="00232E0A" w:rsidRPr="00B31B51" w14:paraId="165B3F9F" w14:textId="77777777" w:rsidTr="00232E0A">
        <w:tc>
          <w:tcPr>
            <w:tcW w:w="15593" w:type="dxa"/>
            <w:gridSpan w:val="4"/>
          </w:tcPr>
          <w:p w14:paraId="165A0414" w14:textId="549D8D06"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232E0A" w:rsidRPr="00B31B51" w14:paraId="3928B7A5" w14:textId="77777777" w:rsidTr="00232E0A">
        <w:tc>
          <w:tcPr>
            <w:tcW w:w="708" w:type="dxa"/>
          </w:tcPr>
          <w:p w14:paraId="10D10BD6" w14:textId="3B38060F"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34.</w:t>
            </w:r>
          </w:p>
        </w:tc>
        <w:tc>
          <w:tcPr>
            <w:tcW w:w="6380" w:type="dxa"/>
          </w:tcPr>
          <w:p w14:paraId="3EBFD886" w14:textId="6F4D2FFC"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Побудова технічного Завдання на розробку програмного забезпечення </w:t>
            </w:r>
            <w:r w:rsidRPr="00B31B51">
              <w:rPr>
                <w:rFonts w:ascii="Times New Roman" w:hAnsi="Times New Roman"/>
              </w:rPr>
              <w:t xml:space="preserve">електронної системи для проходження сертифікації (незалежного тестування) педагогічних працівників закладів спеціалізованої мистецької освіти. </w:t>
            </w:r>
          </w:p>
        </w:tc>
        <w:tc>
          <w:tcPr>
            <w:tcW w:w="5102" w:type="dxa"/>
          </w:tcPr>
          <w:p w14:paraId="60E266F7" w14:textId="7F36BBC5"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68950D36" w14:textId="63E79E92" w:rsidR="00232E0A" w:rsidRPr="00B31B51" w:rsidRDefault="00232E0A" w:rsidP="00232E0A">
            <w:pPr>
              <w:jc w:val="center"/>
              <w:rPr>
                <w:rFonts w:ascii="Times New Roman" w:eastAsia="Times New Roman" w:hAnsi="Times New Roman" w:cs="Times New Roman"/>
                <w:b/>
              </w:rPr>
            </w:pPr>
          </w:p>
        </w:tc>
      </w:tr>
      <w:tr w:rsidR="00232E0A" w:rsidRPr="00B31B51" w14:paraId="3C69CDFF" w14:textId="77777777" w:rsidTr="00232E0A">
        <w:tc>
          <w:tcPr>
            <w:tcW w:w="15593" w:type="dxa"/>
            <w:gridSpan w:val="4"/>
          </w:tcPr>
          <w:p w14:paraId="403B4243" w14:textId="5312F960"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232E0A" w:rsidRPr="00B31B51" w14:paraId="5A7D709E" w14:textId="77777777" w:rsidTr="00232E0A">
        <w:tc>
          <w:tcPr>
            <w:tcW w:w="708" w:type="dxa"/>
          </w:tcPr>
          <w:p w14:paraId="568991DF" w14:textId="1FB8B82D"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35.</w:t>
            </w:r>
          </w:p>
        </w:tc>
        <w:tc>
          <w:tcPr>
            <w:tcW w:w="6380" w:type="dxa"/>
          </w:tcPr>
          <w:p w14:paraId="76ADF632" w14:textId="0C7E62B4"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1: Впровадження електронної системи для проходження сертифікації (незалежного тестування) педагогічних працівників закладів спеціалізованої мистецької освіти</w:t>
            </w:r>
          </w:p>
        </w:tc>
        <w:tc>
          <w:tcPr>
            <w:tcW w:w="5102" w:type="dxa"/>
          </w:tcPr>
          <w:p w14:paraId="0ACAC25F" w14:textId="679D4A63"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1F8F60B3" w14:textId="30E8D44C" w:rsidR="00232E0A" w:rsidRPr="00B31B51" w:rsidRDefault="00232E0A" w:rsidP="00232E0A">
            <w:pPr>
              <w:jc w:val="center"/>
              <w:rPr>
                <w:rFonts w:ascii="Times New Roman" w:eastAsia="Times New Roman" w:hAnsi="Times New Roman" w:cs="Times New Roman"/>
                <w:b/>
              </w:rPr>
            </w:pPr>
          </w:p>
        </w:tc>
      </w:tr>
      <w:tr w:rsidR="00232E0A" w:rsidRPr="00B31B51" w14:paraId="60155885" w14:textId="77777777" w:rsidTr="00232E0A">
        <w:tc>
          <w:tcPr>
            <w:tcW w:w="708" w:type="dxa"/>
          </w:tcPr>
          <w:p w14:paraId="68B78A6C" w14:textId="4232880A"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36.</w:t>
            </w:r>
          </w:p>
        </w:tc>
        <w:tc>
          <w:tcPr>
            <w:tcW w:w="6380" w:type="dxa"/>
          </w:tcPr>
          <w:p w14:paraId="644635F0" w14:textId="2799C778"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2: Наповнення електронної системи тестовими завданнями.</w:t>
            </w:r>
          </w:p>
        </w:tc>
        <w:tc>
          <w:tcPr>
            <w:tcW w:w="5102" w:type="dxa"/>
          </w:tcPr>
          <w:p w14:paraId="749016D2" w14:textId="77777777" w:rsidR="00232E0A" w:rsidRPr="00B31B51" w:rsidRDefault="00232E0A" w:rsidP="00232E0A">
            <w:pPr>
              <w:jc w:val="both"/>
              <w:rPr>
                <w:rFonts w:ascii="Times New Roman" w:eastAsia="Times New Roman" w:hAnsi="Times New Roman" w:cs="Times New Roman"/>
              </w:rPr>
            </w:pPr>
          </w:p>
        </w:tc>
        <w:tc>
          <w:tcPr>
            <w:tcW w:w="3403" w:type="dxa"/>
          </w:tcPr>
          <w:p w14:paraId="56C85FF0" w14:textId="6F2528B8" w:rsidR="00232E0A" w:rsidRPr="00B31B51" w:rsidRDefault="00232E0A" w:rsidP="00232E0A">
            <w:pPr>
              <w:jc w:val="center"/>
              <w:rPr>
                <w:rFonts w:ascii="Times New Roman" w:eastAsia="Times New Roman" w:hAnsi="Times New Roman" w:cs="Times New Roman"/>
                <w:b/>
              </w:rPr>
            </w:pPr>
          </w:p>
        </w:tc>
      </w:tr>
      <w:tr w:rsidR="00232E0A" w:rsidRPr="00B31B51" w14:paraId="04FA204F" w14:textId="77777777" w:rsidTr="00232E0A">
        <w:tc>
          <w:tcPr>
            <w:tcW w:w="15593" w:type="dxa"/>
            <w:gridSpan w:val="4"/>
          </w:tcPr>
          <w:p w14:paraId="669BE056" w14:textId="1DABE122"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232E0A" w:rsidRPr="00B31B51" w14:paraId="0484E7B8" w14:textId="77777777" w:rsidTr="00232E0A">
        <w:tc>
          <w:tcPr>
            <w:tcW w:w="708" w:type="dxa"/>
          </w:tcPr>
          <w:p w14:paraId="26027F0D" w14:textId="65E89B2F"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37.</w:t>
            </w:r>
          </w:p>
        </w:tc>
        <w:tc>
          <w:tcPr>
            <w:tcW w:w="6380" w:type="dxa"/>
          </w:tcPr>
          <w:p w14:paraId="48D0D749" w14:textId="27963F01"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Щорічне оновлення тестових завдань. </w:t>
            </w:r>
          </w:p>
        </w:tc>
        <w:tc>
          <w:tcPr>
            <w:tcW w:w="5102" w:type="dxa"/>
          </w:tcPr>
          <w:p w14:paraId="0EDFE2E4" w14:textId="49FBD68A"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3E0FF05D" w14:textId="7F981520" w:rsidR="00232E0A" w:rsidRPr="00B31B51" w:rsidRDefault="00232E0A" w:rsidP="00232E0A">
            <w:pPr>
              <w:jc w:val="center"/>
              <w:rPr>
                <w:rFonts w:ascii="Times New Roman" w:eastAsia="Times New Roman" w:hAnsi="Times New Roman" w:cs="Times New Roman"/>
                <w:b/>
              </w:rPr>
            </w:pPr>
          </w:p>
        </w:tc>
      </w:tr>
      <w:tr w:rsidR="00232E0A" w:rsidRPr="00B31B51" w14:paraId="315C1701" w14:textId="77777777" w:rsidTr="00232E0A">
        <w:tc>
          <w:tcPr>
            <w:tcW w:w="15593" w:type="dxa"/>
            <w:gridSpan w:val="4"/>
          </w:tcPr>
          <w:p w14:paraId="27277FBC" w14:textId="1EA76D2F"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w:t>
            </w:r>
            <w:r w:rsidRPr="00B31B51">
              <w:rPr>
                <w:rFonts w:ascii="Times New Roman" w:hAnsi="Times New Roman"/>
                <w:b/>
                <w:bCs/>
              </w:rPr>
              <w:t>Створення мобільного застосунку з вивчення української мови «Моя мова».</w:t>
            </w:r>
          </w:p>
        </w:tc>
      </w:tr>
      <w:tr w:rsidR="00232E0A" w:rsidRPr="00B31B51" w14:paraId="3F3BFDED" w14:textId="77777777" w:rsidTr="00232E0A">
        <w:tc>
          <w:tcPr>
            <w:tcW w:w="15593" w:type="dxa"/>
            <w:gridSpan w:val="4"/>
          </w:tcPr>
          <w:p w14:paraId="7CC8D262" w14:textId="1814595A"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232E0A" w:rsidRPr="00B31B51" w14:paraId="2A4E15D0" w14:textId="77777777" w:rsidTr="00232E0A">
        <w:tc>
          <w:tcPr>
            <w:tcW w:w="708" w:type="dxa"/>
          </w:tcPr>
          <w:p w14:paraId="2709ECAC" w14:textId="5FB48ACA"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 xml:space="preserve">38. </w:t>
            </w:r>
          </w:p>
        </w:tc>
        <w:tc>
          <w:tcPr>
            <w:tcW w:w="6380" w:type="dxa"/>
          </w:tcPr>
          <w:p w14:paraId="42C9465F" w14:textId="2C3D50F5"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Побудова технічного Завдання на розробку програмного забезпечення для створення мобільного застосунку з вивчення української мови «Моя мова», </w:t>
            </w:r>
          </w:p>
        </w:tc>
        <w:tc>
          <w:tcPr>
            <w:tcW w:w="5102" w:type="dxa"/>
          </w:tcPr>
          <w:p w14:paraId="3E9D73B8" w14:textId="47579E38"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396D1F14" w14:textId="086F5740" w:rsidR="00232E0A" w:rsidRPr="00B31B51" w:rsidRDefault="00232E0A" w:rsidP="00232E0A">
            <w:pPr>
              <w:jc w:val="center"/>
              <w:rPr>
                <w:rFonts w:ascii="Times New Roman" w:eastAsia="Times New Roman" w:hAnsi="Times New Roman" w:cs="Times New Roman"/>
                <w:b/>
              </w:rPr>
            </w:pPr>
          </w:p>
        </w:tc>
      </w:tr>
      <w:tr w:rsidR="00232E0A" w:rsidRPr="00B31B51" w14:paraId="5BF08EAD" w14:textId="77777777" w:rsidTr="00232E0A">
        <w:tc>
          <w:tcPr>
            <w:tcW w:w="15593" w:type="dxa"/>
            <w:gridSpan w:val="4"/>
          </w:tcPr>
          <w:p w14:paraId="40D58F8B" w14:textId="39AD08F9"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232E0A" w:rsidRPr="00B31B51" w14:paraId="2BDAE1AD" w14:textId="77777777" w:rsidTr="00232E0A">
        <w:tc>
          <w:tcPr>
            <w:tcW w:w="708" w:type="dxa"/>
          </w:tcPr>
          <w:p w14:paraId="20A9A2F9" w14:textId="3E3E0E07"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 xml:space="preserve">39. </w:t>
            </w:r>
          </w:p>
        </w:tc>
        <w:tc>
          <w:tcPr>
            <w:tcW w:w="6380" w:type="dxa"/>
          </w:tcPr>
          <w:p w14:paraId="26DDFE9A" w14:textId="6DACE6A6"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Формування мовних пакетів. </w:t>
            </w:r>
          </w:p>
        </w:tc>
        <w:tc>
          <w:tcPr>
            <w:tcW w:w="5102" w:type="dxa"/>
          </w:tcPr>
          <w:p w14:paraId="2D7D331D" w14:textId="1D1972C8"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371E98DB" w14:textId="1EE5049E" w:rsidR="00232E0A" w:rsidRPr="00B31B51" w:rsidRDefault="00232E0A" w:rsidP="00232E0A">
            <w:pPr>
              <w:jc w:val="center"/>
              <w:rPr>
                <w:rFonts w:ascii="Times New Roman" w:eastAsia="Times New Roman" w:hAnsi="Times New Roman" w:cs="Times New Roman"/>
                <w:b/>
              </w:rPr>
            </w:pPr>
          </w:p>
        </w:tc>
      </w:tr>
      <w:tr w:rsidR="00232E0A" w:rsidRPr="00B31B51" w14:paraId="5B26AD95" w14:textId="77777777" w:rsidTr="00232E0A">
        <w:tc>
          <w:tcPr>
            <w:tcW w:w="15593" w:type="dxa"/>
            <w:gridSpan w:val="4"/>
          </w:tcPr>
          <w:p w14:paraId="20183143" w14:textId="36E3BFFF"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232E0A" w:rsidRPr="00B31B51" w14:paraId="61718E3D" w14:textId="77777777" w:rsidTr="00232E0A">
        <w:tc>
          <w:tcPr>
            <w:tcW w:w="708" w:type="dxa"/>
          </w:tcPr>
          <w:p w14:paraId="5971892E" w14:textId="5A496145"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40.</w:t>
            </w:r>
          </w:p>
        </w:tc>
        <w:tc>
          <w:tcPr>
            <w:tcW w:w="6380" w:type="dxa"/>
          </w:tcPr>
          <w:p w14:paraId="73A88CD7" w14:textId="4C25776C"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Оновлення мовних пакетів. </w:t>
            </w:r>
          </w:p>
        </w:tc>
        <w:tc>
          <w:tcPr>
            <w:tcW w:w="5102" w:type="dxa"/>
          </w:tcPr>
          <w:p w14:paraId="242FF9DC" w14:textId="54633E87"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5F913A2C" w14:textId="29D96AE2" w:rsidR="00232E0A" w:rsidRPr="00B31B51" w:rsidRDefault="00232E0A" w:rsidP="00232E0A">
            <w:pPr>
              <w:jc w:val="center"/>
              <w:rPr>
                <w:rFonts w:ascii="Times New Roman" w:eastAsia="Times New Roman" w:hAnsi="Times New Roman" w:cs="Times New Roman"/>
                <w:b/>
              </w:rPr>
            </w:pPr>
          </w:p>
        </w:tc>
      </w:tr>
      <w:tr w:rsidR="00232E0A" w:rsidRPr="00B31B51" w14:paraId="7345965F" w14:textId="77777777" w:rsidTr="00232E0A">
        <w:tc>
          <w:tcPr>
            <w:tcW w:w="15593" w:type="dxa"/>
            <w:gridSpan w:val="4"/>
          </w:tcPr>
          <w:p w14:paraId="1C729833" w14:textId="1AB58B44"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b/>
                <w:bCs/>
              </w:rPr>
              <w:t xml:space="preserve">Ціль: Створення комплексної інформаційно-пошукової система архіву </w:t>
            </w:r>
          </w:p>
        </w:tc>
      </w:tr>
      <w:tr w:rsidR="00232E0A" w:rsidRPr="00B31B51" w14:paraId="66727C9A" w14:textId="77777777" w:rsidTr="00232E0A">
        <w:tc>
          <w:tcPr>
            <w:tcW w:w="15593" w:type="dxa"/>
            <w:gridSpan w:val="4"/>
          </w:tcPr>
          <w:p w14:paraId="6294183B" w14:textId="41AC7A1B"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232E0A" w:rsidRPr="00B31B51" w14:paraId="4A1A0A2A" w14:textId="77777777" w:rsidTr="00232E0A">
        <w:tc>
          <w:tcPr>
            <w:tcW w:w="708" w:type="dxa"/>
          </w:tcPr>
          <w:p w14:paraId="2A6A589A" w14:textId="10D545D0"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41.</w:t>
            </w:r>
          </w:p>
        </w:tc>
        <w:tc>
          <w:tcPr>
            <w:tcW w:w="6380" w:type="dxa"/>
          </w:tcPr>
          <w:p w14:paraId="4CD5CBC9" w14:textId="60E3F488"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1: Побудова технічного завдання на розробку програмного забезпечення комплексної інформаційно-пошукової система архіву</w:t>
            </w:r>
          </w:p>
        </w:tc>
        <w:tc>
          <w:tcPr>
            <w:tcW w:w="5102" w:type="dxa"/>
          </w:tcPr>
          <w:p w14:paraId="40F7AE91" w14:textId="2428F98C"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78F0D4A1" w14:textId="250E2362" w:rsidR="00232E0A" w:rsidRPr="00B31B51" w:rsidRDefault="00232E0A" w:rsidP="00232E0A">
            <w:pPr>
              <w:jc w:val="center"/>
              <w:rPr>
                <w:rFonts w:ascii="Times New Roman" w:eastAsia="Times New Roman" w:hAnsi="Times New Roman" w:cs="Times New Roman"/>
                <w:b/>
              </w:rPr>
            </w:pPr>
          </w:p>
        </w:tc>
      </w:tr>
      <w:tr w:rsidR="00232E0A" w:rsidRPr="00B31B51" w14:paraId="2B668193" w14:textId="77777777" w:rsidTr="00232E0A">
        <w:tc>
          <w:tcPr>
            <w:tcW w:w="15593" w:type="dxa"/>
            <w:gridSpan w:val="4"/>
          </w:tcPr>
          <w:p w14:paraId="34E0B402" w14:textId="644987F6"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lastRenderedPageBreak/>
              <w:t>Етап 2: січень 2023 року – грудень 2025 року</w:t>
            </w:r>
          </w:p>
        </w:tc>
      </w:tr>
      <w:tr w:rsidR="00232E0A" w:rsidRPr="00B31B51" w14:paraId="4197C3DA" w14:textId="77777777" w:rsidTr="00232E0A">
        <w:tc>
          <w:tcPr>
            <w:tcW w:w="708" w:type="dxa"/>
          </w:tcPr>
          <w:p w14:paraId="50AF7B06" w14:textId="73F1C700"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42.</w:t>
            </w:r>
          </w:p>
        </w:tc>
        <w:tc>
          <w:tcPr>
            <w:tcW w:w="6380" w:type="dxa"/>
          </w:tcPr>
          <w:p w14:paraId="770F723D" w14:textId="1D6C34A7"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1: Розробка програмного забезпечення комплексної інформаційно-пошукової система архіву</w:t>
            </w:r>
          </w:p>
        </w:tc>
        <w:tc>
          <w:tcPr>
            <w:tcW w:w="5102" w:type="dxa"/>
          </w:tcPr>
          <w:p w14:paraId="269E95EF" w14:textId="5B2CA2A3"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2CEAAA66" w14:textId="2A702CBC" w:rsidR="00232E0A" w:rsidRPr="00B31B51" w:rsidRDefault="00232E0A" w:rsidP="00232E0A">
            <w:pPr>
              <w:jc w:val="center"/>
              <w:rPr>
                <w:rFonts w:ascii="Times New Roman" w:eastAsia="Times New Roman" w:hAnsi="Times New Roman" w:cs="Times New Roman"/>
                <w:b/>
              </w:rPr>
            </w:pPr>
          </w:p>
        </w:tc>
      </w:tr>
      <w:tr w:rsidR="00232E0A" w:rsidRPr="00B31B51" w14:paraId="7F754F6F" w14:textId="77777777" w:rsidTr="00232E0A">
        <w:tc>
          <w:tcPr>
            <w:tcW w:w="708" w:type="dxa"/>
          </w:tcPr>
          <w:p w14:paraId="2FC68F21" w14:textId="6BB9DA5D"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40.</w:t>
            </w:r>
          </w:p>
        </w:tc>
        <w:tc>
          <w:tcPr>
            <w:tcW w:w="6380" w:type="dxa"/>
          </w:tcPr>
          <w:p w14:paraId="6F6D9EFB" w14:textId="53FB067D"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Завдання 2. Впровадження програмного забезпечення комплексної інформаційно-пошукової система архіву</w:t>
            </w:r>
          </w:p>
        </w:tc>
        <w:tc>
          <w:tcPr>
            <w:tcW w:w="5102" w:type="dxa"/>
          </w:tcPr>
          <w:p w14:paraId="5B78F3A6" w14:textId="6034C80B"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4A2819DF" w14:textId="2C7102BD" w:rsidR="00232E0A" w:rsidRPr="00B31B51" w:rsidRDefault="00232E0A" w:rsidP="00232E0A">
            <w:pPr>
              <w:jc w:val="center"/>
              <w:rPr>
                <w:rFonts w:ascii="Times New Roman" w:eastAsia="Times New Roman" w:hAnsi="Times New Roman" w:cs="Times New Roman"/>
                <w:b/>
              </w:rPr>
            </w:pPr>
          </w:p>
        </w:tc>
      </w:tr>
      <w:tr w:rsidR="00232E0A" w:rsidRPr="00B31B51" w14:paraId="0D7C26C2" w14:textId="77777777" w:rsidTr="00232E0A">
        <w:tc>
          <w:tcPr>
            <w:tcW w:w="708" w:type="dxa"/>
          </w:tcPr>
          <w:p w14:paraId="21033F3A" w14:textId="51C29320"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43.</w:t>
            </w:r>
          </w:p>
        </w:tc>
        <w:tc>
          <w:tcPr>
            <w:tcW w:w="6380" w:type="dxa"/>
          </w:tcPr>
          <w:p w14:paraId="149D612D" w14:textId="309318D4"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color w:val="000000"/>
              </w:rPr>
              <w:t>Завдання 3. Оцифрування паперових документів та внесення інформації до комплексної електронної інформаційно-пошукової система архіву</w:t>
            </w:r>
          </w:p>
        </w:tc>
        <w:tc>
          <w:tcPr>
            <w:tcW w:w="5102" w:type="dxa"/>
          </w:tcPr>
          <w:p w14:paraId="74A5AB4D" w14:textId="162C4D91"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12A98C68" w14:textId="0682C95B" w:rsidR="00232E0A" w:rsidRPr="00B31B51" w:rsidRDefault="00232E0A" w:rsidP="00232E0A">
            <w:pPr>
              <w:jc w:val="center"/>
              <w:rPr>
                <w:rFonts w:ascii="Times New Roman" w:eastAsia="Times New Roman" w:hAnsi="Times New Roman" w:cs="Times New Roman"/>
                <w:b/>
              </w:rPr>
            </w:pPr>
          </w:p>
        </w:tc>
      </w:tr>
      <w:tr w:rsidR="00232E0A" w:rsidRPr="00B31B51" w14:paraId="38C4E22E" w14:textId="77777777" w:rsidTr="00232E0A">
        <w:tc>
          <w:tcPr>
            <w:tcW w:w="15593" w:type="dxa"/>
            <w:gridSpan w:val="4"/>
          </w:tcPr>
          <w:p w14:paraId="67B57E8D" w14:textId="43C74C0D"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232E0A" w:rsidRPr="00B31B51" w14:paraId="7EBD77F9" w14:textId="77777777" w:rsidTr="00232E0A">
        <w:tc>
          <w:tcPr>
            <w:tcW w:w="708" w:type="dxa"/>
          </w:tcPr>
          <w:p w14:paraId="601FD774" w14:textId="0BA7DC71"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sz w:val="24"/>
                <w:szCs w:val="24"/>
              </w:rPr>
              <w:t>44.</w:t>
            </w:r>
          </w:p>
        </w:tc>
        <w:tc>
          <w:tcPr>
            <w:tcW w:w="6380" w:type="dxa"/>
          </w:tcPr>
          <w:p w14:paraId="40996943" w14:textId="41C08323"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color w:val="000000"/>
              </w:rPr>
              <w:t>Завдання 1. Подальше оцифрування паперових документів та внесення інформації до комплексної електронної інформаційно-пошукової система архіву</w:t>
            </w:r>
          </w:p>
        </w:tc>
        <w:tc>
          <w:tcPr>
            <w:tcW w:w="5102" w:type="dxa"/>
          </w:tcPr>
          <w:p w14:paraId="58680D4C" w14:textId="1173B660"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2AD31445" w14:textId="408676BA" w:rsidR="00232E0A" w:rsidRPr="00B31B51" w:rsidRDefault="00232E0A" w:rsidP="00232E0A">
            <w:pPr>
              <w:jc w:val="center"/>
              <w:rPr>
                <w:rFonts w:ascii="Times New Roman" w:eastAsia="Times New Roman" w:hAnsi="Times New Roman" w:cs="Times New Roman"/>
                <w:b/>
              </w:rPr>
            </w:pPr>
          </w:p>
        </w:tc>
      </w:tr>
      <w:tr w:rsidR="00232E0A" w:rsidRPr="00B31B51" w14:paraId="7940BDE9" w14:textId="77777777" w:rsidTr="00232E0A">
        <w:tc>
          <w:tcPr>
            <w:tcW w:w="15593" w:type="dxa"/>
            <w:gridSpan w:val="4"/>
          </w:tcPr>
          <w:p w14:paraId="4B1B816B" w14:textId="597A8F3C"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Створення інтерактивної карти пам'ятників та меморіальних дошок на честь загиблих захисників України</w:t>
            </w:r>
          </w:p>
        </w:tc>
      </w:tr>
      <w:tr w:rsidR="00232E0A" w:rsidRPr="00B31B51" w14:paraId="55943DC5" w14:textId="77777777" w:rsidTr="00232E0A">
        <w:tc>
          <w:tcPr>
            <w:tcW w:w="15593" w:type="dxa"/>
            <w:gridSpan w:val="4"/>
          </w:tcPr>
          <w:p w14:paraId="4B1090EA" w14:textId="4DD5CA30"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232E0A" w:rsidRPr="00B31B51" w14:paraId="52D3EFAF" w14:textId="77777777" w:rsidTr="00232E0A">
        <w:tc>
          <w:tcPr>
            <w:tcW w:w="708" w:type="dxa"/>
          </w:tcPr>
          <w:p w14:paraId="18948ACA" w14:textId="1DBA61AA"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45.</w:t>
            </w:r>
          </w:p>
        </w:tc>
        <w:tc>
          <w:tcPr>
            <w:tcW w:w="6380" w:type="dxa"/>
          </w:tcPr>
          <w:p w14:paraId="159D1FF5" w14:textId="12418283"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color w:val="000000"/>
              </w:rPr>
              <w:t>Завдання 1. Формування електронного переліку захисників України на честь яких встановлено меморіальні дошки</w:t>
            </w:r>
          </w:p>
        </w:tc>
        <w:tc>
          <w:tcPr>
            <w:tcW w:w="5102" w:type="dxa"/>
          </w:tcPr>
          <w:p w14:paraId="47DFB2CD" w14:textId="7638A790"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6BDB302C" w14:textId="01858B46" w:rsidR="00232E0A" w:rsidRPr="00B31B51" w:rsidRDefault="00232E0A" w:rsidP="00232E0A">
            <w:pPr>
              <w:jc w:val="center"/>
              <w:rPr>
                <w:rFonts w:ascii="Times New Roman" w:eastAsia="Times New Roman" w:hAnsi="Times New Roman" w:cs="Times New Roman"/>
                <w:b/>
              </w:rPr>
            </w:pPr>
          </w:p>
        </w:tc>
      </w:tr>
      <w:tr w:rsidR="00232E0A" w:rsidRPr="00B31B51" w14:paraId="5404DDD0" w14:textId="77777777" w:rsidTr="00232E0A">
        <w:tc>
          <w:tcPr>
            <w:tcW w:w="15593" w:type="dxa"/>
            <w:gridSpan w:val="4"/>
          </w:tcPr>
          <w:p w14:paraId="1874CDB8" w14:textId="587CB08B" w:rsidR="00232E0A" w:rsidRPr="00B31B51" w:rsidRDefault="00232E0A" w:rsidP="00232E0A">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232E0A" w:rsidRPr="00B31B51" w14:paraId="70912387" w14:textId="77777777" w:rsidTr="00232E0A">
        <w:tc>
          <w:tcPr>
            <w:tcW w:w="708" w:type="dxa"/>
          </w:tcPr>
          <w:p w14:paraId="7BE8DB2A" w14:textId="428DA12F"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46.</w:t>
            </w:r>
          </w:p>
        </w:tc>
        <w:tc>
          <w:tcPr>
            <w:tcW w:w="6380" w:type="dxa"/>
          </w:tcPr>
          <w:p w14:paraId="2F2CDE0F" w14:textId="4E6D5600"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color w:val="000000"/>
              </w:rPr>
              <w:t xml:space="preserve">Завдання 1. </w:t>
            </w:r>
            <w:r w:rsidRPr="00B31B51">
              <w:rPr>
                <w:rFonts w:ascii="Times New Roman" w:eastAsia="Times New Roman" w:hAnsi="Times New Roman" w:cs="Times New Roman"/>
              </w:rPr>
              <w:t>Побудова технічного завдання на розробку програмного забезпечення інтерактивної карти пам'ятників та меморіальних дошок на честь загиблих захисників України</w:t>
            </w:r>
          </w:p>
        </w:tc>
        <w:tc>
          <w:tcPr>
            <w:tcW w:w="5102" w:type="dxa"/>
          </w:tcPr>
          <w:p w14:paraId="674FAC67" w14:textId="5389143E"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7695EC24" w14:textId="7B3CBDC4" w:rsidR="00232E0A" w:rsidRPr="00B31B51" w:rsidRDefault="00232E0A" w:rsidP="00232E0A">
            <w:pPr>
              <w:jc w:val="center"/>
              <w:rPr>
                <w:rFonts w:ascii="Times New Roman" w:eastAsia="Times New Roman" w:hAnsi="Times New Roman" w:cs="Times New Roman"/>
                <w:b/>
              </w:rPr>
            </w:pPr>
          </w:p>
        </w:tc>
      </w:tr>
      <w:tr w:rsidR="00232E0A" w:rsidRPr="00B31B51" w14:paraId="48DFE39B" w14:textId="77777777" w:rsidTr="00232E0A">
        <w:tc>
          <w:tcPr>
            <w:tcW w:w="708" w:type="dxa"/>
          </w:tcPr>
          <w:p w14:paraId="6D41D13E" w14:textId="724724EE"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47.</w:t>
            </w:r>
          </w:p>
        </w:tc>
        <w:tc>
          <w:tcPr>
            <w:tcW w:w="6380" w:type="dxa"/>
          </w:tcPr>
          <w:p w14:paraId="11053495" w14:textId="2E60A111"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color w:val="000000"/>
              </w:rPr>
              <w:t>Завдання 2. Р</w:t>
            </w:r>
            <w:r w:rsidRPr="00B31B51">
              <w:rPr>
                <w:rFonts w:ascii="Times New Roman" w:eastAsia="Times New Roman" w:hAnsi="Times New Roman" w:cs="Times New Roman"/>
              </w:rPr>
              <w:t>озробка програмного забезпечення інтерактивної карти пам'ятників та меморіальних дошок на честь загиблих захисників України</w:t>
            </w:r>
          </w:p>
        </w:tc>
        <w:tc>
          <w:tcPr>
            <w:tcW w:w="5102" w:type="dxa"/>
          </w:tcPr>
          <w:p w14:paraId="0FBEF1C1" w14:textId="4C0FE483"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2024 року</w:t>
            </w:r>
          </w:p>
        </w:tc>
        <w:tc>
          <w:tcPr>
            <w:tcW w:w="3403" w:type="dxa"/>
          </w:tcPr>
          <w:p w14:paraId="2B4D2061" w14:textId="6448F107" w:rsidR="00232E0A" w:rsidRPr="00B31B51" w:rsidRDefault="00232E0A" w:rsidP="00232E0A">
            <w:pPr>
              <w:jc w:val="center"/>
              <w:rPr>
                <w:rFonts w:ascii="Times New Roman" w:eastAsia="Times New Roman" w:hAnsi="Times New Roman" w:cs="Times New Roman"/>
                <w:b/>
              </w:rPr>
            </w:pPr>
          </w:p>
        </w:tc>
      </w:tr>
      <w:tr w:rsidR="00232E0A" w:rsidRPr="00B31B51" w14:paraId="27CD6F39" w14:textId="77777777" w:rsidTr="00232E0A">
        <w:tc>
          <w:tcPr>
            <w:tcW w:w="708" w:type="dxa"/>
          </w:tcPr>
          <w:p w14:paraId="2D708EC5" w14:textId="5A6404D4" w:rsidR="00232E0A" w:rsidRPr="00B31B51" w:rsidRDefault="00232E0A" w:rsidP="00232E0A">
            <w:pPr>
              <w:jc w:val="center"/>
              <w:rPr>
                <w:rFonts w:ascii="Times New Roman" w:eastAsia="Times New Roman" w:hAnsi="Times New Roman" w:cs="Times New Roman"/>
              </w:rPr>
            </w:pPr>
            <w:r w:rsidRPr="00B31B51">
              <w:rPr>
                <w:rFonts w:ascii="Times New Roman" w:eastAsia="Times New Roman" w:hAnsi="Times New Roman" w:cs="Times New Roman"/>
              </w:rPr>
              <w:t>48.</w:t>
            </w:r>
          </w:p>
        </w:tc>
        <w:tc>
          <w:tcPr>
            <w:tcW w:w="6380" w:type="dxa"/>
          </w:tcPr>
          <w:p w14:paraId="5221F88D" w14:textId="4A1A0EBC"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color w:val="000000"/>
              </w:rPr>
              <w:t xml:space="preserve">Завдання 3. Впровадження </w:t>
            </w:r>
            <w:r w:rsidRPr="00B31B51">
              <w:rPr>
                <w:rFonts w:ascii="Times New Roman" w:eastAsia="Times New Roman" w:hAnsi="Times New Roman" w:cs="Times New Roman"/>
              </w:rPr>
              <w:t>програмного забезпечення інтерактивної карти пам'ятників та меморіальних дошок на честь загиблих захисників України</w:t>
            </w:r>
          </w:p>
        </w:tc>
        <w:tc>
          <w:tcPr>
            <w:tcW w:w="5102" w:type="dxa"/>
          </w:tcPr>
          <w:p w14:paraId="7C492305" w14:textId="64B41457" w:rsidR="00232E0A" w:rsidRPr="00B31B51" w:rsidRDefault="00232E0A" w:rsidP="00232E0A">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1CD162F1" w14:textId="5D53836A" w:rsidR="00232E0A" w:rsidRPr="00B31B51" w:rsidRDefault="00232E0A" w:rsidP="00232E0A">
            <w:pPr>
              <w:jc w:val="center"/>
              <w:rPr>
                <w:rFonts w:ascii="Times New Roman" w:eastAsia="Times New Roman" w:hAnsi="Times New Roman" w:cs="Times New Roman"/>
                <w:b/>
              </w:rPr>
            </w:pPr>
          </w:p>
        </w:tc>
      </w:tr>
      <w:tr w:rsidR="00671B7C" w:rsidRPr="00B31B51" w14:paraId="73C5B5BA" w14:textId="77777777" w:rsidTr="00232E0A">
        <w:tc>
          <w:tcPr>
            <w:tcW w:w="15593" w:type="dxa"/>
            <w:gridSpan w:val="4"/>
          </w:tcPr>
          <w:p w14:paraId="71C027D9" w14:textId="1F99F8F0"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671B7C" w:rsidRPr="00B31B51" w14:paraId="57CA2B85" w14:textId="77777777" w:rsidTr="00232E0A">
        <w:tc>
          <w:tcPr>
            <w:tcW w:w="708" w:type="dxa"/>
          </w:tcPr>
          <w:p w14:paraId="0BB05443" w14:textId="70EFE3DB"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49.</w:t>
            </w:r>
          </w:p>
        </w:tc>
        <w:tc>
          <w:tcPr>
            <w:tcW w:w="6380" w:type="dxa"/>
          </w:tcPr>
          <w:p w14:paraId="069D5321" w14:textId="3E052C24"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color w:val="000000"/>
              </w:rPr>
              <w:t xml:space="preserve">Завдання 1. Подальший розвиток платформи  </w:t>
            </w:r>
            <w:r w:rsidRPr="00B31B51">
              <w:rPr>
                <w:rFonts w:ascii="Times New Roman" w:eastAsia="Times New Roman" w:hAnsi="Times New Roman" w:cs="Times New Roman"/>
              </w:rPr>
              <w:t>інтерактивної карти пам'ятників та меморіальних дошок на честь загиблих захисників України, автоматизація процесу свторення</w:t>
            </w:r>
          </w:p>
        </w:tc>
        <w:tc>
          <w:tcPr>
            <w:tcW w:w="5102" w:type="dxa"/>
          </w:tcPr>
          <w:p w14:paraId="5C8AC2B9" w14:textId="677B23FD"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525D13B7" w14:textId="4C3FBBD8" w:rsidR="00671B7C" w:rsidRPr="00B31B51" w:rsidRDefault="00671B7C" w:rsidP="00671B7C">
            <w:pPr>
              <w:jc w:val="center"/>
              <w:rPr>
                <w:rFonts w:ascii="Times New Roman" w:eastAsia="Times New Roman" w:hAnsi="Times New Roman" w:cs="Times New Roman"/>
                <w:b/>
              </w:rPr>
            </w:pPr>
          </w:p>
        </w:tc>
      </w:tr>
      <w:tr w:rsidR="00671B7C" w:rsidRPr="00B31B51" w14:paraId="569A631A" w14:textId="77777777" w:rsidTr="00C1154C">
        <w:tc>
          <w:tcPr>
            <w:tcW w:w="15593" w:type="dxa"/>
            <w:gridSpan w:val="4"/>
          </w:tcPr>
          <w:p w14:paraId="27F0A944" w14:textId="403766A7"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Запровадження електронної системи сертифікатів на придбання книжок</w:t>
            </w:r>
          </w:p>
        </w:tc>
      </w:tr>
      <w:tr w:rsidR="00671B7C" w:rsidRPr="00B31B51" w14:paraId="4E97E027" w14:textId="77777777" w:rsidTr="00C1154C">
        <w:tc>
          <w:tcPr>
            <w:tcW w:w="15593" w:type="dxa"/>
            <w:gridSpan w:val="4"/>
          </w:tcPr>
          <w:p w14:paraId="6DF0EBED" w14:textId="2869F4BA"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671B7C" w:rsidRPr="00B31B51" w14:paraId="54FCCDBD" w14:textId="77777777" w:rsidTr="00232E0A">
        <w:tc>
          <w:tcPr>
            <w:tcW w:w="708" w:type="dxa"/>
          </w:tcPr>
          <w:p w14:paraId="24BF3720" w14:textId="03DE582B"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50.</w:t>
            </w:r>
          </w:p>
        </w:tc>
        <w:tc>
          <w:tcPr>
            <w:tcW w:w="6380" w:type="dxa"/>
          </w:tcPr>
          <w:p w14:paraId="56B285CA" w14:textId="03E91FE0"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color w:val="000000"/>
              </w:rPr>
              <w:t>Формування критеріїв відбору видавничих творів</w:t>
            </w:r>
          </w:p>
        </w:tc>
        <w:tc>
          <w:tcPr>
            <w:tcW w:w="5102" w:type="dxa"/>
          </w:tcPr>
          <w:p w14:paraId="19C374F2" w14:textId="217874F9"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7A6A243A" w14:textId="69CA26A2" w:rsidR="00671B7C" w:rsidRPr="00B31B51" w:rsidRDefault="00671B7C" w:rsidP="00671B7C">
            <w:pPr>
              <w:jc w:val="center"/>
              <w:rPr>
                <w:rFonts w:ascii="Times New Roman" w:eastAsia="Times New Roman" w:hAnsi="Times New Roman" w:cs="Times New Roman"/>
                <w:b/>
              </w:rPr>
            </w:pPr>
          </w:p>
        </w:tc>
      </w:tr>
      <w:tr w:rsidR="00671B7C" w:rsidRPr="00B31B51" w14:paraId="760C7F02" w14:textId="77777777" w:rsidTr="00C1154C">
        <w:tc>
          <w:tcPr>
            <w:tcW w:w="15593" w:type="dxa"/>
            <w:gridSpan w:val="4"/>
          </w:tcPr>
          <w:p w14:paraId="7FC9A6AF" w14:textId="2A18EC98"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lastRenderedPageBreak/>
              <w:t>Етап 2: січень 2023 року – грудень 2025 року</w:t>
            </w:r>
          </w:p>
        </w:tc>
      </w:tr>
      <w:tr w:rsidR="00671B7C" w:rsidRPr="00B31B51" w14:paraId="42B28E2A" w14:textId="77777777" w:rsidTr="00232E0A">
        <w:tc>
          <w:tcPr>
            <w:tcW w:w="708" w:type="dxa"/>
          </w:tcPr>
          <w:p w14:paraId="39D2CF84" w14:textId="19393FC3"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51.</w:t>
            </w:r>
          </w:p>
        </w:tc>
        <w:tc>
          <w:tcPr>
            <w:tcW w:w="6380" w:type="dxa"/>
          </w:tcPr>
          <w:p w14:paraId="676FC9ED" w14:textId="444FECB0"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color w:val="000000"/>
              </w:rPr>
              <w:t xml:space="preserve">Завдання 1. </w:t>
            </w:r>
            <w:r w:rsidRPr="00B31B51">
              <w:rPr>
                <w:rFonts w:ascii="Times New Roman" w:eastAsia="Times New Roman" w:hAnsi="Times New Roman" w:cs="Times New Roman"/>
              </w:rPr>
              <w:t>Побудова технічного завдання на розробку програмного забезпечення електронної системи сертифікатів на придбання книжок</w:t>
            </w:r>
          </w:p>
        </w:tc>
        <w:tc>
          <w:tcPr>
            <w:tcW w:w="5102" w:type="dxa"/>
          </w:tcPr>
          <w:p w14:paraId="46A2742C" w14:textId="4937F567"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614F851D" w14:textId="0B39010D" w:rsidR="00671B7C" w:rsidRPr="00B31B51" w:rsidRDefault="00671B7C" w:rsidP="00671B7C">
            <w:pPr>
              <w:jc w:val="center"/>
              <w:rPr>
                <w:rFonts w:ascii="Times New Roman" w:eastAsia="Times New Roman" w:hAnsi="Times New Roman" w:cs="Times New Roman"/>
                <w:b/>
              </w:rPr>
            </w:pPr>
          </w:p>
        </w:tc>
      </w:tr>
      <w:tr w:rsidR="00671B7C" w:rsidRPr="00B31B51" w14:paraId="2745C27D" w14:textId="77777777" w:rsidTr="00232E0A">
        <w:tc>
          <w:tcPr>
            <w:tcW w:w="708" w:type="dxa"/>
          </w:tcPr>
          <w:p w14:paraId="4D89FCBB" w14:textId="3E515FAB"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50.</w:t>
            </w:r>
          </w:p>
        </w:tc>
        <w:tc>
          <w:tcPr>
            <w:tcW w:w="6380" w:type="dxa"/>
          </w:tcPr>
          <w:p w14:paraId="41B181F4" w14:textId="52CFEF79"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color w:val="000000"/>
              </w:rPr>
              <w:t>Завдання 2. Р</w:t>
            </w:r>
            <w:r w:rsidRPr="00B31B51">
              <w:rPr>
                <w:rFonts w:ascii="Times New Roman" w:eastAsia="Times New Roman" w:hAnsi="Times New Roman" w:cs="Times New Roman"/>
              </w:rPr>
              <w:t>озробка програмного забезпечення електронної системи сертифікатів на придбання книжок</w:t>
            </w:r>
          </w:p>
        </w:tc>
        <w:tc>
          <w:tcPr>
            <w:tcW w:w="5102" w:type="dxa"/>
          </w:tcPr>
          <w:p w14:paraId="51D33652" w14:textId="0E22E953"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2ED7C8F9" w14:textId="24EA0E4A" w:rsidR="00671B7C" w:rsidRPr="00B31B51" w:rsidRDefault="00671B7C" w:rsidP="00671B7C">
            <w:pPr>
              <w:jc w:val="center"/>
              <w:rPr>
                <w:rFonts w:ascii="Times New Roman" w:eastAsia="Times New Roman" w:hAnsi="Times New Roman" w:cs="Times New Roman"/>
                <w:b/>
              </w:rPr>
            </w:pPr>
          </w:p>
        </w:tc>
      </w:tr>
      <w:tr w:rsidR="00671B7C" w:rsidRPr="00B31B51" w14:paraId="4EF472BC" w14:textId="77777777" w:rsidTr="00232E0A">
        <w:tc>
          <w:tcPr>
            <w:tcW w:w="708" w:type="dxa"/>
          </w:tcPr>
          <w:p w14:paraId="6E558222" w14:textId="6567F457"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52.</w:t>
            </w:r>
          </w:p>
        </w:tc>
        <w:tc>
          <w:tcPr>
            <w:tcW w:w="6380" w:type="dxa"/>
          </w:tcPr>
          <w:p w14:paraId="616E3182" w14:textId="60158D70"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color w:val="000000"/>
              </w:rPr>
              <w:t>Завдання 3. Р</w:t>
            </w:r>
            <w:r w:rsidRPr="00B31B51">
              <w:rPr>
                <w:rFonts w:ascii="Times New Roman" w:eastAsia="Times New Roman" w:hAnsi="Times New Roman" w:cs="Times New Roman"/>
              </w:rPr>
              <w:t>озробка програмного забезпечення електронної системи сертифікатів на придбання книжок</w:t>
            </w:r>
          </w:p>
        </w:tc>
        <w:tc>
          <w:tcPr>
            <w:tcW w:w="5102" w:type="dxa"/>
          </w:tcPr>
          <w:p w14:paraId="5B6E3C70" w14:textId="35DFE7BE"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2024 року</w:t>
            </w:r>
          </w:p>
        </w:tc>
        <w:tc>
          <w:tcPr>
            <w:tcW w:w="3403" w:type="dxa"/>
          </w:tcPr>
          <w:p w14:paraId="2F118A54" w14:textId="77777777" w:rsidR="00671B7C" w:rsidRPr="00B31B51" w:rsidRDefault="00671B7C" w:rsidP="00671B7C">
            <w:pPr>
              <w:jc w:val="center"/>
              <w:rPr>
                <w:rFonts w:ascii="Times New Roman" w:eastAsia="Times New Roman" w:hAnsi="Times New Roman" w:cs="Times New Roman"/>
                <w:b/>
              </w:rPr>
            </w:pPr>
          </w:p>
        </w:tc>
      </w:tr>
      <w:tr w:rsidR="00671B7C" w:rsidRPr="00B31B51" w14:paraId="11C569AA" w14:textId="77777777" w:rsidTr="00232E0A">
        <w:tc>
          <w:tcPr>
            <w:tcW w:w="708" w:type="dxa"/>
          </w:tcPr>
          <w:p w14:paraId="74695473" w14:textId="372B504E"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53.</w:t>
            </w:r>
          </w:p>
        </w:tc>
        <w:tc>
          <w:tcPr>
            <w:tcW w:w="6380" w:type="dxa"/>
          </w:tcPr>
          <w:p w14:paraId="07D9AF20" w14:textId="13B4977B"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color w:val="000000"/>
              </w:rPr>
              <w:t xml:space="preserve">Завдання 4. Створення сертифікатів виключно в електроні формі  </w:t>
            </w:r>
            <w:r w:rsidRPr="00B31B51">
              <w:rPr>
                <w:rFonts w:ascii="Times New Roman" w:eastAsia="Times New Roman" w:hAnsi="Times New Roman" w:cs="Times New Roman"/>
              </w:rPr>
              <w:t xml:space="preserve"> сертифікатів на придбання книжок</w:t>
            </w:r>
          </w:p>
        </w:tc>
        <w:tc>
          <w:tcPr>
            <w:tcW w:w="5102" w:type="dxa"/>
          </w:tcPr>
          <w:p w14:paraId="45200F1B" w14:textId="122406AE"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79F04649" w14:textId="77777777" w:rsidR="00671B7C" w:rsidRPr="00B31B51" w:rsidRDefault="00671B7C" w:rsidP="00671B7C">
            <w:pPr>
              <w:jc w:val="center"/>
              <w:rPr>
                <w:rFonts w:ascii="Times New Roman" w:eastAsia="Times New Roman" w:hAnsi="Times New Roman" w:cs="Times New Roman"/>
                <w:b/>
              </w:rPr>
            </w:pPr>
          </w:p>
        </w:tc>
      </w:tr>
      <w:tr w:rsidR="00671B7C" w:rsidRPr="00B31B51" w14:paraId="724AED76" w14:textId="77777777" w:rsidTr="00C1154C">
        <w:tc>
          <w:tcPr>
            <w:tcW w:w="15593" w:type="dxa"/>
            <w:gridSpan w:val="4"/>
          </w:tcPr>
          <w:p w14:paraId="259C252D" w14:textId="75F5B39C"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Комп’ютеризація та інтернетизація публічних бібліотек</w:t>
            </w:r>
          </w:p>
        </w:tc>
      </w:tr>
      <w:tr w:rsidR="00671B7C" w:rsidRPr="00B31B51" w14:paraId="4BCF26A0" w14:textId="77777777" w:rsidTr="00C1154C">
        <w:tc>
          <w:tcPr>
            <w:tcW w:w="15593" w:type="dxa"/>
            <w:gridSpan w:val="4"/>
          </w:tcPr>
          <w:p w14:paraId="4CCF67D5" w14:textId="6DF86A0B"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671B7C" w:rsidRPr="00B31B51" w14:paraId="0FE601DE" w14:textId="77777777" w:rsidTr="00232E0A">
        <w:tc>
          <w:tcPr>
            <w:tcW w:w="708" w:type="dxa"/>
          </w:tcPr>
          <w:p w14:paraId="7A7F29AD" w14:textId="6E092A4B"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54.</w:t>
            </w:r>
          </w:p>
        </w:tc>
        <w:tc>
          <w:tcPr>
            <w:tcW w:w="6380" w:type="dxa"/>
          </w:tcPr>
          <w:p w14:paraId="7B6EB845" w14:textId="70A87AA6"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1: Закупівля не менше ніж 35 тис комп’ютерів та підключення 70% установ до мережі інтернет</w:t>
            </w:r>
          </w:p>
        </w:tc>
        <w:tc>
          <w:tcPr>
            <w:tcW w:w="5102" w:type="dxa"/>
          </w:tcPr>
          <w:p w14:paraId="61A03AF5" w14:textId="0A7638CE"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5B02A7A3" w14:textId="1E688337" w:rsidR="00671B7C" w:rsidRPr="00B31B51" w:rsidRDefault="00671B7C" w:rsidP="00671B7C">
            <w:pPr>
              <w:jc w:val="center"/>
              <w:rPr>
                <w:rFonts w:ascii="Times New Roman" w:eastAsia="Times New Roman" w:hAnsi="Times New Roman" w:cs="Times New Roman"/>
                <w:b/>
              </w:rPr>
            </w:pPr>
          </w:p>
        </w:tc>
      </w:tr>
      <w:tr w:rsidR="00671B7C" w:rsidRPr="00B31B51" w14:paraId="129199F2" w14:textId="77777777" w:rsidTr="00C1154C">
        <w:tc>
          <w:tcPr>
            <w:tcW w:w="15593" w:type="dxa"/>
            <w:gridSpan w:val="4"/>
          </w:tcPr>
          <w:p w14:paraId="449E939C" w14:textId="3807CDA2"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671B7C" w:rsidRPr="00B31B51" w14:paraId="45CB62F0" w14:textId="77777777" w:rsidTr="00232E0A">
        <w:tc>
          <w:tcPr>
            <w:tcW w:w="708" w:type="dxa"/>
          </w:tcPr>
          <w:p w14:paraId="5F230D5F" w14:textId="432855A5"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55.</w:t>
            </w:r>
          </w:p>
        </w:tc>
        <w:tc>
          <w:tcPr>
            <w:tcW w:w="6380" w:type="dxa"/>
          </w:tcPr>
          <w:p w14:paraId="5EC4DF16" w14:textId="7D6A7347"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1: Закупівля не менше ніж 100 тис комп’ютерів та підключення 100% установ до мережі інтернет</w:t>
            </w:r>
          </w:p>
        </w:tc>
        <w:tc>
          <w:tcPr>
            <w:tcW w:w="5102" w:type="dxa"/>
          </w:tcPr>
          <w:p w14:paraId="41AF2635" w14:textId="77D570E9"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7759A993" w14:textId="53653F44" w:rsidR="00671B7C" w:rsidRPr="00B31B51" w:rsidRDefault="00671B7C" w:rsidP="00671B7C">
            <w:pPr>
              <w:jc w:val="center"/>
              <w:rPr>
                <w:rFonts w:ascii="Times New Roman" w:eastAsia="Times New Roman" w:hAnsi="Times New Roman" w:cs="Times New Roman"/>
                <w:b/>
              </w:rPr>
            </w:pPr>
          </w:p>
        </w:tc>
      </w:tr>
      <w:tr w:rsidR="00671B7C" w:rsidRPr="00B31B51" w14:paraId="16D2C945" w14:textId="77777777" w:rsidTr="00C1154C">
        <w:tc>
          <w:tcPr>
            <w:tcW w:w="15593" w:type="dxa"/>
            <w:gridSpan w:val="4"/>
          </w:tcPr>
          <w:p w14:paraId="619B1DCA" w14:textId="471A0D8D"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Створення Національної електронної бібліотеки</w:t>
            </w:r>
          </w:p>
        </w:tc>
      </w:tr>
      <w:tr w:rsidR="00671B7C" w:rsidRPr="00B31B51" w14:paraId="7D77A5B5" w14:textId="77777777" w:rsidTr="00C1154C">
        <w:tc>
          <w:tcPr>
            <w:tcW w:w="15593" w:type="dxa"/>
            <w:gridSpan w:val="4"/>
          </w:tcPr>
          <w:p w14:paraId="342B5564" w14:textId="4D86A201"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671B7C" w:rsidRPr="00B31B51" w14:paraId="4D1493BF" w14:textId="77777777" w:rsidTr="00232E0A">
        <w:tc>
          <w:tcPr>
            <w:tcW w:w="708" w:type="dxa"/>
          </w:tcPr>
          <w:p w14:paraId="3D0AFB37" w14:textId="4101DAA7"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56.</w:t>
            </w:r>
          </w:p>
        </w:tc>
        <w:tc>
          <w:tcPr>
            <w:tcW w:w="6380" w:type="dxa"/>
          </w:tcPr>
          <w:p w14:paraId="69543D3A" w14:textId="7F2E0DC8"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1: </w:t>
            </w:r>
            <w:r w:rsidRPr="00B31B51">
              <w:rPr>
                <w:rFonts w:ascii="Times New Roman" w:eastAsia="Times New Roman" w:hAnsi="Times New Roman" w:cs="Times New Roman"/>
                <w:color w:val="000000"/>
              </w:rPr>
              <w:t>Формування переліку книжок рідкісних та цінних документів, які становлять культурне надбання</w:t>
            </w:r>
          </w:p>
        </w:tc>
        <w:tc>
          <w:tcPr>
            <w:tcW w:w="5102" w:type="dxa"/>
          </w:tcPr>
          <w:p w14:paraId="5FBDC883" w14:textId="24D3BF0C"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0EC23FC1" w14:textId="39AEA8DE" w:rsidR="00671B7C" w:rsidRPr="00B31B51" w:rsidRDefault="00671B7C" w:rsidP="00671B7C">
            <w:pPr>
              <w:jc w:val="center"/>
              <w:rPr>
                <w:rFonts w:ascii="Times New Roman" w:eastAsia="Times New Roman" w:hAnsi="Times New Roman" w:cs="Times New Roman"/>
                <w:b/>
              </w:rPr>
            </w:pPr>
          </w:p>
        </w:tc>
      </w:tr>
      <w:tr w:rsidR="00671B7C" w:rsidRPr="00B31B51" w14:paraId="66995DE9" w14:textId="77777777" w:rsidTr="00C1154C">
        <w:tc>
          <w:tcPr>
            <w:tcW w:w="15593" w:type="dxa"/>
            <w:gridSpan w:val="4"/>
          </w:tcPr>
          <w:p w14:paraId="29777392" w14:textId="59EA4B3C"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671B7C" w:rsidRPr="00B31B51" w14:paraId="6643BDEC" w14:textId="77777777" w:rsidTr="00232E0A">
        <w:tc>
          <w:tcPr>
            <w:tcW w:w="708" w:type="dxa"/>
          </w:tcPr>
          <w:p w14:paraId="3F9CA6BE" w14:textId="0C55227A"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57.</w:t>
            </w:r>
          </w:p>
        </w:tc>
        <w:tc>
          <w:tcPr>
            <w:tcW w:w="6380" w:type="dxa"/>
          </w:tcPr>
          <w:p w14:paraId="77B59D43" w14:textId="39186874"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1: Побудова технічного завдання на розробку програмного забезпечення Національної електронної бібліотеки</w:t>
            </w:r>
          </w:p>
        </w:tc>
        <w:tc>
          <w:tcPr>
            <w:tcW w:w="5102" w:type="dxa"/>
          </w:tcPr>
          <w:p w14:paraId="0D5F162B" w14:textId="786C0493"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13E228CB" w14:textId="730C4B38" w:rsidR="00671B7C" w:rsidRPr="00B31B51" w:rsidRDefault="00671B7C" w:rsidP="00671B7C">
            <w:pPr>
              <w:jc w:val="center"/>
              <w:rPr>
                <w:rFonts w:ascii="Times New Roman" w:eastAsia="Times New Roman" w:hAnsi="Times New Roman" w:cs="Times New Roman"/>
                <w:b/>
              </w:rPr>
            </w:pPr>
          </w:p>
        </w:tc>
      </w:tr>
      <w:tr w:rsidR="00671B7C" w:rsidRPr="00B31B51" w14:paraId="6BD279E2" w14:textId="77777777" w:rsidTr="00232E0A">
        <w:tc>
          <w:tcPr>
            <w:tcW w:w="708" w:type="dxa"/>
          </w:tcPr>
          <w:p w14:paraId="6487D1EF" w14:textId="6A9677A4"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58.</w:t>
            </w:r>
          </w:p>
        </w:tc>
        <w:tc>
          <w:tcPr>
            <w:tcW w:w="6380" w:type="dxa"/>
          </w:tcPr>
          <w:p w14:paraId="498DAC58" w14:textId="2978AF3D"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2: Розробка програмного забезпечення Національної електронної бібліотеки</w:t>
            </w:r>
          </w:p>
        </w:tc>
        <w:tc>
          <w:tcPr>
            <w:tcW w:w="5102" w:type="dxa"/>
          </w:tcPr>
          <w:p w14:paraId="5B1982BC" w14:textId="15E776C7"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2024 року</w:t>
            </w:r>
          </w:p>
        </w:tc>
        <w:tc>
          <w:tcPr>
            <w:tcW w:w="3403" w:type="dxa"/>
          </w:tcPr>
          <w:p w14:paraId="7CB94D2C" w14:textId="721CD79C" w:rsidR="00671B7C" w:rsidRPr="00B31B51" w:rsidRDefault="00671B7C" w:rsidP="00671B7C">
            <w:pPr>
              <w:jc w:val="center"/>
              <w:rPr>
                <w:rFonts w:ascii="Times New Roman" w:eastAsia="Times New Roman" w:hAnsi="Times New Roman" w:cs="Times New Roman"/>
                <w:b/>
              </w:rPr>
            </w:pPr>
          </w:p>
        </w:tc>
      </w:tr>
      <w:tr w:rsidR="00671B7C" w:rsidRPr="00B31B51" w14:paraId="5A6F4652" w14:textId="77777777" w:rsidTr="00232E0A">
        <w:tc>
          <w:tcPr>
            <w:tcW w:w="708" w:type="dxa"/>
          </w:tcPr>
          <w:p w14:paraId="50DA94BE" w14:textId="696DA024"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59.</w:t>
            </w:r>
          </w:p>
        </w:tc>
        <w:tc>
          <w:tcPr>
            <w:tcW w:w="6380" w:type="dxa"/>
          </w:tcPr>
          <w:p w14:paraId="6C8928D8" w14:textId="2DA569B5"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3: Впровадження програмного забезпечення Національної електронної бібліотеки</w:t>
            </w:r>
          </w:p>
        </w:tc>
        <w:tc>
          <w:tcPr>
            <w:tcW w:w="5102" w:type="dxa"/>
          </w:tcPr>
          <w:p w14:paraId="64F0CEEB" w14:textId="3DD51C6C"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2024 року</w:t>
            </w:r>
          </w:p>
        </w:tc>
        <w:tc>
          <w:tcPr>
            <w:tcW w:w="3403" w:type="dxa"/>
          </w:tcPr>
          <w:p w14:paraId="053EEF4E" w14:textId="57887967" w:rsidR="00671B7C" w:rsidRPr="00B31B51" w:rsidRDefault="00671B7C" w:rsidP="00671B7C">
            <w:pPr>
              <w:jc w:val="center"/>
              <w:rPr>
                <w:rFonts w:ascii="Times New Roman" w:eastAsia="Times New Roman" w:hAnsi="Times New Roman" w:cs="Times New Roman"/>
                <w:b/>
              </w:rPr>
            </w:pPr>
          </w:p>
        </w:tc>
      </w:tr>
      <w:tr w:rsidR="00671B7C" w:rsidRPr="00B31B51" w14:paraId="1CD22153" w14:textId="77777777" w:rsidTr="00232E0A">
        <w:tc>
          <w:tcPr>
            <w:tcW w:w="708" w:type="dxa"/>
          </w:tcPr>
          <w:p w14:paraId="360B1CE8" w14:textId="072DCB64"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60.</w:t>
            </w:r>
          </w:p>
        </w:tc>
        <w:tc>
          <w:tcPr>
            <w:tcW w:w="6380" w:type="dxa"/>
          </w:tcPr>
          <w:p w14:paraId="6360C267" w14:textId="02E07EB1"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4: Внесення оцифрованої інформації до Національної електронної бібліотеки</w:t>
            </w:r>
          </w:p>
        </w:tc>
        <w:tc>
          <w:tcPr>
            <w:tcW w:w="5102" w:type="dxa"/>
          </w:tcPr>
          <w:p w14:paraId="120EC642" w14:textId="79690B16"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5BD88779" w14:textId="29A63677" w:rsidR="00671B7C" w:rsidRPr="00B31B51" w:rsidRDefault="00671B7C" w:rsidP="00671B7C">
            <w:pPr>
              <w:jc w:val="center"/>
              <w:rPr>
                <w:rFonts w:ascii="Times New Roman" w:eastAsia="Times New Roman" w:hAnsi="Times New Roman" w:cs="Times New Roman"/>
                <w:b/>
              </w:rPr>
            </w:pPr>
          </w:p>
        </w:tc>
      </w:tr>
      <w:tr w:rsidR="00671B7C" w:rsidRPr="00B31B51" w14:paraId="0A4A9BDD" w14:textId="77777777" w:rsidTr="00C1154C">
        <w:tc>
          <w:tcPr>
            <w:tcW w:w="15593" w:type="dxa"/>
            <w:gridSpan w:val="4"/>
          </w:tcPr>
          <w:p w14:paraId="488DFDB3" w14:textId="075D807C"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671B7C" w:rsidRPr="00B31B51" w14:paraId="56C51A9A" w14:textId="77777777" w:rsidTr="00232E0A">
        <w:tc>
          <w:tcPr>
            <w:tcW w:w="708" w:type="dxa"/>
          </w:tcPr>
          <w:p w14:paraId="6751C6CF" w14:textId="2916D2DD"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sz w:val="24"/>
                <w:szCs w:val="24"/>
              </w:rPr>
              <w:t>61.</w:t>
            </w:r>
          </w:p>
        </w:tc>
        <w:tc>
          <w:tcPr>
            <w:tcW w:w="6380" w:type="dxa"/>
          </w:tcPr>
          <w:p w14:paraId="4744D80D" w14:textId="6BA43C81"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1: Доопрацювання програмного забезпечення Національної електронної бібліотеки</w:t>
            </w:r>
          </w:p>
        </w:tc>
        <w:tc>
          <w:tcPr>
            <w:tcW w:w="5102" w:type="dxa"/>
          </w:tcPr>
          <w:p w14:paraId="3721574B" w14:textId="16B20100"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151EB9A8" w14:textId="7BA878E8" w:rsidR="00671B7C" w:rsidRPr="00B31B51" w:rsidRDefault="00671B7C" w:rsidP="00671B7C">
            <w:pPr>
              <w:jc w:val="center"/>
              <w:rPr>
                <w:rFonts w:ascii="Times New Roman" w:eastAsia="Times New Roman" w:hAnsi="Times New Roman" w:cs="Times New Roman"/>
                <w:b/>
              </w:rPr>
            </w:pPr>
          </w:p>
        </w:tc>
      </w:tr>
      <w:tr w:rsidR="00671B7C" w:rsidRPr="00B31B51" w14:paraId="3EE579DE" w14:textId="77777777" w:rsidTr="00232E0A">
        <w:tc>
          <w:tcPr>
            <w:tcW w:w="708" w:type="dxa"/>
          </w:tcPr>
          <w:p w14:paraId="2B4CE1D7" w14:textId="4D12E6E3"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sz w:val="24"/>
                <w:szCs w:val="24"/>
              </w:rPr>
              <w:lastRenderedPageBreak/>
              <w:t>62</w:t>
            </w:r>
          </w:p>
        </w:tc>
        <w:tc>
          <w:tcPr>
            <w:tcW w:w="6380" w:type="dxa"/>
          </w:tcPr>
          <w:p w14:paraId="3F80ACC7" w14:textId="69307C09"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2: Внесення оцифрованої інформації до Національної електронної бібліотеки</w:t>
            </w:r>
          </w:p>
        </w:tc>
        <w:tc>
          <w:tcPr>
            <w:tcW w:w="5102" w:type="dxa"/>
          </w:tcPr>
          <w:p w14:paraId="4671268F" w14:textId="041362DA"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7DE114BC" w14:textId="093356A5" w:rsidR="00671B7C" w:rsidRPr="00B31B51" w:rsidRDefault="00671B7C" w:rsidP="00671B7C">
            <w:pPr>
              <w:jc w:val="center"/>
              <w:rPr>
                <w:rFonts w:ascii="Times New Roman" w:eastAsia="Times New Roman" w:hAnsi="Times New Roman" w:cs="Times New Roman"/>
                <w:b/>
              </w:rPr>
            </w:pPr>
          </w:p>
        </w:tc>
      </w:tr>
      <w:tr w:rsidR="00671B7C" w:rsidRPr="00B31B51" w14:paraId="518E7B22" w14:textId="77777777" w:rsidTr="00C1154C">
        <w:tc>
          <w:tcPr>
            <w:tcW w:w="15593" w:type="dxa"/>
            <w:gridSpan w:val="4"/>
          </w:tcPr>
          <w:p w14:paraId="40CB47CE" w14:textId="59A013B4"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Впровадження електронної системи Державного реєстру видавців, виготовлювачів і розповсюджувачів видавничої продукції</w:t>
            </w:r>
          </w:p>
        </w:tc>
      </w:tr>
      <w:tr w:rsidR="00671B7C" w:rsidRPr="00B31B51" w14:paraId="0304C5A7" w14:textId="77777777" w:rsidTr="00C1154C">
        <w:tc>
          <w:tcPr>
            <w:tcW w:w="15593" w:type="dxa"/>
            <w:gridSpan w:val="4"/>
          </w:tcPr>
          <w:p w14:paraId="5AD39B97" w14:textId="6D20C804"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671B7C" w:rsidRPr="00B31B51" w14:paraId="7E5F3190" w14:textId="77777777" w:rsidTr="00232E0A">
        <w:tc>
          <w:tcPr>
            <w:tcW w:w="708" w:type="dxa"/>
          </w:tcPr>
          <w:p w14:paraId="37773E7E" w14:textId="033207BD"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63.</w:t>
            </w:r>
          </w:p>
        </w:tc>
        <w:tc>
          <w:tcPr>
            <w:tcW w:w="6380" w:type="dxa"/>
          </w:tcPr>
          <w:p w14:paraId="74A53219" w14:textId="315F92A3"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1: Побудова технічного завдання на розробку програмного забезпечення електронної системи Державного реєстру видавців, виготовлювачів і розповсюджувачів видавничої продукції</w:t>
            </w:r>
          </w:p>
        </w:tc>
        <w:tc>
          <w:tcPr>
            <w:tcW w:w="5102" w:type="dxa"/>
          </w:tcPr>
          <w:p w14:paraId="007FF07B" w14:textId="3A893ACE"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47395ADA" w14:textId="7FB025A2" w:rsidR="00671B7C" w:rsidRPr="00B31B51" w:rsidRDefault="00671B7C" w:rsidP="00671B7C">
            <w:pPr>
              <w:jc w:val="center"/>
              <w:rPr>
                <w:rFonts w:ascii="Times New Roman" w:eastAsia="Times New Roman" w:hAnsi="Times New Roman" w:cs="Times New Roman"/>
                <w:b/>
              </w:rPr>
            </w:pPr>
          </w:p>
        </w:tc>
      </w:tr>
      <w:tr w:rsidR="00671B7C" w:rsidRPr="00B31B51" w14:paraId="55CCBCCE" w14:textId="77777777" w:rsidTr="00C1154C">
        <w:tc>
          <w:tcPr>
            <w:tcW w:w="15593" w:type="dxa"/>
            <w:gridSpan w:val="4"/>
          </w:tcPr>
          <w:p w14:paraId="165BAB71" w14:textId="3DA9E243"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671B7C" w:rsidRPr="00B31B51" w14:paraId="67C1222E" w14:textId="77777777" w:rsidTr="00232E0A">
        <w:tc>
          <w:tcPr>
            <w:tcW w:w="708" w:type="dxa"/>
          </w:tcPr>
          <w:p w14:paraId="083499C0" w14:textId="3959F198"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64.</w:t>
            </w:r>
          </w:p>
        </w:tc>
        <w:tc>
          <w:tcPr>
            <w:tcW w:w="6380" w:type="dxa"/>
          </w:tcPr>
          <w:p w14:paraId="64FB1FC2" w14:textId="4A961D93"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1: Розробка програмного забезпечення електронної системи Державного реєстру видавців, виготовлювачів і розповсюджувачів видавничої продукції</w:t>
            </w:r>
          </w:p>
        </w:tc>
        <w:tc>
          <w:tcPr>
            <w:tcW w:w="5102" w:type="dxa"/>
          </w:tcPr>
          <w:p w14:paraId="10FE3A7C" w14:textId="7BF96392"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2023 року</w:t>
            </w:r>
          </w:p>
        </w:tc>
        <w:tc>
          <w:tcPr>
            <w:tcW w:w="3403" w:type="dxa"/>
          </w:tcPr>
          <w:p w14:paraId="041654D5" w14:textId="1C81EF6D" w:rsidR="00671B7C" w:rsidRPr="00B31B51" w:rsidRDefault="00671B7C" w:rsidP="00671B7C">
            <w:pPr>
              <w:jc w:val="center"/>
              <w:rPr>
                <w:rFonts w:ascii="Times New Roman" w:eastAsia="Times New Roman" w:hAnsi="Times New Roman" w:cs="Times New Roman"/>
                <w:b/>
              </w:rPr>
            </w:pPr>
          </w:p>
        </w:tc>
      </w:tr>
      <w:tr w:rsidR="00671B7C" w:rsidRPr="00B31B51" w14:paraId="4A709C34" w14:textId="77777777" w:rsidTr="00232E0A">
        <w:tc>
          <w:tcPr>
            <w:tcW w:w="708" w:type="dxa"/>
          </w:tcPr>
          <w:p w14:paraId="123A30DB" w14:textId="73DFED5B"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65.</w:t>
            </w:r>
          </w:p>
        </w:tc>
        <w:tc>
          <w:tcPr>
            <w:tcW w:w="6380" w:type="dxa"/>
          </w:tcPr>
          <w:p w14:paraId="5D7100A6" w14:textId="70A1BCA2"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2: Впровадження електронної системи Державного реєстру видавців, виготовлювачів і розповсюджувачів видавничої продукції</w:t>
            </w:r>
          </w:p>
        </w:tc>
        <w:tc>
          <w:tcPr>
            <w:tcW w:w="5102" w:type="dxa"/>
          </w:tcPr>
          <w:p w14:paraId="5332B7E5" w14:textId="07CE875E"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2024 року</w:t>
            </w:r>
          </w:p>
        </w:tc>
        <w:tc>
          <w:tcPr>
            <w:tcW w:w="3403" w:type="dxa"/>
          </w:tcPr>
          <w:p w14:paraId="5BC5B2FE" w14:textId="3FCAEFB4" w:rsidR="00671B7C" w:rsidRPr="00B31B51" w:rsidRDefault="00671B7C" w:rsidP="00671B7C">
            <w:pPr>
              <w:jc w:val="center"/>
              <w:rPr>
                <w:rFonts w:ascii="Times New Roman" w:eastAsia="Times New Roman" w:hAnsi="Times New Roman" w:cs="Times New Roman"/>
                <w:b/>
              </w:rPr>
            </w:pPr>
          </w:p>
        </w:tc>
      </w:tr>
      <w:tr w:rsidR="00671B7C" w:rsidRPr="00B31B51" w14:paraId="3306A10C" w14:textId="77777777" w:rsidTr="00232E0A">
        <w:tc>
          <w:tcPr>
            <w:tcW w:w="708" w:type="dxa"/>
          </w:tcPr>
          <w:p w14:paraId="46A65359" w14:textId="4423B1CB"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66.</w:t>
            </w:r>
          </w:p>
        </w:tc>
        <w:tc>
          <w:tcPr>
            <w:tcW w:w="6380" w:type="dxa"/>
          </w:tcPr>
          <w:p w14:paraId="75D85DC3" w14:textId="28689522"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3:  видача сертифікатів виключно в електронній формі з використанням електронної системи Державного реєстру видавців, виготовлювачів і розповсюджувачів видавничої продукції</w:t>
            </w:r>
          </w:p>
        </w:tc>
        <w:tc>
          <w:tcPr>
            <w:tcW w:w="5102" w:type="dxa"/>
          </w:tcPr>
          <w:p w14:paraId="0891F947" w14:textId="4F2E11C4"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6314E0F2" w14:textId="675AB4B0" w:rsidR="00671B7C" w:rsidRPr="00B31B51" w:rsidRDefault="00671B7C" w:rsidP="00671B7C">
            <w:pPr>
              <w:jc w:val="center"/>
              <w:rPr>
                <w:rFonts w:ascii="Times New Roman" w:eastAsia="Times New Roman" w:hAnsi="Times New Roman" w:cs="Times New Roman"/>
                <w:b/>
              </w:rPr>
            </w:pPr>
          </w:p>
        </w:tc>
      </w:tr>
      <w:tr w:rsidR="00671B7C" w:rsidRPr="00B31B51" w14:paraId="7B431FC4" w14:textId="77777777" w:rsidTr="00C1154C">
        <w:tc>
          <w:tcPr>
            <w:tcW w:w="15593" w:type="dxa"/>
            <w:gridSpan w:val="4"/>
          </w:tcPr>
          <w:p w14:paraId="3CAE06AE" w14:textId="6E20B55D"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Створення автоматизованої системи базової мережі закладів культури</w:t>
            </w:r>
          </w:p>
        </w:tc>
      </w:tr>
      <w:tr w:rsidR="00671B7C" w:rsidRPr="00B31B51" w14:paraId="6C822F94" w14:textId="77777777" w:rsidTr="00C1154C">
        <w:tc>
          <w:tcPr>
            <w:tcW w:w="15593" w:type="dxa"/>
            <w:gridSpan w:val="4"/>
          </w:tcPr>
          <w:p w14:paraId="2F4105A4" w14:textId="77DAAA17"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671B7C" w:rsidRPr="00B31B51" w14:paraId="50149FD1" w14:textId="77777777" w:rsidTr="00232E0A">
        <w:tc>
          <w:tcPr>
            <w:tcW w:w="708" w:type="dxa"/>
          </w:tcPr>
          <w:p w14:paraId="10677D0C" w14:textId="67F30A01"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67.</w:t>
            </w:r>
          </w:p>
        </w:tc>
        <w:tc>
          <w:tcPr>
            <w:tcW w:w="6380" w:type="dxa"/>
          </w:tcPr>
          <w:p w14:paraId="6D34FD96" w14:textId="71D3BC59"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1: Побудова технічного завдання на розробку програмного забезпечення автоматизованої системи базової мережі закладів культури</w:t>
            </w:r>
          </w:p>
        </w:tc>
        <w:tc>
          <w:tcPr>
            <w:tcW w:w="5102" w:type="dxa"/>
          </w:tcPr>
          <w:p w14:paraId="24F16798" w14:textId="62EDA96D"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5C1FEEAF" w14:textId="05F03D41" w:rsidR="00671B7C" w:rsidRPr="00B31B51" w:rsidRDefault="00671B7C" w:rsidP="00671B7C">
            <w:pPr>
              <w:jc w:val="center"/>
              <w:rPr>
                <w:rFonts w:ascii="Times New Roman" w:eastAsia="Times New Roman" w:hAnsi="Times New Roman" w:cs="Times New Roman"/>
                <w:b/>
              </w:rPr>
            </w:pPr>
          </w:p>
        </w:tc>
      </w:tr>
      <w:tr w:rsidR="00671B7C" w:rsidRPr="00B31B51" w14:paraId="10E5848C" w14:textId="77777777" w:rsidTr="00C1154C">
        <w:tc>
          <w:tcPr>
            <w:tcW w:w="15593" w:type="dxa"/>
            <w:gridSpan w:val="4"/>
          </w:tcPr>
          <w:p w14:paraId="37A6B11D" w14:textId="4BB4D6E8" w:rsidR="00671B7C" w:rsidRPr="00B31B51" w:rsidRDefault="00671B7C" w:rsidP="00671B7C">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671B7C" w:rsidRPr="00B31B51" w14:paraId="0BC1C29A" w14:textId="77777777" w:rsidTr="00232E0A">
        <w:tc>
          <w:tcPr>
            <w:tcW w:w="708" w:type="dxa"/>
          </w:tcPr>
          <w:p w14:paraId="46DDC21B" w14:textId="5369D64F"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68.</w:t>
            </w:r>
          </w:p>
        </w:tc>
        <w:tc>
          <w:tcPr>
            <w:tcW w:w="6380" w:type="dxa"/>
          </w:tcPr>
          <w:p w14:paraId="446C6EB5" w14:textId="1E4F7609"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1: Розробка програмного забезпечення автоматизованої системи базової мережі закладів культури</w:t>
            </w:r>
          </w:p>
        </w:tc>
        <w:tc>
          <w:tcPr>
            <w:tcW w:w="5102" w:type="dxa"/>
          </w:tcPr>
          <w:p w14:paraId="0EDFFAFC" w14:textId="696FE8DF"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2023року</w:t>
            </w:r>
          </w:p>
        </w:tc>
        <w:tc>
          <w:tcPr>
            <w:tcW w:w="3403" w:type="dxa"/>
          </w:tcPr>
          <w:p w14:paraId="41AC583C" w14:textId="5BB02C17" w:rsidR="00671B7C" w:rsidRPr="00B31B51" w:rsidRDefault="00671B7C" w:rsidP="00671B7C">
            <w:pPr>
              <w:jc w:val="center"/>
              <w:rPr>
                <w:rFonts w:ascii="Times New Roman" w:eastAsia="Times New Roman" w:hAnsi="Times New Roman" w:cs="Times New Roman"/>
                <w:b/>
              </w:rPr>
            </w:pPr>
          </w:p>
        </w:tc>
      </w:tr>
      <w:tr w:rsidR="00671B7C" w:rsidRPr="00B31B51" w14:paraId="57FDBA49" w14:textId="77777777" w:rsidTr="00232E0A">
        <w:tc>
          <w:tcPr>
            <w:tcW w:w="708" w:type="dxa"/>
          </w:tcPr>
          <w:p w14:paraId="797A7913" w14:textId="59A38892"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69.</w:t>
            </w:r>
          </w:p>
        </w:tc>
        <w:tc>
          <w:tcPr>
            <w:tcW w:w="6380" w:type="dxa"/>
          </w:tcPr>
          <w:p w14:paraId="71BB3442" w14:textId="77777777" w:rsidR="00671B7C" w:rsidRPr="00B31B51" w:rsidRDefault="00671B7C" w:rsidP="00671B7C">
            <w:pPr>
              <w:pBdr>
                <w:top w:val="nil"/>
                <w:left w:val="nil"/>
                <w:bottom w:val="nil"/>
                <w:right w:val="nil"/>
                <w:between w:val="nil"/>
              </w:pBdr>
              <w:spacing w:before="60" w:after="60"/>
              <w:jc w:val="both"/>
              <w:rPr>
                <w:rFonts w:ascii="Times New Roman" w:eastAsia="Times New Roman" w:hAnsi="Times New Roman" w:cs="Times New Roman"/>
                <w:color w:val="000000"/>
              </w:rPr>
            </w:pPr>
            <w:r w:rsidRPr="00B31B51">
              <w:rPr>
                <w:rFonts w:ascii="Times New Roman" w:eastAsia="Times New Roman" w:hAnsi="Times New Roman" w:cs="Times New Roman"/>
              </w:rPr>
              <w:t>Завдання 2: Впровадження автоматизованої системи базової мережі закладів культури</w:t>
            </w:r>
            <w:r w:rsidRPr="00B31B51">
              <w:rPr>
                <w:rFonts w:ascii="Times New Roman" w:eastAsia="Times New Roman" w:hAnsi="Times New Roman" w:cs="Times New Roman"/>
                <w:color w:val="000000"/>
              </w:rPr>
              <w:t xml:space="preserve"> </w:t>
            </w:r>
          </w:p>
          <w:p w14:paraId="6A83CA81" w14:textId="77777777" w:rsidR="00671B7C" w:rsidRPr="00B31B51" w:rsidRDefault="00671B7C" w:rsidP="00671B7C">
            <w:pPr>
              <w:jc w:val="both"/>
              <w:rPr>
                <w:rFonts w:ascii="Times New Roman" w:eastAsia="Times New Roman" w:hAnsi="Times New Roman" w:cs="Times New Roman"/>
              </w:rPr>
            </w:pPr>
          </w:p>
        </w:tc>
        <w:tc>
          <w:tcPr>
            <w:tcW w:w="5102" w:type="dxa"/>
          </w:tcPr>
          <w:p w14:paraId="5CFCB9C3" w14:textId="35D0C568"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2023року</w:t>
            </w:r>
          </w:p>
        </w:tc>
        <w:tc>
          <w:tcPr>
            <w:tcW w:w="3403" w:type="dxa"/>
          </w:tcPr>
          <w:p w14:paraId="666F5431" w14:textId="1098481F" w:rsidR="00671B7C" w:rsidRPr="00B31B51" w:rsidRDefault="00671B7C" w:rsidP="00671B7C">
            <w:pPr>
              <w:jc w:val="center"/>
              <w:rPr>
                <w:rFonts w:ascii="Times New Roman" w:eastAsia="Times New Roman" w:hAnsi="Times New Roman" w:cs="Times New Roman"/>
                <w:b/>
              </w:rPr>
            </w:pPr>
          </w:p>
        </w:tc>
      </w:tr>
      <w:tr w:rsidR="00671B7C" w:rsidRPr="00B31B51" w14:paraId="691228AD" w14:textId="77777777" w:rsidTr="00232E0A">
        <w:tc>
          <w:tcPr>
            <w:tcW w:w="708" w:type="dxa"/>
          </w:tcPr>
          <w:p w14:paraId="5BB4EBA5" w14:textId="0AB620C8"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70.</w:t>
            </w:r>
          </w:p>
        </w:tc>
        <w:tc>
          <w:tcPr>
            <w:tcW w:w="6380" w:type="dxa"/>
          </w:tcPr>
          <w:p w14:paraId="081450C8" w14:textId="77777777" w:rsidR="00671B7C" w:rsidRPr="00B31B51" w:rsidRDefault="00671B7C" w:rsidP="00671B7C">
            <w:pPr>
              <w:pBdr>
                <w:top w:val="nil"/>
                <w:left w:val="nil"/>
                <w:bottom w:val="nil"/>
                <w:right w:val="nil"/>
                <w:between w:val="nil"/>
              </w:pBdr>
              <w:spacing w:before="60" w:after="60"/>
              <w:jc w:val="both"/>
              <w:rPr>
                <w:rFonts w:ascii="Times New Roman" w:eastAsia="Times New Roman" w:hAnsi="Times New Roman" w:cs="Times New Roman"/>
                <w:color w:val="000000"/>
              </w:rPr>
            </w:pPr>
            <w:r w:rsidRPr="00B31B51">
              <w:rPr>
                <w:rFonts w:ascii="Times New Roman" w:eastAsia="Times New Roman" w:hAnsi="Times New Roman" w:cs="Times New Roman"/>
              </w:rPr>
              <w:t xml:space="preserve">Завдання 3:  </w:t>
            </w:r>
            <w:r w:rsidRPr="00B31B51">
              <w:rPr>
                <w:rFonts w:ascii="Times New Roman" w:eastAsia="Times New Roman" w:hAnsi="Times New Roman" w:cs="Times New Roman"/>
                <w:color w:val="000000"/>
              </w:rPr>
              <w:t xml:space="preserve">Інтеграція з </w:t>
            </w:r>
            <w:r w:rsidRPr="00B31B51">
              <w:rPr>
                <w:rFonts w:ascii="Times New Roman" w:eastAsia="Times New Roman" w:hAnsi="Times New Roman" w:cs="Times New Roman"/>
              </w:rPr>
              <w:t>автоматизованої системи базової мережі закладів культури</w:t>
            </w:r>
            <w:r w:rsidRPr="00B31B51">
              <w:rPr>
                <w:rFonts w:ascii="Times New Roman" w:eastAsia="Times New Roman" w:hAnsi="Times New Roman" w:cs="Times New Roman"/>
                <w:color w:val="000000"/>
              </w:rPr>
              <w:t xml:space="preserve">  ЄДРПУО.</w:t>
            </w:r>
          </w:p>
          <w:p w14:paraId="46C0FE3F" w14:textId="77777777" w:rsidR="00671B7C" w:rsidRPr="00B31B51" w:rsidRDefault="00671B7C" w:rsidP="00671B7C">
            <w:pPr>
              <w:jc w:val="both"/>
              <w:rPr>
                <w:rFonts w:ascii="Times New Roman" w:eastAsia="Times New Roman" w:hAnsi="Times New Roman" w:cs="Times New Roman"/>
              </w:rPr>
            </w:pPr>
          </w:p>
        </w:tc>
        <w:tc>
          <w:tcPr>
            <w:tcW w:w="5102" w:type="dxa"/>
          </w:tcPr>
          <w:p w14:paraId="74E6808A" w14:textId="0E6BBE02"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Грудень 2023року</w:t>
            </w:r>
          </w:p>
        </w:tc>
        <w:tc>
          <w:tcPr>
            <w:tcW w:w="3403" w:type="dxa"/>
          </w:tcPr>
          <w:p w14:paraId="49DE1D2D" w14:textId="3D1397F7" w:rsidR="00671B7C" w:rsidRPr="00B31B51" w:rsidRDefault="00671B7C" w:rsidP="00671B7C">
            <w:pPr>
              <w:jc w:val="center"/>
              <w:rPr>
                <w:rFonts w:ascii="Times New Roman" w:eastAsia="Times New Roman" w:hAnsi="Times New Roman" w:cs="Times New Roman"/>
                <w:b/>
              </w:rPr>
            </w:pPr>
          </w:p>
        </w:tc>
      </w:tr>
      <w:tr w:rsidR="00671B7C" w:rsidRPr="00B31B51" w14:paraId="61E06C4E" w14:textId="77777777" w:rsidTr="00232E0A">
        <w:tc>
          <w:tcPr>
            <w:tcW w:w="708" w:type="dxa"/>
          </w:tcPr>
          <w:p w14:paraId="630BFDC6" w14:textId="7E8EB4D5"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71.</w:t>
            </w:r>
          </w:p>
        </w:tc>
        <w:tc>
          <w:tcPr>
            <w:tcW w:w="6380" w:type="dxa"/>
          </w:tcPr>
          <w:p w14:paraId="5E1385FF" w14:textId="43BC4D55"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4: </w:t>
            </w:r>
            <w:r w:rsidRPr="00B31B51">
              <w:rPr>
                <w:rFonts w:ascii="Times New Roman" w:eastAsia="Times New Roman" w:hAnsi="Times New Roman" w:cs="Times New Roman"/>
                <w:color w:val="000000"/>
              </w:rPr>
              <w:t>Автоматизація процесу зміни правових статусів закладів культури без погодження з профільним міністерством неможливе.</w:t>
            </w:r>
          </w:p>
        </w:tc>
        <w:tc>
          <w:tcPr>
            <w:tcW w:w="5102" w:type="dxa"/>
          </w:tcPr>
          <w:p w14:paraId="2E086526" w14:textId="29EF9CC2"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2024року</w:t>
            </w:r>
          </w:p>
        </w:tc>
        <w:tc>
          <w:tcPr>
            <w:tcW w:w="3403" w:type="dxa"/>
          </w:tcPr>
          <w:p w14:paraId="131D30A9" w14:textId="33B9BC3E" w:rsidR="00671B7C" w:rsidRPr="00B31B51" w:rsidRDefault="00671B7C" w:rsidP="00671B7C">
            <w:pPr>
              <w:jc w:val="center"/>
              <w:rPr>
                <w:rFonts w:ascii="Times New Roman" w:eastAsia="Times New Roman" w:hAnsi="Times New Roman" w:cs="Times New Roman"/>
                <w:b/>
              </w:rPr>
            </w:pPr>
          </w:p>
        </w:tc>
      </w:tr>
      <w:tr w:rsidR="00671B7C" w:rsidRPr="00B31B51" w14:paraId="754AC3AA" w14:textId="77777777" w:rsidTr="00232E0A">
        <w:tc>
          <w:tcPr>
            <w:tcW w:w="708" w:type="dxa"/>
          </w:tcPr>
          <w:p w14:paraId="17FA1297" w14:textId="662B3551" w:rsidR="00671B7C" w:rsidRPr="00B31B51" w:rsidRDefault="00671B7C" w:rsidP="00671B7C">
            <w:pPr>
              <w:jc w:val="center"/>
              <w:rPr>
                <w:rFonts w:ascii="Times New Roman" w:eastAsia="Times New Roman" w:hAnsi="Times New Roman" w:cs="Times New Roman"/>
              </w:rPr>
            </w:pPr>
            <w:r w:rsidRPr="00B31B51">
              <w:rPr>
                <w:rFonts w:ascii="Times New Roman" w:eastAsia="Times New Roman" w:hAnsi="Times New Roman" w:cs="Times New Roman"/>
              </w:rPr>
              <w:t>72.</w:t>
            </w:r>
          </w:p>
        </w:tc>
        <w:tc>
          <w:tcPr>
            <w:tcW w:w="6380" w:type="dxa"/>
          </w:tcPr>
          <w:p w14:paraId="6FA7E765" w14:textId="22A94D7A"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Завдання 5: </w:t>
            </w:r>
            <w:r w:rsidRPr="00B31B51">
              <w:rPr>
                <w:rFonts w:ascii="Times New Roman" w:eastAsia="Times New Roman" w:hAnsi="Times New Roman" w:cs="Times New Roman"/>
                <w:color w:val="000000"/>
              </w:rPr>
              <w:t>Закупівля серверного обладнання</w:t>
            </w:r>
          </w:p>
        </w:tc>
        <w:tc>
          <w:tcPr>
            <w:tcW w:w="5102" w:type="dxa"/>
          </w:tcPr>
          <w:p w14:paraId="176504E8" w14:textId="540E0E1F" w:rsidR="00671B7C" w:rsidRPr="00B31B51" w:rsidRDefault="00671B7C" w:rsidP="00671B7C">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1979EB76" w14:textId="7777645F" w:rsidR="00671B7C" w:rsidRPr="00B31B51" w:rsidRDefault="00671B7C" w:rsidP="00671B7C">
            <w:pPr>
              <w:jc w:val="center"/>
              <w:rPr>
                <w:rFonts w:ascii="Times New Roman" w:eastAsia="Times New Roman" w:hAnsi="Times New Roman" w:cs="Times New Roman"/>
                <w:b/>
              </w:rPr>
            </w:pPr>
          </w:p>
        </w:tc>
      </w:tr>
      <w:tr w:rsidR="0074089E" w:rsidRPr="00B31B51" w14:paraId="7492AF3C" w14:textId="77777777" w:rsidTr="00C1154C">
        <w:tc>
          <w:tcPr>
            <w:tcW w:w="15593" w:type="dxa"/>
            <w:gridSpan w:val="4"/>
          </w:tcPr>
          <w:p w14:paraId="37DB5683" w14:textId="2AC8A306" w:rsidR="0074089E" w:rsidRPr="00B31B51" w:rsidRDefault="0074089E" w:rsidP="0074089E">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Автоматизована система подання та адміністрування заявок на отримання державної підтримки в галузі мистецтв</w:t>
            </w:r>
          </w:p>
        </w:tc>
      </w:tr>
      <w:tr w:rsidR="0074089E" w:rsidRPr="00B31B51" w14:paraId="69B10C44" w14:textId="77777777" w:rsidTr="00C1154C">
        <w:tc>
          <w:tcPr>
            <w:tcW w:w="15593" w:type="dxa"/>
            <w:gridSpan w:val="4"/>
          </w:tcPr>
          <w:p w14:paraId="2C76EEB9" w14:textId="6E22F2F8" w:rsidR="0074089E" w:rsidRPr="00B31B51" w:rsidRDefault="0074089E" w:rsidP="0074089E">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74089E" w:rsidRPr="00B31B51" w14:paraId="7436305E" w14:textId="77777777" w:rsidTr="00232E0A">
        <w:tc>
          <w:tcPr>
            <w:tcW w:w="708" w:type="dxa"/>
          </w:tcPr>
          <w:p w14:paraId="3C945EE5" w14:textId="413229F4" w:rsidR="0074089E" w:rsidRPr="00B31B51" w:rsidRDefault="0074089E" w:rsidP="0074089E">
            <w:pPr>
              <w:jc w:val="center"/>
              <w:rPr>
                <w:rFonts w:ascii="Times New Roman" w:eastAsia="Times New Roman" w:hAnsi="Times New Roman" w:cs="Times New Roman"/>
              </w:rPr>
            </w:pPr>
            <w:r w:rsidRPr="00B31B51">
              <w:rPr>
                <w:rFonts w:ascii="Times New Roman" w:eastAsia="Times New Roman" w:hAnsi="Times New Roman" w:cs="Times New Roman"/>
              </w:rPr>
              <w:t>73.</w:t>
            </w:r>
          </w:p>
        </w:tc>
        <w:tc>
          <w:tcPr>
            <w:tcW w:w="6380" w:type="dxa"/>
          </w:tcPr>
          <w:p w14:paraId="230956CD" w14:textId="3C804776" w:rsidR="0074089E" w:rsidRPr="00B31B51" w:rsidRDefault="0074089E" w:rsidP="0074089E">
            <w:pPr>
              <w:jc w:val="both"/>
              <w:rPr>
                <w:rFonts w:ascii="Times New Roman" w:eastAsia="Times New Roman" w:hAnsi="Times New Roman" w:cs="Times New Roman"/>
              </w:rPr>
            </w:pPr>
            <w:r w:rsidRPr="00B31B51">
              <w:rPr>
                <w:rFonts w:ascii="Times New Roman" w:eastAsia="Times New Roman" w:hAnsi="Times New Roman" w:cs="Times New Roman"/>
              </w:rPr>
              <w:t>Завдання 1: Побудова технічного завдання на розробку програмного забезпечення автоматизованої системи подання та адміністрування заявок на отримання державної підтримки в галузі мистецтв</w:t>
            </w:r>
          </w:p>
        </w:tc>
        <w:tc>
          <w:tcPr>
            <w:tcW w:w="5102" w:type="dxa"/>
          </w:tcPr>
          <w:p w14:paraId="3853C79F" w14:textId="20426132" w:rsidR="0074089E" w:rsidRPr="00B31B51" w:rsidRDefault="0074089E" w:rsidP="0074089E">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011DEDBE" w14:textId="7FCB78F5" w:rsidR="0074089E" w:rsidRPr="00B31B51" w:rsidRDefault="0074089E" w:rsidP="0074089E">
            <w:pPr>
              <w:jc w:val="center"/>
              <w:rPr>
                <w:rFonts w:ascii="Times New Roman" w:eastAsia="Times New Roman" w:hAnsi="Times New Roman" w:cs="Times New Roman"/>
                <w:b/>
              </w:rPr>
            </w:pPr>
          </w:p>
        </w:tc>
      </w:tr>
      <w:tr w:rsidR="0074089E" w:rsidRPr="00B31B51" w14:paraId="6C9A58F5" w14:textId="77777777" w:rsidTr="00C1154C">
        <w:tc>
          <w:tcPr>
            <w:tcW w:w="15593" w:type="dxa"/>
            <w:gridSpan w:val="4"/>
          </w:tcPr>
          <w:p w14:paraId="3DD69837" w14:textId="28425B4F" w:rsidR="0074089E" w:rsidRPr="00B31B51" w:rsidRDefault="0074089E" w:rsidP="0074089E">
            <w:pPr>
              <w:jc w:val="center"/>
              <w:rPr>
                <w:rFonts w:ascii="Times New Roman" w:eastAsia="Times New Roman" w:hAnsi="Times New Roman" w:cs="Times New Roman"/>
                <w:b/>
              </w:rPr>
            </w:pPr>
            <w:r w:rsidRPr="00B31B51">
              <w:rPr>
                <w:rFonts w:ascii="Times New Roman" w:eastAsia="Times New Roman" w:hAnsi="Times New Roman" w:cs="Times New Roman"/>
              </w:rPr>
              <w:t>Етап 2: січень 2023 року – грудень 2025 року</w:t>
            </w:r>
          </w:p>
        </w:tc>
      </w:tr>
      <w:tr w:rsidR="0074089E" w:rsidRPr="00B31B51" w14:paraId="04396725" w14:textId="77777777" w:rsidTr="00232E0A">
        <w:tc>
          <w:tcPr>
            <w:tcW w:w="708" w:type="dxa"/>
          </w:tcPr>
          <w:p w14:paraId="7B4840D3" w14:textId="14B5AAA3" w:rsidR="0074089E" w:rsidRPr="00B31B51" w:rsidRDefault="0074089E" w:rsidP="0074089E">
            <w:pPr>
              <w:jc w:val="center"/>
              <w:rPr>
                <w:rFonts w:ascii="Times New Roman" w:eastAsia="Times New Roman" w:hAnsi="Times New Roman" w:cs="Times New Roman"/>
              </w:rPr>
            </w:pPr>
            <w:r w:rsidRPr="00B31B51">
              <w:rPr>
                <w:rFonts w:ascii="Times New Roman" w:eastAsia="Times New Roman" w:hAnsi="Times New Roman" w:cs="Times New Roman"/>
              </w:rPr>
              <w:t>74.</w:t>
            </w:r>
          </w:p>
        </w:tc>
        <w:tc>
          <w:tcPr>
            <w:tcW w:w="6380" w:type="dxa"/>
          </w:tcPr>
          <w:p w14:paraId="1DEBD8B7" w14:textId="185FE6E4" w:rsidR="0074089E" w:rsidRPr="00B31B51" w:rsidRDefault="0074089E" w:rsidP="0074089E">
            <w:pPr>
              <w:jc w:val="both"/>
              <w:rPr>
                <w:rFonts w:ascii="Times New Roman" w:eastAsia="Times New Roman" w:hAnsi="Times New Roman" w:cs="Times New Roman"/>
              </w:rPr>
            </w:pPr>
            <w:r w:rsidRPr="00B31B51">
              <w:rPr>
                <w:rFonts w:ascii="Times New Roman" w:eastAsia="Times New Roman" w:hAnsi="Times New Roman" w:cs="Times New Roman"/>
              </w:rPr>
              <w:t>Завдання 1: Розробка програмного забезпечення автоматизованої системи подання та адміністрування заявок на отримання державної підтримки в галузі мистецтв</w:t>
            </w:r>
          </w:p>
        </w:tc>
        <w:tc>
          <w:tcPr>
            <w:tcW w:w="5102" w:type="dxa"/>
          </w:tcPr>
          <w:p w14:paraId="7BE593E8" w14:textId="32296ABB" w:rsidR="0074089E" w:rsidRPr="00B31B51" w:rsidRDefault="0074089E" w:rsidP="0074089E">
            <w:pPr>
              <w:jc w:val="both"/>
              <w:rPr>
                <w:rFonts w:ascii="Times New Roman" w:eastAsia="Times New Roman" w:hAnsi="Times New Roman" w:cs="Times New Roman"/>
              </w:rPr>
            </w:pPr>
            <w:r w:rsidRPr="00B31B51">
              <w:rPr>
                <w:rFonts w:ascii="Times New Roman" w:eastAsia="Times New Roman" w:hAnsi="Times New Roman" w:cs="Times New Roman"/>
              </w:rPr>
              <w:t>Червень 2024 року</w:t>
            </w:r>
          </w:p>
        </w:tc>
        <w:tc>
          <w:tcPr>
            <w:tcW w:w="3403" w:type="dxa"/>
          </w:tcPr>
          <w:p w14:paraId="31682AA9" w14:textId="3BEC5487" w:rsidR="0074089E" w:rsidRPr="00B31B51" w:rsidRDefault="0074089E" w:rsidP="0074089E">
            <w:pPr>
              <w:jc w:val="center"/>
              <w:rPr>
                <w:rFonts w:ascii="Times New Roman" w:eastAsia="Times New Roman" w:hAnsi="Times New Roman" w:cs="Times New Roman"/>
                <w:b/>
              </w:rPr>
            </w:pPr>
          </w:p>
        </w:tc>
      </w:tr>
      <w:tr w:rsidR="0074089E" w:rsidRPr="00B31B51" w14:paraId="6B47AA80" w14:textId="77777777" w:rsidTr="00232E0A">
        <w:tc>
          <w:tcPr>
            <w:tcW w:w="708" w:type="dxa"/>
          </w:tcPr>
          <w:p w14:paraId="21FFBF90" w14:textId="15BB7C6A" w:rsidR="0074089E" w:rsidRPr="00B31B51" w:rsidRDefault="0074089E" w:rsidP="0074089E">
            <w:pPr>
              <w:jc w:val="center"/>
              <w:rPr>
                <w:rFonts w:ascii="Times New Roman" w:eastAsia="Times New Roman" w:hAnsi="Times New Roman" w:cs="Times New Roman"/>
              </w:rPr>
            </w:pPr>
            <w:r w:rsidRPr="00B31B51">
              <w:rPr>
                <w:rFonts w:ascii="Times New Roman" w:eastAsia="Times New Roman" w:hAnsi="Times New Roman" w:cs="Times New Roman"/>
              </w:rPr>
              <w:t>75.</w:t>
            </w:r>
          </w:p>
        </w:tc>
        <w:tc>
          <w:tcPr>
            <w:tcW w:w="6380" w:type="dxa"/>
          </w:tcPr>
          <w:p w14:paraId="6B64B9EC" w14:textId="54A0B4DD" w:rsidR="0074089E" w:rsidRPr="00B31B51" w:rsidRDefault="0074089E" w:rsidP="0074089E">
            <w:pPr>
              <w:jc w:val="both"/>
              <w:rPr>
                <w:rFonts w:ascii="Times New Roman" w:eastAsia="Times New Roman" w:hAnsi="Times New Roman" w:cs="Times New Roman"/>
              </w:rPr>
            </w:pPr>
            <w:r w:rsidRPr="00B31B51">
              <w:rPr>
                <w:rFonts w:ascii="Times New Roman" w:eastAsia="Times New Roman" w:hAnsi="Times New Roman" w:cs="Times New Roman"/>
              </w:rPr>
              <w:t>Завдання 2: Впровадження автоматизованої системи подання та адміністрування заявок на отримання державної підтримки в галузі мистецтв</w:t>
            </w:r>
          </w:p>
        </w:tc>
        <w:tc>
          <w:tcPr>
            <w:tcW w:w="5102" w:type="dxa"/>
          </w:tcPr>
          <w:p w14:paraId="123D7EEF" w14:textId="344771A1" w:rsidR="0074089E" w:rsidRPr="00B31B51" w:rsidRDefault="0074089E" w:rsidP="0074089E">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5C3B5563" w14:textId="74738CE4" w:rsidR="0074089E" w:rsidRPr="00B31B51" w:rsidRDefault="0074089E" w:rsidP="0074089E">
            <w:pPr>
              <w:jc w:val="center"/>
              <w:rPr>
                <w:rFonts w:ascii="Times New Roman" w:eastAsia="Times New Roman" w:hAnsi="Times New Roman" w:cs="Times New Roman"/>
                <w:b/>
              </w:rPr>
            </w:pPr>
          </w:p>
        </w:tc>
      </w:tr>
      <w:tr w:rsidR="0074089E" w:rsidRPr="00B31B51" w14:paraId="63490B3F" w14:textId="77777777" w:rsidTr="00C1154C">
        <w:tc>
          <w:tcPr>
            <w:tcW w:w="15593" w:type="dxa"/>
            <w:gridSpan w:val="4"/>
          </w:tcPr>
          <w:p w14:paraId="58AF9737" w14:textId="0DB0389F" w:rsidR="0074089E" w:rsidRPr="00B31B51" w:rsidRDefault="0074089E" w:rsidP="0074089E">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74089E" w:rsidRPr="00B31B51" w14:paraId="57EF41A0" w14:textId="77777777" w:rsidTr="00232E0A">
        <w:tc>
          <w:tcPr>
            <w:tcW w:w="708" w:type="dxa"/>
          </w:tcPr>
          <w:p w14:paraId="7058167A" w14:textId="3C78F26B" w:rsidR="0074089E" w:rsidRPr="00B31B51" w:rsidRDefault="0074089E" w:rsidP="0074089E">
            <w:pPr>
              <w:jc w:val="center"/>
              <w:rPr>
                <w:rFonts w:ascii="Times New Roman" w:eastAsia="Times New Roman" w:hAnsi="Times New Roman" w:cs="Times New Roman"/>
              </w:rPr>
            </w:pPr>
            <w:r w:rsidRPr="00B31B51">
              <w:rPr>
                <w:rFonts w:ascii="Times New Roman" w:eastAsia="Times New Roman" w:hAnsi="Times New Roman" w:cs="Times New Roman"/>
              </w:rPr>
              <w:t>76.</w:t>
            </w:r>
          </w:p>
        </w:tc>
        <w:tc>
          <w:tcPr>
            <w:tcW w:w="6380" w:type="dxa"/>
          </w:tcPr>
          <w:p w14:paraId="7E632759" w14:textId="06F8D7BA" w:rsidR="0074089E" w:rsidRPr="00B31B51" w:rsidRDefault="0074089E" w:rsidP="0074089E">
            <w:pPr>
              <w:jc w:val="both"/>
              <w:rPr>
                <w:rFonts w:ascii="Times New Roman" w:eastAsia="Times New Roman" w:hAnsi="Times New Roman" w:cs="Times New Roman"/>
              </w:rPr>
            </w:pPr>
            <w:r w:rsidRPr="00B31B51">
              <w:rPr>
                <w:rFonts w:ascii="Times New Roman" w:eastAsia="Times New Roman" w:hAnsi="Times New Roman" w:cs="Times New Roman"/>
              </w:rPr>
              <w:t>Завдання 2: Розширення функціональних можливостей автоматизованої системи подання та адміністрування заявок на отримання державної підтримки в галузі мистецтв з метою забезпечення повної автоматизації процесів подання та адміністрування заявок на отримання державної підтримки в культурі</w:t>
            </w:r>
          </w:p>
        </w:tc>
        <w:tc>
          <w:tcPr>
            <w:tcW w:w="5102" w:type="dxa"/>
          </w:tcPr>
          <w:p w14:paraId="3CE98A3A" w14:textId="1378C0C8" w:rsidR="0074089E" w:rsidRPr="00B31B51" w:rsidRDefault="0074089E" w:rsidP="0074089E">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6668A783" w14:textId="0FF0FC78" w:rsidR="0074089E" w:rsidRPr="00B31B51" w:rsidRDefault="0074089E" w:rsidP="0074089E">
            <w:pPr>
              <w:jc w:val="center"/>
              <w:rPr>
                <w:rFonts w:ascii="Times New Roman" w:eastAsia="Times New Roman" w:hAnsi="Times New Roman" w:cs="Times New Roman"/>
                <w:b/>
              </w:rPr>
            </w:pPr>
          </w:p>
        </w:tc>
      </w:tr>
      <w:tr w:rsidR="00A83804" w:rsidRPr="00B31B51" w14:paraId="0A28DE1E" w14:textId="77777777" w:rsidTr="00C1154C">
        <w:tc>
          <w:tcPr>
            <w:tcW w:w="15593" w:type="dxa"/>
            <w:gridSpan w:val="4"/>
          </w:tcPr>
          <w:p w14:paraId="2B76DDD4" w14:textId="2613313F" w:rsidR="00A83804" w:rsidRPr="00B31B51" w:rsidRDefault="00A83804" w:rsidP="00A83804">
            <w:pPr>
              <w:jc w:val="center"/>
              <w:rPr>
                <w:rFonts w:ascii="Times New Roman" w:eastAsia="Times New Roman" w:hAnsi="Times New Roman" w:cs="Times New Roman"/>
                <w:b/>
              </w:rPr>
            </w:pPr>
            <w:r w:rsidRPr="00B31B51">
              <w:rPr>
                <w:rFonts w:ascii="Times New Roman" w:eastAsia="Times New Roman" w:hAnsi="Times New Roman" w:cs="Times New Roman"/>
                <w:b/>
                <w:bCs/>
              </w:rPr>
              <w:t>Ціль: Створення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іноземних громадян в Україні</w:t>
            </w:r>
          </w:p>
        </w:tc>
      </w:tr>
      <w:tr w:rsidR="00A83804" w:rsidRPr="00B31B51" w14:paraId="04428287" w14:textId="77777777" w:rsidTr="00C1154C">
        <w:tc>
          <w:tcPr>
            <w:tcW w:w="15593" w:type="dxa"/>
            <w:gridSpan w:val="4"/>
          </w:tcPr>
          <w:p w14:paraId="3A0245F4" w14:textId="495505BE" w:rsidR="00A83804" w:rsidRPr="00B31B51" w:rsidRDefault="00A83804" w:rsidP="00A83804">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A83804" w:rsidRPr="00B31B51" w14:paraId="15437AF6" w14:textId="77777777" w:rsidTr="00232E0A">
        <w:tc>
          <w:tcPr>
            <w:tcW w:w="708" w:type="dxa"/>
          </w:tcPr>
          <w:p w14:paraId="698F8191" w14:textId="5DCA2B47"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77.</w:t>
            </w:r>
          </w:p>
        </w:tc>
        <w:tc>
          <w:tcPr>
            <w:tcW w:w="6380" w:type="dxa"/>
          </w:tcPr>
          <w:p w14:paraId="416A8C0A" w14:textId="2FEB3A28"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Завдання 1: Побудова технічного завдання на розробку програмного забезпечення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іноземних громадян в Україні</w:t>
            </w:r>
          </w:p>
        </w:tc>
        <w:tc>
          <w:tcPr>
            <w:tcW w:w="5102" w:type="dxa"/>
          </w:tcPr>
          <w:p w14:paraId="2F8B38D8" w14:textId="6E22D191"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0B108ED0" w14:textId="34B4B88B" w:rsidR="00A83804" w:rsidRPr="00B31B51" w:rsidRDefault="00A83804" w:rsidP="00A83804">
            <w:pPr>
              <w:jc w:val="center"/>
              <w:rPr>
                <w:rFonts w:ascii="Times New Roman" w:eastAsia="Times New Roman" w:hAnsi="Times New Roman" w:cs="Times New Roman"/>
                <w:b/>
              </w:rPr>
            </w:pPr>
          </w:p>
        </w:tc>
      </w:tr>
      <w:tr w:rsidR="00A83804" w:rsidRPr="00B31B51" w14:paraId="423FE744" w14:textId="77777777" w:rsidTr="00C1154C">
        <w:tc>
          <w:tcPr>
            <w:tcW w:w="15593" w:type="dxa"/>
            <w:gridSpan w:val="4"/>
          </w:tcPr>
          <w:p w14:paraId="0E7F3C7B" w14:textId="391CCABB" w:rsidR="00A83804" w:rsidRPr="00B31B51" w:rsidRDefault="00A83804" w:rsidP="00A83804">
            <w:pPr>
              <w:jc w:val="center"/>
              <w:rPr>
                <w:rFonts w:ascii="Times New Roman" w:eastAsia="Times New Roman" w:hAnsi="Times New Roman" w:cs="Times New Roman"/>
                <w:b/>
              </w:rPr>
            </w:pPr>
            <w:r w:rsidRPr="00B31B51">
              <w:rPr>
                <w:rFonts w:ascii="Times New Roman" w:eastAsia="Times New Roman" w:hAnsi="Times New Roman" w:cs="Times New Roman"/>
              </w:rPr>
              <w:lastRenderedPageBreak/>
              <w:t>Етап 2: січень 2023 року – грудень 2025 року</w:t>
            </w:r>
          </w:p>
        </w:tc>
      </w:tr>
      <w:tr w:rsidR="00A83804" w:rsidRPr="00B31B51" w14:paraId="4094C199" w14:textId="77777777" w:rsidTr="00232E0A">
        <w:tc>
          <w:tcPr>
            <w:tcW w:w="708" w:type="dxa"/>
          </w:tcPr>
          <w:p w14:paraId="6E98BC64" w14:textId="209A3436"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78.</w:t>
            </w:r>
          </w:p>
        </w:tc>
        <w:tc>
          <w:tcPr>
            <w:tcW w:w="6380" w:type="dxa"/>
          </w:tcPr>
          <w:p w14:paraId="74802DC7" w14:textId="56D1D202"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Завдання 1: Розробка програмного забезпечення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іноземних громадян в Україні</w:t>
            </w:r>
          </w:p>
        </w:tc>
        <w:tc>
          <w:tcPr>
            <w:tcW w:w="5102" w:type="dxa"/>
          </w:tcPr>
          <w:p w14:paraId="74692965" w14:textId="4A728120"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Грудень 2024 року</w:t>
            </w:r>
          </w:p>
        </w:tc>
        <w:tc>
          <w:tcPr>
            <w:tcW w:w="3403" w:type="dxa"/>
          </w:tcPr>
          <w:p w14:paraId="0165FC82" w14:textId="1418704F" w:rsidR="00A83804" w:rsidRPr="00B31B51" w:rsidRDefault="00A83804" w:rsidP="00A83804">
            <w:pPr>
              <w:jc w:val="center"/>
              <w:rPr>
                <w:rFonts w:ascii="Times New Roman" w:eastAsia="Times New Roman" w:hAnsi="Times New Roman" w:cs="Times New Roman"/>
                <w:b/>
              </w:rPr>
            </w:pPr>
          </w:p>
        </w:tc>
      </w:tr>
      <w:tr w:rsidR="00A83804" w:rsidRPr="00B31B51" w14:paraId="34297C2A" w14:textId="77777777" w:rsidTr="00232E0A">
        <w:tc>
          <w:tcPr>
            <w:tcW w:w="708" w:type="dxa"/>
          </w:tcPr>
          <w:p w14:paraId="5FBD2B14" w14:textId="4AC2658F"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79.</w:t>
            </w:r>
          </w:p>
        </w:tc>
        <w:tc>
          <w:tcPr>
            <w:tcW w:w="6380" w:type="dxa"/>
          </w:tcPr>
          <w:p w14:paraId="772A95C6" w14:textId="1EBEF33F"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Завдання 2: Впровадження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іноземних громадян в Україні</w:t>
            </w:r>
          </w:p>
        </w:tc>
        <w:tc>
          <w:tcPr>
            <w:tcW w:w="5102" w:type="dxa"/>
          </w:tcPr>
          <w:p w14:paraId="37C0C245" w14:textId="1E8678A1"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78E995EC" w14:textId="089948F1" w:rsidR="00A83804" w:rsidRPr="00B31B51" w:rsidRDefault="00A83804" w:rsidP="00A83804">
            <w:pPr>
              <w:jc w:val="center"/>
              <w:rPr>
                <w:rFonts w:ascii="Times New Roman" w:eastAsia="Times New Roman" w:hAnsi="Times New Roman" w:cs="Times New Roman"/>
                <w:b/>
              </w:rPr>
            </w:pPr>
          </w:p>
        </w:tc>
      </w:tr>
      <w:tr w:rsidR="00A83804" w:rsidRPr="00B31B51" w14:paraId="427838C1" w14:textId="77777777" w:rsidTr="00232E0A">
        <w:tc>
          <w:tcPr>
            <w:tcW w:w="708" w:type="dxa"/>
          </w:tcPr>
          <w:p w14:paraId="6BA39871" w14:textId="52B36D97"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80.</w:t>
            </w:r>
          </w:p>
        </w:tc>
        <w:tc>
          <w:tcPr>
            <w:tcW w:w="6380" w:type="dxa"/>
          </w:tcPr>
          <w:p w14:paraId="7E1C27A0" w14:textId="3B0476D9"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Завдання 2: Інтеграція електронної системи для розгляду й погодження статутів релігійних організацій та загальноукраїнської електронної системи погоджень канонічної діяльності і</w:t>
            </w:r>
            <w:r w:rsidR="00CB7FF1" w:rsidRPr="00B31B51">
              <w:rPr>
                <w:rFonts w:ascii="Times New Roman" w:eastAsia="Times New Roman" w:hAnsi="Times New Roman" w:cs="Times New Roman"/>
              </w:rPr>
              <w:t>ноземних громадян в Україні з ЄД</w:t>
            </w:r>
            <w:r w:rsidRPr="00B31B51">
              <w:rPr>
                <w:rFonts w:ascii="Times New Roman" w:eastAsia="Times New Roman" w:hAnsi="Times New Roman" w:cs="Times New Roman"/>
              </w:rPr>
              <w:t>РПОУ та інтегрованою міжвідомчою автоматизованою системою обміну інформацією з питань контролю осіб, транспортних засобів та вантажів, які перетинають державний кордон</w:t>
            </w:r>
            <w:r w:rsidRPr="00B31B51">
              <w:rPr>
                <w:color w:val="202122"/>
                <w:shd w:val="clear" w:color="auto" w:fill="FFFFFF"/>
              </w:rPr>
              <w:t>.</w:t>
            </w:r>
          </w:p>
        </w:tc>
        <w:tc>
          <w:tcPr>
            <w:tcW w:w="5102" w:type="dxa"/>
          </w:tcPr>
          <w:p w14:paraId="192919A4" w14:textId="73C2ADDE"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Грудень 2025 року</w:t>
            </w:r>
          </w:p>
        </w:tc>
        <w:tc>
          <w:tcPr>
            <w:tcW w:w="3403" w:type="dxa"/>
          </w:tcPr>
          <w:p w14:paraId="58C96D70" w14:textId="77777777" w:rsidR="00A83804" w:rsidRPr="00B31B51" w:rsidRDefault="00A83804" w:rsidP="00A83804">
            <w:pPr>
              <w:jc w:val="center"/>
              <w:rPr>
                <w:rFonts w:ascii="Times New Roman" w:eastAsia="Times New Roman" w:hAnsi="Times New Roman" w:cs="Times New Roman"/>
                <w:b/>
              </w:rPr>
            </w:pPr>
          </w:p>
        </w:tc>
      </w:tr>
      <w:tr w:rsidR="00A83804" w:rsidRPr="00B31B51" w14:paraId="03FC29D7" w14:textId="77777777" w:rsidTr="00C1154C">
        <w:tc>
          <w:tcPr>
            <w:tcW w:w="15593" w:type="dxa"/>
            <w:gridSpan w:val="4"/>
          </w:tcPr>
          <w:p w14:paraId="7B9AFD81" w14:textId="182EACE2" w:rsidR="00A83804" w:rsidRPr="00B31B51" w:rsidRDefault="00A83804" w:rsidP="00A83804">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A83804" w:rsidRPr="00B31B51" w14:paraId="2398660A" w14:textId="77777777" w:rsidTr="00232E0A">
        <w:tc>
          <w:tcPr>
            <w:tcW w:w="708" w:type="dxa"/>
          </w:tcPr>
          <w:p w14:paraId="7C8D4910" w14:textId="51AB1CDD"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sz w:val="24"/>
                <w:szCs w:val="24"/>
              </w:rPr>
              <w:t>81.</w:t>
            </w:r>
          </w:p>
        </w:tc>
        <w:tc>
          <w:tcPr>
            <w:tcW w:w="6380" w:type="dxa"/>
          </w:tcPr>
          <w:p w14:paraId="5338E4F2" w14:textId="2C7F1E0E"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Завдання 1: </w:t>
            </w:r>
            <w:r w:rsidRPr="00B31B51">
              <w:rPr>
                <w:rFonts w:ascii="Times New Roman" w:eastAsia="Times New Roman" w:hAnsi="Times New Roman" w:cs="Times New Roman"/>
                <w:color w:val="000000"/>
              </w:rPr>
              <w:t>Погодження статутів релігійних організацій та канонічної діяльності іноземних громадян в Україні виключно в електронній формі</w:t>
            </w:r>
          </w:p>
        </w:tc>
        <w:tc>
          <w:tcPr>
            <w:tcW w:w="5102" w:type="dxa"/>
          </w:tcPr>
          <w:p w14:paraId="48B3F4C0" w14:textId="23B0DBC6"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Грудень 2032 року</w:t>
            </w:r>
          </w:p>
        </w:tc>
        <w:tc>
          <w:tcPr>
            <w:tcW w:w="3403" w:type="dxa"/>
          </w:tcPr>
          <w:p w14:paraId="3AC1459D" w14:textId="77777777" w:rsidR="00A83804" w:rsidRPr="00B31B51" w:rsidRDefault="00A83804" w:rsidP="00A83804">
            <w:pPr>
              <w:jc w:val="center"/>
              <w:rPr>
                <w:rFonts w:ascii="Times New Roman" w:eastAsia="Times New Roman" w:hAnsi="Times New Roman" w:cs="Times New Roman"/>
                <w:b/>
              </w:rPr>
            </w:pPr>
          </w:p>
        </w:tc>
      </w:tr>
      <w:tr w:rsidR="00A83804" w:rsidRPr="00B31B51" w14:paraId="13B1A924" w14:textId="77777777" w:rsidTr="00C1154C">
        <w:tc>
          <w:tcPr>
            <w:tcW w:w="15593" w:type="dxa"/>
            <w:gridSpan w:val="4"/>
          </w:tcPr>
          <w:p w14:paraId="4D3C0C53" w14:textId="52EC08DB" w:rsidR="00A83804" w:rsidRPr="00B31B51" w:rsidRDefault="00A83804" w:rsidP="00A83804">
            <w:pPr>
              <w:jc w:val="center"/>
              <w:rPr>
                <w:rFonts w:ascii="Times New Roman" w:eastAsia="Times New Roman" w:hAnsi="Times New Roman" w:cs="Times New Roman"/>
                <w:b/>
              </w:rPr>
            </w:pPr>
            <w:r w:rsidRPr="00B31B51">
              <w:rPr>
                <w:rFonts w:ascii="Times New Roman" w:eastAsia="Times New Roman" w:hAnsi="Times New Roman" w:cs="Times New Roman"/>
              </w:rPr>
              <w:t>Етап 1: червень 2022 року – кінець 2022 року</w:t>
            </w:r>
          </w:p>
        </w:tc>
      </w:tr>
      <w:tr w:rsidR="00A83804" w:rsidRPr="00B31B51" w14:paraId="4B600F70" w14:textId="77777777" w:rsidTr="00232E0A">
        <w:tc>
          <w:tcPr>
            <w:tcW w:w="708" w:type="dxa"/>
          </w:tcPr>
          <w:p w14:paraId="2BC25AA3" w14:textId="76EFF2D5"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82.</w:t>
            </w:r>
          </w:p>
        </w:tc>
        <w:tc>
          <w:tcPr>
            <w:tcW w:w="6380" w:type="dxa"/>
          </w:tcPr>
          <w:p w14:paraId="5A1BFB73" w14:textId="441C8FCD"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1: </w:t>
            </w:r>
            <w:r w:rsidRPr="00B31B51">
              <w:rPr>
                <w:rFonts w:ascii="Times New Roman" w:eastAsia="Times New Roman" w:hAnsi="Times New Roman" w:cs="Times New Roman"/>
                <w:color w:val="000000"/>
              </w:rPr>
              <w:t xml:space="preserve">Побудова технічного Завдання на доопрацювання програмного забезпечення проєкту «Віртуальний музей російської агресії»  </w:t>
            </w:r>
          </w:p>
        </w:tc>
        <w:tc>
          <w:tcPr>
            <w:tcW w:w="5102" w:type="dxa"/>
          </w:tcPr>
          <w:p w14:paraId="7E8A5B9E" w14:textId="16C587F0"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1CE9AB5F" w14:textId="77777777" w:rsidR="00A83804" w:rsidRPr="00B31B51" w:rsidRDefault="00A83804" w:rsidP="00A83804">
            <w:pPr>
              <w:jc w:val="center"/>
              <w:rPr>
                <w:rFonts w:ascii="Times New Roman" w:eastAsia="Times New Roman" w:hAnsi="Times New Roman" w:cs="Times New Roman"/>
                <w:b/>
              </w:rPr>
            </w:pPr>
          </w:p>
        </w:tc>
      </w:tr>
      <w:tr w:rsidR="00A83804" w:rsidRPr="00B31B51" w14:paraId="07101552" w14:textId="77777777" w:rsidTr="00232E0A">
        <w:tc>
          <w:tcPr>
            <w:tcW w:w="708" w:type="dxa"/>
          </w:tcPr>
          <w:p w14:paraId="7F5DB7BE" w14:textId="3ECF0188"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83.</w:t>
            </w:r>
          </w:p>
        </w:tc>
        <w:tc>
          <w:tcPr>
            <w:tcW w:w="6380" w:type="dxa"/>
          </w:tcPr>
          <w:p w14:paraId="495EE670" w14:textId="32FCBB36"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Завдання 2: </w:t>
            </w:r>
            <w:r w:rsidRPr="00B31B51">
              <w:rPr>
                <w:rFonts w:ascii="Times New Roman" w:eastAsia="Times New Roman" w:hAnsi="Times New Roman" w:cs="Times New Roman"/>
                <w:color w:val="000000"/>
              </w:rPr>
              <w:t>Розвиток цифрових платформ УІНП</w:t>
            </w:r>
          </w:p>
        </w:tc>
        <w:tc>
          <w:tcPr>
            <w:tcW w:w="5102" w:type="dxa"/>
          </w:tcPr>
          <w:p w14:paraId="58BB3E9D" w14:textId="24A6C2DD"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Грудень 2022 року</w:t>
            </w:r>
          </w:p>
        </w:tc>
        <w:tc>
          <w:tcPr>
            <w:tcW w:w="3403" w:type="dxa"/>
          </w:tcPr>
          <w:p w14:paraId="225DE467" w14:textId="77777777" w:rsidR="00A83804" w:rsidRPr="00B31B51" w:rsidRDefault="00A83804" w:rsidP="00A83804">
            <w:pPr>
              <w:jc w:val="center"/>
              <w:rPr>
                <w:rFonts w:ascii="Times New Roman" w:eastAsia="Times New Roman" w:hAnsi="Times New Roman" w:cs="Times New Roman"/>
                <w:b/>
              </w:rPr>
            </w:pPr>
          </w:p>
        </w:tc>
      </w:tr>
      <w:tr w:rsidR="00A83804" w:rsidRPr="00B31B51" w14:paraId="158AB779" w14:textId="77777777" w:rsidTr="00C1154C">
        <w:tc>
          <w:tcPr>
            <w:tcW w:w="15593" w:type="dxa"/>
            <w:gridSpan w:val="4"/>
          </w:tcPr>
          <w:p w14:paraId="38830605" w14:textId="1B35D897" w:rsidR="00A83804" w:rsidRPr="00B31B51" w:rsidRDefault="00A83804" w:rsidP="00A83804">
            <w:pPr>
              <w:jc w:val="center"/>
              <w:rPr>
                <w:rFonts w:ascii="Times New Roman" w:eastAsia="Times New Roman" w:hAnsi="Times New Roman" w:cs="Times New Roman"/>
                <w:b/>
              </w:rPr>
            </w:pPr>
            <w:r w:rsidRPr="00B31B51">
              <w:rPr>
                <w:rFonts w:ascii="Times New Roman" w:eastAsia="Times New Roman" w:hAnsi="Times New Roman" w:cs="Times New Roman"/>
              </w:rPr>
              <w:t>Етап 3: січень 2026 року – грудень 2032 року</w:t>
            </w:r>
          </w:p>
        </w:tc>
      </w:tr>
      <w:tr w:rsidR="00A83804" w:rsidRPr="00B31B51" w14:paraId="7B98F381" w14:textId="77777777" w:rsidTr="00232E0A">
        <w:tc>
          <w:tcPr>
            <w:tcW w:w="708" w:type="dxa"/>
          </w:tcPr>
          <w:p w14:paraId="4E4ACE9F" w14:textId="5EDD2D1C"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82.</w:t>
            </w:r>
          </w:p>
        </w:tc>
        <w:tc>
          <w:tcPr>
            <w:tcW w:w="6380" w:type="dxa"/>
          </w:tcPr>
          <w:p w14:paraId="26E58BB2" w14:textId="7BC2E7FA"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Завдання 1: З</w:t>
            </w:r>
            <w:r w:rsidRPr="00B31B51">
              <w:rPr>
                <w:rFonts w:ascii="Times New Roman" w:eastAsia="Times New Roman" w:hAnsi="Times New Roman" w:cs="Times New Roman"/>
                <w:color w:val="000000"/>
              </w:rPr>
              <w:t>абезпечення функціонування та наповнення Архіву усної історії, Віртуального некрополю української еміграції та інших цифрових платформ УІНП.</w:t>
            </w:r>
          </w:p>
        </w:tc>
        <w:tc>
          <w:tcPr>
            <w:tcW w:w="5102" w:type="dxa"/>
          </w:tcPr>
          <w:p w14:paraId="4F2CEEA6" w14:textId="7F4A5AD3"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Грудень 2027 року</w:t>
            </w:r>
          </w:p>
        </w:tc>
        <w:tc>
          <w:tcPr>
            <w:tcW w:w="3403" w:type="dxa"/>
          </w:tcPr>
          <w:p w14:paraId="09CC3EFC" w14:textId="17AF1C08" w:rsidR="00A83804" w:rsidRPr="00B31B51" w:rsidRDefault="00A83804" w:rsidP="00A83804">
            <w:pPr>
              <w:jc w:val="center"/>
              <w:rPr>
                <w:rFonts w:ascii="Times New Roman" w:eastAsia="Times New Roman" w:hAnsi="Times New Roman" w:cs="Times New Roman"/>
                <w:b/>
              </w:rPr>
            </w:pPr>
          </w:p>
        </w:tc>
      </w:tr>
    </w:tbl>
    <w:p w14:paraId="00002200" w14:textId="1A0E58B1" w:rsidR="003844D4" w:rsidRPr="00B31B51" w:rsidRDefault="003844D4" w:rsidP="00C84B84">
      <w:pPr>
        <w:pStyle w:val="2"/>
        <w:spacing w:before="120"/>
        <w:jc w:val="both"/>
        <w:rPr>
          <w:rFonts w:ascii="Times New Roman" w:eastAsia="Times New Roman" w:hAnsi="Times New Roman" w:cs="Times New Roman"/>
          <w:color w:val="2F5496"/>
          <w:sz w:val="28"/>
          <w:szCs w:val="28"/>
        </w:rPr>
      </w:pPr>
    </w:p>
    <w:p w14:paraId="00002478" w14:textId="136FCD17" w:rsidR="003844D4" w:rsidRPr="00B31B51" w:rsidRDefault="008B7CB5" w:rsidP="00A83804">
      <w:pPr>
        <w:rPr>
          <w:rFonts w:ascii="Times New Roman" w:hAnsi="Times New Roman" w:cs="Times New Roman"/>
          <w:b/>
        </w:rPr>
      </w:pPr>
      <w:r w:rsidRPr="00B31B51">
        <w:rPr>
          <w:rFonts w:ascii="Times New Roman" w:hAnsi="Times New Roman" w:cs="Times New Roman"/>
          <w:b/>
        </w:rPr>
        <w:t>Список загальнонаціональних проектів на виконання Завдання з підпункту 2.3 (для відповідного Завдання )</w:t>
      </w:r>
    </w:p>
    <w:tbl>
      <w:tblPr>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0"/>
        <w:gridCol w:w="2552"/>
        <w:gridCol w:w="1842"/>
        <w:gridCol w:w="2410"/>
        <w:gridCol w:w="992"/>
        <w:gridCol w:w="1559"/>
        <w:gridCol w:w="1418"/>
        <w:gridCol w:w="1417"/>
        <w:gridCol w:w="1377"/>
      </w:tblGrid>
      <w:tr w:rsidR="00A83804" w:rsidRPr="00B31B51" w14:paraId="2C8F7845" w14:textId="77777777" w:rsidTr="00C46459">
        <w:tc>
          <w:tcPr>
            <w:tcW w:w="1980" w:type="dxa"/>
            <w:tcMar>
              <w:top w:w="100" w:type="dxa"/>
              <w:left w:w="100" w:type="dxa"/>
              <w:bottom w:w="100" w:type="dxa"/>
              <w:right w:w="100" w:type="dxa"/>
            </w:tcMar>
            <w:vAlign w:val="center"/>
          </w:tcPr>
          <w:p w14:paraId="428B8FDA"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lastRenderedPageBreak/>
              <w:t>Опис проекту</w:t>
            </w:r>
          </w:p>
          <w:p w14:paraId="7F1A758F"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до Завдання </w:t>
            </w:r>
            <w:r w:rsidRPr="00B31B51">
              <w:rPr>
                <w:rFonts w:ascii="Times New Roman" w:eastAsia="Times New Roman" w:hAnsi="Times New Roman" w:cs="Times New Roman"/>
                <w:b/>
                <w:color w:val="4A86E8"/>
              </w:rPr>
              <w:t>N</w:t>
            </w:r>
            <w:r w:rsidRPr="00B31B51">
              <w:rPr>
                <w:rFonts w:ascii="Times New Roman" w:eastAsia="Times New Roman" w:hAnsi="Times New Roman" w:cs="Times New Roman"/>
                <w:b/>
                <w:color w:val="000000"/>
              </w:rPr>
              <w:t xml:space="preserve"> з підпункту 2.3</w:t>
            </w:r>
          </w:p>
        </w:tc>
        <w:tc>
          <w:tcPr>
            <w:tcW w:w="2552" w:type="dxa"/>
            <w:tcMar>
              <w:top w:w="100" w:type="dxa"/>
              <w:left w:w="100" w:type="dxa"/>
              <w:bottom w:w="100" w:type="dxa"/>
              <w:right w:w="100" w:type="dxa"/>
            </w:tcMar>
            <w:vAlign w:val="center"/>
          </w:tcPr>
          <w:p w14:paraId="351CE736"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Обґрунтування необхідності проекту</w:t>
            </w:r>
          </w:p>
        </w:tc>
        <w:tc>
          <w:tcPr>
            <w:tcW w:w="1842" w:type="dxa"/>
            <w:tcMar>
              <w:top w:w="100" w:type="dxa"/>
              <w:left w:w="100" w:type="dxa"/>
              <w:bottom w:w="100" w:type="dxa"/>
              <w:right w:w="100" w:type="dxa"/>
            </w:tcMar>
            <w:vAlign w:val="center"/>
          </w:tcPr>
          <w:p w14:paraId="30DECAA0"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Якісні показники виконання проекту</w:t>
            </w:r>
          </w:p>
        </w:tc>
        <w:tc>
          <w:tcPr>
            <w:tcW w:w="2410" w:type="dxa"/>
            <w:tcMar>
              <w:top w:w="100" w:type="dxa"/>
              <w:left w:w="100" w:type="dxa"/>
              <w:bottom w:w="100" w:type="dxa"/>
              <w:right w:w="100" w:type="dxa"/>
            </w:tcMar>
            <w:vAlign w:val="center"/>
          </w:tcPr>
          <w:p w14:paraId="6E1024F4"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Економічний ефект </w:t>
            </w:r>
          </w:p>
          <w:p w14:paraId="7C6693C2"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(вплив на ВВП, бюджет, зайнятість тощо)</w:t>
            </w:r>
          </w:p>
        </w:tc>
        <w:tc>
          <w:tcPr>
            <w:tcW w:w="992" w:type="dxa"/>
            <w:tcMar>
              <w:top w:w="100" w:type="dxa"/>
              <w:left w:w="100" w:type="dxa"/>
              <w:bottom w:w="100" w:type="dxa"/>
              <w:right w:w="100" w:type="dxa"/>
            </w:tcMar>
            <w:vAlign w:val="center"/>
          </w:tcPr>
          <w:p w14:paraId="063F61B5"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Головний відповідальний орган державної влади</w:t>
            </w:r>
          </w:p>
        </w:tc>
        <w:tc>
          <w:tcPr>
            <w:tcW w:w="1559" w:type="dxa"/>
            <w:tcMar>
              <w:top w:w="0" w:type="dxa"/>
              <w:left w:w="115" w:type="dxa"/>
              <w:bottom w:w="0" w:type="dxa"/>
              <w:right w:w="115" w:type="dxa"/>
            </w:tcMar>
            <w:vAlign w:val="center"/>
          </w:tcPr>
          <w:p w14:paraId="48940357"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Орієнтовна потреба у фінансуванні (млн. грн)</w:t>
            </w:r>
          </w:p>
        </w:tc>
        <w:tc>
          <w:tcPr>
            <w:tcW w:w="1418" w:type="dxa"/>
            <w:tcMar>
              <w:top w:w="0" w:type="dxa"/>
              <w:left w:w="115" w:type="dxa"/>
              <w:bottom w:w="0" w:type="dxa"/>
              <w:right w:w="115" w:type="dxa"/>
            </w:tcMar>
            <w:vAlign w:val="center"/>
          </w:tcPr>
          <w:p w14:paraId="71510F59"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Пропоновані джерела фінансування</w:t>
            </w:r>
          </w:p>
        </w:tc>
        <w:tc>
          <w:tcPr>
            <w:tcW w:w="1417" w:type="dxa"/>
            <w:tcMar>
              <w:top w:w="0" w:type="dxa"/>
              <w:left w:w="115" w:type="dxa"/>
              <w:bottom w:w="0" w:type="dxa"/>
              <w:right w:w="115" w:type="dxa"/>
            </w:tcMar>
            <w:vAlign w:val="center"/>
          </w:tcPr>
          <w:p w14:paraId="4DC6B501"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Необхідне нормативно-правове забезпечення</w:t>
            </w:r>
          </w:p>
        </w:tc>
        <w:tc>
          <w:tcPr>
            <w:tcW w:w="1377" w:type="dxa"/>
            <w:tcMar>
              <w:top w:w="0" w:type="dxa"/>
              <w:left w:w="115" w:type="dxa"/>
              <w:bottom w:w="0" w:type="dxa"/>
              <w:right w:w="115" w:type="dxa"/>
            </w:tcMar>
          </w:tcPr>
          <w:p w14:paraId="5B1AC1F3" w14:textId="77777777" w:rsidR="00A83804" w:rsidRPr="00B31B51" w:rsidRDefault="00A83804" w:rsidP="00C1154C">
            <w:pPr>
              <w:spacing w:line="240" w:lineRule="auto"/>
              <w:jc w:val="center"/>
              <w:rPr>
                <w:rFonts w:ascii="Times New Roman" w:eastAsia="Times New Roman" w:hAnsi="Times New Roman" w:cs="Times New Roman"/>
                <w:b/>
              </w:rPr>
            </w:pPr>
            <w:r w:rsidRPr="00B31B51">
              <w:rPr>
                <w:rFonts w:ascii="Times New Roman" w:eastAsia="Times New Roman" w:hAnsi="Times New Roman" w:cs="Times New Roman"/>
                <w:b/>
                <w:color w:val="000000"/>
              </w:rPr>
              <w:t>Суміжна сфера регулювання права ЄС (загальний коментар)</w:t>
            </w:r>
          </w:p>
        </w:tc>
      </w:tr>
      <w:tr w:rsidR="00A83804" w:rsidRPr="00B31B51" w14:paraId="41319CAA" w14:textId="77777777" w:rsidTr="00C46459">
        <w:trPr>
          <w:trHeight w:val="70"/>
        </w:trPr>
        <w:tc>
          <w:tcPr>
            <w:tcW w:w="1980" w:type="dxa"/>
            <w:tcMar>
              <w:top w:w="100" w:type="dxa"/>
              <w:left w:w="100" w:type="dxa"/>
              <w:bottom w:w="100" w:type="dxa"/>
              <w:right w:w="100" w:type="dxa"/>
            </w:tcMar>
          </w:tcPr>
          <w:p w14:paraId="1705C59D" w14:textId="0ACD5812" w:rsidR="00A83804" w:rsidRPr="00B31B51" w:rsidRDefault="0017743B" w:rsidP="00C1154C">
            <w:pPr>
              <w:pBdr>
                <w:top w:val="nil"/>
                <w:left w:val="nil"/>
                <w:bottom w:val="nil"/>
                <w:right w:val="nil"/>
                <w:between w:val="nil"/>
              </w:pBdr>
              <w:spacing w:after="120" w:line="240" w:lineRule="auto"/>
              <w:jc w:val="both"/>
              <w:rPr>
                <w:rFonts w:ascii="Times New Roman" w:eastAsia="Times New Roman" w:hAnsi="Times New Roman" w:cs="Times New Roman"/>
                <w:color w:val="000000"/>
              </w:rPr>
            </w:pPr>
            <w:r w:rsidRPr="00B31B51">
              <w:rPr>
                <w:rFonts w:ascii="Times New Roman" w:hAnsi="Times New Roman"/>
              </w:rPr>
              <w:t>1.</w:t>
            </w:r>
            <w:r w:rsidR="00A83804" w:rsidRPr="00B31B51">
              <w:rPr>
                <w:rFonts w:ascii="Times New Roman" w:hAnsi="Times New Roman"/>
              </w:rPr>
              <w:t>Цифорові трансформації в культурі – це комплексне стратегічне бачення цифрового розвитку, цифрових трансформацій і цифровізації у культурі, яке відповідає засадам реалізації органами виконавчої влади принципів державної політики цифрового розвитку.</w:t>
            </w:r>
          </w:p>
          <w:p w14:paraId="537AC3A4" w14:textId="77777777" w:rsidR="00A83804" w:rsidRPr="00B31B51" w:rsidRDefault="00A83804" w:rsidP="00C1154C">
            <w:pPr>
              <w:spacing w:line="240" w:lineRule="auto"/>
              <w:rPr>
                <w:rFonts w:ascii="Times New Roman" w:eastAsia="Times New Roman" w:hAnsi="Times New Roman" w:cs="Times New Roman"/>
              </w:rPr>
            </w:pPr>
          </w:p>
        </w:tc>
        <w:tc>
          <w:tcPr>
            <w:tcW w:w="2552" w:type="dxa"/>
            <w:tcMar>
              <w:top w:w="100" w:type="dxa"/>
              <w:left w:w="100" w:type="dxa"/>
              <w:bottom w:w="100" w:type="dxa"/>
              <w:right w:w="100" w:type="dxa"/>
            </w:tcMar>
          </w:tcPr>
          <w:p w14:paraId="27B05FD8" w14:textId="77777777" w:rsidR="00A83804" w:rsidRPr="00B31B51" w:rsidRDefault="00A83804" w:rsidP="00C1154C">
            <w:pPr>
              <w:spacing w:line="240" w:lineRule="auto"/>
              <w:rPr>
                <w:rFonts w:ascii="Times New Roman" w:eastAsia="Times New Roman" w:hAnsi="Times New Roman" w:cs="Times New Roman"/>
              </w:rPr>
            </w:pPr>
            <w:r w:rsidRPr="00B31B51">
              <w:rPr>
                <w:rFonts w:ascii="Times New Roman" w:hAnsi="Times New Roman"/>
              </w:rPr>
              <w:t>Реалізація проекту дасть можливість здійснити цифрову трансформацію культури, забезпечить автоматизацію процесів обліку інформації, обладнаня цифровими, сучасними робочими місцями, а також доступом до цифрового контенту. Формування та реалізація державної політики у сфері культури та інформаційної політики, в тому числі розподіл державних фінансових ресурсів, будуть засновані на реальних даних, які будуть централізовані та захищені. Українці матимуть відкритий і прозорий доступ до отримання культурних послуг та інформації у сфері культури та інформаційної політики.</w:t>
            </w:r>
          </w:p>
        </w:tc>
        <w:tc>
          <w:tcPr>
            <w:tcW w:w="1842" w:type="dxa"/>
            <w:tcMar>
              <w:top w:w="100" w:type="dxa"/>
              <w:left w:w="100" w:type="dxa"/>
              <w:bottom w:w="100" w:type="dxa"/>
              <w:right w:w="100" w:type="dxa"/>
            </w:tcMar>
          </w:tcPr>
          <w:p w14:paraId="34599F36" w14:textId="77777777" w:rsidR="00A83804" w:rsidRPr="00B31B51" w:rsidRDefault="00A83804" w:rsidP="00C1154C">
            <w:pPr>
              <w:spacing w:line="240" w:lineRule="auto"/>
              <w:rPr>
                <w:rFonts w:ascii="Times New Roman" w:eastAsia="Times New Roman" w:hAnsi="Times New Roman" w:cs="Times New Roman"/>
              </w:rPr>
            </w:pPr>
            <w:r w:rsidRPr="00B31B51">
              <w:rPr>
                <w:rFonts w:ascii="Times New Roman" w:hAnsi="Times New Roman"/>
              </w:rPr>
              <w:t>Створення єдиного інформаційного середовища у сфері культури та інформаційної політики, що підвищить якісний рівень прийняття управлінських рішень та реалізації державної політики у цій сфері.</w:t>
            </w:r>
          </w:p>
        </w:tc>
        <w:tc>
          <w:tcPr>
            <w:tcW w:w="2410" w:type="dxa"/>
            <w:tcMar>
              <w:top w:w="100" w:type="dxa"/>
              <w:left w:w="100" w:type="dxa"/>
              <w:bottom w:w="100" w:type="dxa"/>
              <w:right w:w="100" w:type="dxa"/>
            </w:tcMar>
          </w:tcPr>
          <w:p w14:paraId="6D3DA7DE" w14:textId="77777777" w:rsidR="00A83804" w:rsidRPr="00B31B51" w:rsidRDefault="00A83804" w:rsidP="00C1154C">
            <w:pPr>
              <w:spacing w:line="240" w:lineRule="auto"/>
              <w:rPr>
                <w:rFonts w:ascii="Times New Roman" w:eastAsia="Times New Roman" w:hAnsi="Times New Roman" w:cs="Times New Roman"/>
              </w:rPr>
            </w:pPr>
          </w:p>
        </w:tc>
        <w:tc>
          <w:tcPr>
            <w:tcW w:w="992" w:type="dxa"/>
            <w:tcMar>
              <w:top w:w="100" w:type="dxa"/>
              <w:left w:w="100" w:type="dxa"/>
              <w:bottom w:w="100" w:type="dxa"/>
              <w:right w:w="100" w:type="dxa"/>
            </w:tcMar>
          </w:tcPr>
          <w:p w14:paraId="715DD3E6" w14:textId="77777777" w:rsidR="00A83804" w:rsidRPr="00B31B51" w:rsidRDefault="00A83804" w:rsidP="00C1154C">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Міністерство культури і інформаційної політики України. </w:t>
            </w:r>
          </w:p>
        </w:tc>
        <w:tc>
          <w:tcPr>
            <w:tcW w:w="1559" w:type="dxa"/>
            <w:tcMar>
              <w:top w:w="0" w:type="dxa"/>
              <w:left w:w="115" w:type="dxa"/>
              <w:bottom w:w="0" w:type="dxa"/>
              <w:right w:w="115" w:type="dxa"/>
            </w:tcMar>
          </w:tcPr>
          <w:p w14:paraId="37972042" w14:textId="77777777" w:rsidR="00A83804" w:rsidRPr="00B31B51" w:rsidRDefault="00A83804" w:rsidP="00C1154C">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120</w:t>
            </w:r>
          </w:p>
        </w:tc>
        <w:tc>
          <w:tcPr>
            <w:tcW w:w="1418" w:type="dxa"/>
            <w:tcMar>
              <w:top w:w="0" w:type="dxa"/>
              <w:left w:w="115" w:type="dxa"/>
              <w:bottom w:w="0" w:type="dxa"/>
              <w:right w:w="115" w:type="dxa"/>
            </w:tcMar>
          </w:tcPr>
          <w:p w14:paraId="5F268755" w14:textId="77777777" w:rsidR="00CB7FF1" w:rsidRPr="00B31B51" w:rsidRDefault="00A83804" w:rsidP="00C1154C">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Реєстр нерухомої культурної спадщини — TAPAS; електронний реєстр Музейного фонду України кошти фонду «Люблинський трикутник»; інші проекти — </w:t>
            </w:r>
          </w:p>
          <w:p w14:paraId="20D393CF" w14:textId="1D9C402D" w:rsidR="00CB7FF1" w:rsidRPr="00B31B51" w:rsidRDefault="00CB7FF1" w:rsidP="00C1154C">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3BBD47A3" w14:textId="6422A9A9" w:rsidR="00A83804" w:rsidRPr="00B31B51" w:rsidRDefault="00A83804" w:rsidP="00C1154C">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державного бюджету, кошти новостворених фондів, благодійна допомога. </w:t>
            </w:r>
          </w:p>
        </w:tc>
        <w:tc>
          <w:tcPr>
            <w:tcW w:w="1417" w:type="dxa"/>
            <w:tcMar>
              <w:top w:w="0" w:type="dxa"/>
              <w:left w:w="115" w:type="dxa"/>
              <w:bottom w:w="0" w:type="dxa"/>
              <w:right w:w="115" w:type="dxa"/>
            </w:tcMar>
          </w:tcPr>
          <w:p w14:paraId="677212E0" w14:textId="77777777" w:rsidR="00A83804" w:rsidRPr="00B31B51" w:rsidRDefault="00A83804" w:rsidP="00C1154C">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Потрібні зміни щодо впровадження експериментальних проєктів з цифровізації обліку об’єктів культурної спадщини. </w:t>
            </w:r>
          </w:p>
        </w:tc>
        <w:tc>
          <w:tcPr>
            <w:tcW w:w="1377" w:type="dxa"/>
            <w:tcMar>
              <w:top w:w="0" w:type="dxa"/>
              <w:left w:w="115" w:type="dxa"/>
              <w:bottom w:w="0" w:type="dxa"/>
              <w:right w:w="115" w:type="dxa"/>
            </w:tcMar>
          </w:tcPr>
          <w:p w14:paraId="1E4B1356" w14:textId="77777777" w:rsidR="00A83804" w:rsidRPr="00B31B51" w:rsidRDefault="00A83804" w:rsidP="00C1154C">
            <w:pPr>
              <w:spacing w:line="240" w:lineRule="auto"/>
              <w:rPr>
                <w:rFonts w:ascii="Times New Roman" w:eastAsia="Times New Roman" w:hAnsi="Times New Roman" w:cs="Times New Roman"/>
              </w:rPr>
            </w:pPr>
            <w:r w:rsidRPr="00B31B51">
              <w:rPr>
                <w:rFonts w:ascii="Times New Roman" w:eastAsia="Times New Roman" w:hAnsi="Times New Roman" w:cs="Times New Roman"/>
              </w:rPr>
              <w:t>Цифровізація культурної спадщини</w:t>
            </w:r>
          </w:p>
        </w:tc>
      </w:tr>
      <w:tr w:rsidR="0083351D" w:rsidRPr="00B31B51" w14:paraId="18EEDC4A" w14:textId="77777777" w:rsidTr="00C46459">
        <w:trPr>
          <w:trHeight w:val="70"/>
        </w:trPr>
        <w:tc>
          <w:tcPr>
            <w:tcW w:w="1980" w:type="dxa"/>
            <w:tcMar>
              <w:top w:w="100" w:type="dxa"/>
              <w:left w:w="100" w:type="dxa"/>
              <w:bottom w:w="100" w:type="dxa"/>
              <w:right w:w="100" w:type="dxa"/>
            </w:tcMar>
          </w:tcPr>
          <w:p w14:paraId="597FCFA4"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Запровадження сертифікатів на придбання книжок</w:t>
            </w:r>
          </w:p>
          <w:p w14:paraId="174DB121" w14:textId="77777777" w:rsidR="0083351D" w:rsidRPr="00B31B51" w:rsidRDefault="0083351D" w:rsidP="0083351D">
            <w:pPr>
              <w:spacing w:line="240" w:lineRule="auto"/>
              <w:ind w:left="141"/>
              <w:rPr>
                <w:rFonts w:ascii="Times New Roman" w:eastAsia="Times New Roman" w:hAnsi="Times New Roman" w:cs="Times New Roman"/>
              </w:rPr>
            </w:pPr>
          </w:p>
          <w:p w14:paraId="0EBC3D80" w14:textId="1A90FDB5"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b/>
              </w:rPr>
              <w:t>“Книговидання”, ціль 2, завдання 3, етап 2</w:t>
            </w:r>
          </w:p>
        </w:tc>
        <w:tc>
          <w:tcPr>
            <w:tcW w:w="2552" w:type="dxa"/>
            <w:tcMar>
              <w:top w:w="100" w:type="dxa"/>
              <w:left w:w="100" w:type="dxa"/>
              <w:bottom w:w="100" w:type="dxa"/>
              <w:right w:w="100" w:type="dxa"/>
            </w:tcMar>
          </w:tcPr>
          <w:p w14:paraId="669021D4" w14:textId="4761BD81"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Стимулювання попиту, розвиток культури читання, підтримка читацького запиту і всіх суб’єктів ринку</w:t>
            </w:r>
          </w:p>
        </w:tc>
        <w:tc>
          <w:tcPr>
            <w:tcW w:w="1842" w:type="dxa"/>
            <w:tcMar>
              <w:top w:w="100" w:type="dxa"/>
              <w:left w:w="100" w:type="dxa"/>
              <w:bottom w:w="100" w:type="dxa"/>
              <w:right w:w="100" w:type="dxa"/>
            </w:tcMar>
          </w:tcPr>
          <w:p w14:paraId="0BAFD2E9" w14:textId="77777777" w:rsidR="0083351D" w:rsidRPr="00B31B51" w:rsidRDefault="0083351D" w:rsidP="0083351D">
            <w:pPr>
              <w:spacing w:line="240" w:lineRule="auto"/>
              <w:ind w:left="141" w:hanging="15"/>
              <w:rPr>
                <w:rFonts w:ascii="Times New Roman" w:eastAsia="Times New Roman" w:hAnsi="Times New Roman" w:cs="Times New Roman"/>
              </w:rPr>
            </w:pPr>
            <w:r w:rsidRPr="00B31B51">
              <w:rPr>
                <w:rFonts w:ascii="Times New Roman" w:eastAsia="Times New Roman" w:hAnsi="Times New Roman" w:cs="Times New Roman"/>
              </w:rPr>
              <w:t>Всього видано сертифікатів</w:t>
            </w:r>
          </w:p>
          <w:p w14:paraId="733AEE56" w14:textId="77777777" w:rsidR="0083351D" w:rsidRPr="00B31B51" w:rsidRDefault="0083351D" w:rsidP="0083351D">
            <w:pPr>
              <w:spacing w:line="240" w:lineRule="auto"/>
              <w:ind w:left="141" w:hanging="15"/>
              <w:rPr>
                <w:rFonts w:ascii="Times New Roman" w:eastAsia="Times New Roman" w:hAnsi="Times New Roman" w:cs="Times New Roman"/>
              </w:rPr>
            </w:pPr>
            <w:r w:rsidRPr="00B31B51">
              <w:rPr>
                <w:rFonts w:ascii="Times New Roman" w:eastAsia="Times New Roman" w:hAnsi="Times New Roman" w:cs="Times New Roman"/>
              </w:rPr>
              <w:t>тис.од.</w:t>
            </w:r>
          </w:p>
          <w:p w14:paraId="36D65433" w14:textId="77777777" w:rsidR="0083351D" w:rsidRPr="00B31B51" w:rsidRDefault="0083351D" w:rsidP="0083351D">
            <w:pPr>
              <w:spacing w:line="240" w:lineRule="auto"/>
              <w:ind w:left="141" w:hanging="15"/>
              <w:rPr>
                <w:rFonts w:ascii="Times New Roman" w:eastAsia="Times New Roman" w:hAnsi="Times New Roman" w:cs="Times New Roman"/>
              </w:rPr>
            </w:pPr>
            <w:r w:rsidRPr="00B31B51">
              <w:rPr>
                <w:rFonts w:ascii="Times New Roman" w:eastAsia="Times New Roman" w:hAnsi="Times New Roman" w:cs="Times New Roman"/>
              </w:rPr>
              <w:t>2023 - 806,0</w:t>
            </w:r>
          </w:p>
          <w:p w14:paraId="57690536" w14:textId="77777777" w:rsidR="0083351D" w:rsidRPr="00B31B51" w:rsidRDefault="0083351D" w:rsidP="0083351D">
            <w:pPr>
              <w:spacing w:line="240" w:lineRule="auto"/>
              <w:ind w:left="141" w:hanging="15"/>
              <w:rPr>
                <w:rFonts w:ascii="Times New Roman" w:eastAsia="Times New Roman" w:hAnsi="Times New Roman" w:cs="Times New Roman"/>
              </w:rPr>
            </w:pPr>
            <w:r w:rsidRPr="00B31B51">
              <w:rPr>
                <w:rFonts w:ascii="Times New Roman" w:eastAsia="Times New Roman" w:hAnsi="Times New Roman" w:cs="Times New Roman"/>
              </w:rPr>
              <w:t>2024 - 791,2</w:t>
            </w:r>
          </w:p>
          <w:p w14:paraId="426EA30C" w14:textId="72F9DCE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2025 - 796,1</w:t>
            </w:r>
          </w:p>
        </w:tc>
        <w:tc>
          <w:tcPr>
            <w:tcW w:w="2410" w:type="dxa"/>
            <w:tcMar>
              <w:top w:w="100" w:type="dxa"/>
              <w:left w:w="100" w:type="dxa"/>
              <w:bottom w:w="100" w:type="dxa"/>
              <w:right w:w="100" w:type="dxa"/>
            </w:tcMar>
          </w:tcPr>
          <w:p w14:paraId="2971E5D1" w14:textId="769C8685"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Збільшення книжкового ринку, збільшення податкових надходжень </w:t>
            </w:r>
          </w:p>
        </w:tc>
        <w:tc>
          <w:tcPr>
            <w:tcW w:w="992" w:type="dxa"/>
            <w:tcMar>
              <w:top w:w="100" w:type="dxa"/>
              <w:left w:w="100" w:type="dxa"/>
              <w:bottom w:w="100" w:type="dxa"/>
              <w:right w:w="100" w:type="dxa"/>
            </w:tcMar>
          </w:tcPr>
          <w:p w14:paraId="6DE19F37"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03A5E769"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Мінцифри</w:t>
            </w:r>
          </w:p>
          <w:p w14:paraId="118A5054" w14:textId="0EAB6650"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1559" w:type="dxa"/>
            <w:tcMar>
              <w:top w:w="0" w:type="dxa"/>
              <w:left w:w="115" w:type="dxa"/>
              <w:bottom w:w="0" w:type="dxa"/>
              <w:right w:w="115" w:type="dxa"/>
            </w:tcMar>
          </w:tcPr>
          <w:p w14:paraId="02387259" w14:textId="6080C342"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21 млн грн</w:t>
            </w:r>
          </w:p>
        </w:tc>
        <w:tc>
          <w:tcPr>
            <w:tcW w:w="1418" w:type="dxa"/>
            <w:tcMar>
              <w:top w:w="0" w:type="dxa"/>
              <w:left w:w="115" w:type="dxa"/>
              <w:bottom w:w="0" w:type="dxa"/>
              <w:right w:w="115" w:type="dxa"/>
            </w:tcMar>
          </w:tcPr>
          <w:p w14:paraId="46CF9DA8" w14:textId="77777777" w:rsidR="0083351D" w:rsidRPr="00B31B51" w:rsidRDefault="0083351D" w:rsidP="0083351D">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25E01857" w14:textId="77777777" w:rsidR="0083351D" w:rsidRPr="00B31B51" w:rsidRDefault="0083351D" w:rsidP="0083351D">
            <w:pPr>
              <w:spacing w:line="240" w:lineRule="auto"/>
              <w:rPr>
                <w:rFonts w:ascii="Times New Roman" w:eastAsia="Times New Roman" w:hAnsi="Times New Roman" w:cs="Times New Roman"/>
              </w:rPr>
            </w:pPr>
          </w:p>
          <w:p w14:paraId="21128112"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4A876CEA" w14:textId="5DEE639B"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1417" w:type="dxa"/>
            <w:tcMar>
              <w:top w:w="0" w:type="dxa"/>
              <w:left w:w="115" w:type="dxa"/>
              <w:bottom w:w="0" w:type="dxa"/>
              <w:right w:w="115" w:type="dxa"/>
            </w:tcMar>
          </w:tcPr>
          <w:p w14:paraId="1D7029DF"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 xml:space="preserve">Потребує: </w:t>
            </w:r>
          </w:p>
          <w:p w14:paraId="73030D73"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1) прийняття проекту Закону України «Про внесення змін до деяких законів України щодо стимулювання розвитку українського книговидання і книгорозповсюдження» (реєстр. № 6287 від 05.11.2021);</w:t>
            </w:r>
          </w:p>
          <w:p w14:paraId="486A29C5" w14:textId="5727F2E1"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 розробки і прийняття постанов Кабінету Міністрів України, якими затверджувати муться: зразок та опис бланка </w:t>
            </w:r>
            <w:r w:rsidRPr="00B31B51">
              <w:rPr>
                <w:rFonts w:ascii="Times New Roman" w:eastAsia="Times New Roman" w:hAnsi="Times New Roman" w:cs="Times New Roman"/>
              </w:rPr>
              <w:lastRenderedPageBreak/>
              <w:t xml:space="preserve">сертифіката, що видається у паперовій формі, порядок формування сертифіката в електронній формі, його електронної копії, порядок оформлення та видачі сертифіката, а також порядок придбання громадянами книжкових видань з використанням сертифіката та відшкодування вартості придбаних з використанням сертифіката книжкових видань розповсюджувачам </w:t>
            </w:r>
            <w:r w:rsidRPr="00B31B51">
              <w:rPr>
                <w:rFonts w:ascii="Times New Roman" w:eastAsia="Times New Roman" w:hAnsi="Times New Roman" w:cs="Times New Roman"/>
              </w:rPr>
              <w:lastRenderedPageBreak/>
              <w:t>видавничої продукції</w:t>
            </w:r>
          </w:p>
        </w:tc>
        <w:tc>
          <w:tcPr>
            <w:tcW w:w="1377" w:type="dxa"/>
            <w:tcMar>
              <w:top w:w="0" w:type="dxa"/>
              <w:left w:w="115" w:type="dxa"/>
              <w:bottom w:w="0" w:type="dxa"/>
              <w:right w:w="115" w:type="dxa"/>
            </w:tcMar>
          </w:tcPr>
          <w:p w14:paraId="2BD15677" w14:textId="329D968D"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tc>
      </w:tr>
      <w:tr w:rsidR="0083351D" w:rsidRPr="00B31B51" w14:paraId="58529812" w14:textId="77777777" w:rsidTr="00C46459">
        <w:trPr>
          <w:trHeight w:val="70"/>
        </w:trPr>
        <w:tc>
          <w:tcPr>
            <w:tcW w:w="1980" w:type="dxa"/>
            <w:tcMar>
              <w:top w:w="100" w:type="dxa"/>
              <w:left w:w="100" w:type="dxa"/>
              <w:bottom w:w="100" w:type="dxa"/>
              <w:right w:w="100" w:type="dxa"/>
            </w:tcMar>
          </w:tcPr>
          <w:p w14:paraId="7E320F22" w14:textId="52A3D955"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2. Розвиток та наповнення Української цифрової бібліотеки </w:t>
            </w:r>
          </w:p>
        </w:tc>
        <w:tc>
          <w:tcPr>
            <w:tcW w:w="2552" w:type="dxa"/>
            <w:tcMar>
              <w:top w:w="100" w:type="dxa"/>
              <w:left w:w="100" w:type="dxa"/>
              <w:bottom w:w="100" w:type="dxa"/>
              <w:right w:w="100" w:type="dxa"/>
            </w:tcMar>
          </w:tcPr>
          <w:p w14:paraId="617B8782" w14:textId="12B37308"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Оптимізація роботи програмного забезпечення як джерела повсюдного доступу читачів до якісної літератури. Електронні видання доступніші за паперові.</w:t>
            </w:r>
          </w:p>
        </w:tc>
        <w:tc>
          <w:tcPr>
            <w:tcW w:w="1842" w:type="dxa"/>
            <w:tcMar>
              <w:top w:w="100" w:type="dxa"/>
              <w:left w:w="100" w:type="dxa"/>
              <w:bottom w:w="100" w:type="dxa"/>
              <w:right w:w="100" w:type="dxa"/>
            </w:tcMar>
          </w:tcPr>
          <w:p w14:paraId="0950BA20"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Оновлення програмного забезпечення</w:t>
            </w:r>
          </w:p>
          <w:p w14:paraId="79010449" w14:textId="77777777" w:rsidR="0083351D" w:rsidRPr="00B31B51" w:rsidRDefault="0083351D" w:rsidP="0083351D">
            <w:pPr>
              <w:spacing w:line="240" w:lineRule="auto"/>
              <w:rPr>
                <w:rFonts w:ascii="Times New Roman" w:eastAsia="Times New Roman" w:hAnsi="Times New Roman" w:cs="Times New Roman"/>
              </w:rPr>
            </w:pPr>
          </w:p>
          <w:p w14:paraId="370E5A3C"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4  млн прочитань, 500 тис. користувачів читають по 8 книжок щороку.</w:t>
            </w:r>
          </w:p>
          <w:p w14:paraId="3CA8710F" w14:textId="77777777" w:rsidR="0083351D" w:rsidRPr="00B31B51" w:rsidRDefault="0083351D" w:rsidP="0083351D">
            <w:pPr>
              <w:spacing w:line="240" w:lineRule="auto"/>
              <w:rPr>
                <w:rFonts w:ascii="Times New Roman" w:eastAsia="Times New Roman" w:hAnsi="Times New Roman" w:cs="Times New Roman"/>
              </w:rPr>
            </w:pPr>
          </w:p>
          <w:p w14:paraId="25062E4F"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Придбано електронні книги (тис.од)</w:t>
            </w:r>
          </w:p>
          <w:p w14:paraId="792B48B7"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2023 - 6,0</w:t>
            </w:r>
          </w:p>
          <w:p w14:paraId="0C918148"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2024 - 7,5</w:t>
            </w:r>
          </w:p>
          <w:p w14:paraId="451950BE"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2025 - 8,0</w:t>
            </w:r>
          </w:p>
          <w:p w14:paraId="5B0A5F51" w14:textId="77777777" w:rsidR="0083351D" w:rsidRPr="00B31B51" w:rsidRDefault="0083351D" w:rsidP="0083351D">
            <w:pPr>
              <w:spacing w:line="240" w:lineRule="auto"/>
              <w:rPr>
                <w:rFonts w:ascii="Times New Roman" w:eastAsia="Times New Roman" w:hAnsi="Times New Roman" w:cs="Times New Roman"/>
              </w:rPr>
            </w:pPr>
          </w:p>
        </w:tc>
        <w:tc>
          <w:tcPr>
            <w:tcW w:w="2410" w:type="dxa"/>
            <w:tcMar>
              <w:top w:w="100" w:type="dxa"/>
              <w:left w:w="100" w:type="dxa"/>
              <w:bottom w:w="100" w:type="dxa"/>
              <w:right w:w="100" w:type="dxa"/>
            </w:tcMar>
          </w:tcPr>
          <w:p w14:paraId="773B5B97"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37F77F24" w14:textId="3B35B681"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992" w:type="dxa"/>
            <w:tcMar>
              <w:top w:w="100" w:type="dxa"/>
              <w:left w:w="100" w:type="dxa"/>
              <w:bottom w:w="100" w:type="dxa"/>
              <w:right w:w="100" w:type="dxa"/>
            </w:tcMar>
          </w:tcPr>
          <w:p w14:paraId="16A73614"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77,44 млн грн</w:t>
            </w:r>
          </w:p>
          <w:p w14:paraId="27D24E1F" w14:textId="77777777" w:rsidR="0083351D" w:rsidRPr="00B31B51" w:rsidRDefault="0083351D" w:rsidP="0083351D">
            <w:pPr>
              <w:spacing w:line="240" w:lineRule="auto"/>
              <w:rPr>
                <w:rFonts w:ascii="Times New Roman" w:eastAsia="Times New Roman" w:hAnsi="Times New Roman" w:cs="Times New Roman"/>
              </w:rPr>
            </w:pPr>
          </w:p>
          <w:p w14:paraId="4A0BBF39"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підтримка ПЗ - 6,24 млн грн </w:t>
            </w:r>
          </w:p>
          <w:p w14:paraId="3FB3BDE1" w14:textId="77777777" w:rsidR="0083351D" w:rsidRPr="00B31B51" w:rsidRDefault="0083351D" w:rsidP="0083351D">
            <w:pPr>
              <w:spacing w:line="240" w:lineRule="auto"/>
              <w:rPr>
                <w:rFonts w:ascii="Times New Roman" w:eastAsia="Times New Roman" w:hAnsi="Times New Roman" w:cs="Times New Roman"/>
              </w:rPr>
            </w:pPr>
          </w:p>
          <w:p w14:paraId="6D884836"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40 млн.грн </w:t>
            </w:r>
          </w:p>
          <w:p w14:paraId="204739E7" w14:textId="77777777" w:rsidR="0083351D" w:rsidRPr="00B31B51" w:rsidRDefault="0083351D" w:rsidP="0083351D">
            <w:pPr>
              <w:spacing w:line="240" w:lineRule="auto"/>
              <w:ind w:right="-98"/>
              <w:rPr>
                <w:rFonts w:ascii="Times New Roman" w:eastAsia="Times New Roman" w:hAnsi="Times New Roman" w:cs="Times New Roman"/>
              </w:rPr>
            </w:pPr>
            <w:r w:rsidRPr="00B31B51">
              <w:rPr>
                <w:rFonts w:ascii="Times New Roman" w:eastAsia="Times New Roman" w:hAnsi="Times New Roman" w:cs="Times New Roman"/>
              </w:rPr>
              <w:t>(по 10 грн за прочитання)</w:t>
            </w:r>
          </w:p>
          <w:p w14:paraId="6785172D" w14:textId="77777777" w:rsidR="0083351D" w:rsidRPr="00B31B51" w:rsidRDefault="0083351D" w:rsidP="0083351D">
            <w:pPr>
              <w:spacing w:line="240" w:lineRule="auto"/>
              <w:rPr>
                <w:rFonts w:ascii="Times New Roman" w:eastAsia="Times New Roman" w:hAnsi="Times New Roman" w:cs="Times New Roman"/>
              </w:rPr>
            </w:pPr>
          </w:p>
          <w:p w14:paraId="77D70564"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2023 - 6,6 млн.грн</w:t>
            </w:r>
          </w:p>
          <w:p w14:paraId="0EF6CAB0"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2024 - 9,0 млн.грн</w:t>
            </w:r>
          </w:p>
          <w:p w14:paraId="2CCA7112"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2025 - 10,35 млн.грн</w:t>
            </w:r>
          </w:p>
          <w:p w14:paraId="6D607CAE"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оплата праці експертів </w:t>
            </w:r>
          </w:p>
          <w:p w14:paraId="299C0172"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2023 - 1,35 млн.грн</w:t>
            </w:r>
          </w:p>
          <w:p w14:paraId="60F02AFC"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2024 - 1,8 млн.грн</w:t>
            </w:r>
          </w:p>
          <w:p w14:paraId="2CD56451" w14:textId="78ADE4B4"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2025 - 2,07 млн.грн</w:t>
            </w:r>
          </w:p>
        </w:tc>
        <w:tc>
          <w:tcPr>
            <w:tcW w:w="1559" w:type="dxa"/>
            <w:tcMar>
              <w:top w:w="0" w:type="dxa"/>
              <w:left w:w="115" w:type="dxa"/>
              <w:bottom w:w="0" w:type="dxa"/>
              <w:right w:w="115" w:type="dxa"/>
            </w:tcMar>
          </w:tcPr>
          <w:p w14:paraId="422BC174"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23A966EB" w14:textId="77777777" w:rsidR="0083351D" w:rsidRPr="00B31B51" w:rsidRDefault="0083351D" w:rsidP="0083351D">
            <w:pPr>
              <w:spacing w:line="240" w:lineRule="auto"/>
              <w:rPr>
                <w:rFonts w:ascii="Times New Roman" w:eastAsia="Times New Roman" w:hAnsi="Times New Roman" w:cs="Times New Roman"/>
              </w:rPr>
            </w:pPr>
          </w:p>
          <w:p w14:paraId="34DE0ECD"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(бюджетна програма УІК)</w:t>
            </w:r>
          </w:p>
          <w:p w14:paraId="117641E8" w14:textId="45EAA89D"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Держмистецтв (благодійний фонд підтримки культури</w:t>
            </w:r>
          </w:p>
        </w:tc>
        <w:tc>
          <w:tcPr>
            <w:tcW w:w="1418" w:type="dxa"/>
            <w:tcMar>
              <w:top w:w="0" w:type="dxa"/>
              <w:left w:w="115" w:type="dxa"/>
              <w:bottom w:w="0" w:type="dxa"/>
              <w:right w:w="115" w:type="dxa"/>
            </w:tcMar>
          </w:tcPr>
          <w:p w14:paraId="56535637"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Потребує розроблення та прийняття:</w:t>
            </w:r>
          </w:p>
          <w:p w14:paraId="561F6B3F"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1. Наказу МКІП “Про внесення змін до Положення про Українську цифрову бібліотеку”;</w:t>
            </w:r>
          </w:p>
          <w:p w14:paraId="00CB29E4" w14:textId="0E6245FA" w:rsidR="0083351D" w:rsidRPr="00B31B51" w:rsidRDefault="0083351D" w:rsidP="0083351D">
            <w:pPr>
              <w:jc w:val="both"/>
              <w:rPr>
                <w:rFonts w:ascii="Times New Roman" w:eastAsia="Times New Roman" w:hAnsi="Times New Roman" w:cs="Times New Roman"/>
                <w:sz w:val="24"/>
                <w:szCs w:val="24"/>
              </w:rPr>
            </w:pPr>
            <w:r w:rsidRPr="00B31B51">
              <w:rPr>
                <w:rFonts w:ascii="Times New Roman" w:eastAsia="Times New Roman" w:hAnsi="Times New Roman" w:cs="Times New Roman"/>
              </w:rPr>
              <w:t>2. Постанови КМУ  “Про затвердження Методики визначення розміру (сум) виплат експертам Українського інституту книги”</w:t>
            </w:r>
          </w:p>
        </w:tc>
        <w:tc>
          <w:tcPr>
            <w:tcW w:w="1417" w:type="dxa"/>
            <w:tcMar>
              <w:top w:w="0" w:type="dxa"/>
              <w:left w:w="115" w:type="dxa"/>
              <w:bottom w:w="0" w:type="dxa"/>
              <w:right w:w="115" w:type="dxa"/>
            </w:tcMar>
          </w:tcPr>
          <w:p w14:paraId="0D12C3AF"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23E9B85D"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5754F26C" w14:textId="77777777" w:rsidTr="00C46459">
        <w:trPr>
          <w:trHeight w:val="70"/>
        </w:trPr>
        <w:tc>
          <w:tcPr>
            <w:tcW w:w="1980" w:type="dxa"/>
            <w:tcMar>
              <w:top w:w="100" w:type="dxa"/>
              <w:left w:w="100" w:type="dxa"/>
              <w:bottom w:w="100" w:type="dxa"/>
              <w:right w:w="100" w:type="dxa"/>
            </w:tcMar>
          </w:tcPr>
          <w:p w14:paraId="7CA2EB7B" w14:textId="6F7CA49D"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3. Забезпечення підтримки та розвитку Української цифрової бібліотеки</w:t>
            </w:r>
          </w:p>
        </w:tc>
        <w:tc>
          <w:tcPr>
            <w:tcW w:w="2552" w:type="dxa"/>
            <w:tcMar>
              <w:top w:w="100" w:type="dxa"/>
              <w:left w:w="100" w:type="dxa"/>
              <w:bottom w:w="100" w:type="dxa"/>
              <w:right w:w="100" w:type="dxa"/>
            </w:tcMar>
          </w:tcPr>
          <w:p w14:paraId="344A7A84"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Оптимізація роботи програмного забезпечення та наповнення ширшим книжковим асортиментом</w:t>
            </w:r>
          </w:p>
          <w:p w14:paraId="284AF033" w14:textId="77777777" w:rsidR="0083351D" w:rsidRPr="00B31B51" w:rsidRDefault="0083351D" w:rsidP="0083351D">
            <w:pPr>
              <w:widowControl w:val="0"/>
              <w:spacing w:line="240" w:lineRule="auto"/>
              <w:jc w:val="both"/>
              <w:rPr>
                <w:rFonts w:ascii="Times New Roman" w:eastAsia="Times New Roman" w:hAnsi="Times New Roman" w:cs="Times New Roman"/>
              </w:rPr>
            </w:pPr>
          </w:p>
          <w:p w14:paraId="5DED8AA0" w14:textId="77777777" w:rsidR="0083351D" w:rsidRPr="00B31B51" w:rsidRDefault="0083351D" w:rsidP="0083351D">
            <w:pPr>
              <w:widowControl w:val="0"/>
              <w:spacing w:line="240" w:lineRule="auto"/>
              <w:jc w:val="both"/>
              <w:rPr>
                <w:rFonts w:ascii="Times New Roman" w:eastAsia="Times New Roman" w:hAnsi="Times New Roman" w:cs="Times New Roman"/>
              </w:rPr>
            </w:pPr>
          </w:p>
          <w:p w14:paraId="1130D7C8" w14:textId="77777777" w:rsidR="0083351D" w:rsidRPr="00B31B51" w:rsidRDefault="0083351D" w:rsidP="0083351D">
            <w:pPr>
              <w:spacing w:line="240" w:lineRule="auto"/>
              <w:rPr>
                <w:rFonts w:ascii="Times New Roman" w:eastAsia="Times New Roman" w:hAnsi="Times New Roman" w:cs="Times New Roman"/>
              </w:rPr>
            </w:pPr>
          </w:p>
        </w:tc>
        <w:tc>
          <w:tcPr>
            <w:tcW w:w="1842" w:type="dxa"/>
            <w:tcMar>
              <w:top w:w="100" w:type="dxa"/>
              <w:left w:w="100" w:type="dxa"/>
              <w:bottom w:w="100" w:type="dxa"/>
              <w:right w:w="100" w:type="dxa"/>
            </w:tcMar>
          </w:tcPr>
          <w:p w14:paraId="7CEBFB81"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  млн прочитань щомісяця, </w:t>
            </w:r>
          </w:p>
          <w:p w14:paraId="041C8CD6"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1,5 тис. користувачів читають по 8 книжок щороку.</w:t>
            </w:r>
          </w:p>
          <w:p w14:paraId="5653A2B7" w14:textId="77777777" w:rsidR="0083351D" w:rsidRPr="00B31B51" w:rsidRDefault="0083351D" w:rsidP="0083351D">
            <w:pPr>
              <w:widowControl w:val="0"/>
              <w:spacing w:line="240" w:lineRule="auto"/>
              <w:jc w:val="both"/>
              <w:rPr>
                <w:rFonts w:ascii="Times New Roman" w:eastAsia="Times New Roman" w:hAnsi="Times New Roman" w:cs="Times New Roman"/>
              </w:rPr>
            </w:pPr>
          </w:p>
          <w:p w14:paraId="6196306D" w14:textId="77777777" w:rsidR="0083351D" w:rsidRPr="00B31B51" w:rsidRDefault="0083351D" w:rsidP="0083351D">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Електронні книги (тис.од)</w:t>
            </w:r>
          </w:p>
          <w:p w14:paraId="59CCBFA8" w14:textId="77777777" w:rsidR="0083351D" w:rsidRPr="00B31B51" w:rsidRDefault="0083351D" w:rsidP="0083351D">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2026 - 9,0</w:t>
            </w:r>
          </w:p>
          <w:p w14:paraId="1EE165C0" w14:textId="77777777" w:rsidR="0083351D" w:rsidRPr="00B31B51" w:rsidRDefault="0083351D" w:rsidP="0083351D">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2027 - 10,5</w:t>
            </w:r>
          </w:p>
          <w:p w14:paraId="480948CC" w14:textId="77777777" w:rsidR="0083351D" w:rsidRPr="00B31B51" w:rsidRDefault="0083351D" w:rsidP="0083351D">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2028 - 12,0</w:t>
            </w:r>
          </w:p>
          <w:p w14:paraId="273A8FFB" w14:textId="77777777" w:rsidR="0083351D" w:rsidRPr="00B31B51" w:rsidRDefault="0083351D" w:rsidP="0083351D">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2029 - 13,5</w:t>
            </w:r>
          </w:p>
          <w:p w14:paraId="0CB249CF" w14:textId="77777777" w:rsidR="0083351D" w:rsidRPr="00B31B51" w:rsidRDefault="0083351D" w:rsidP="0083351D">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2030 - 15,0</w:t>
            </w:r>
          </w:p>
          <w:p w14:paraId="2EC63177" w14:textId="77777777" w:rsidR="0083351D" w:rsidRPr="00B31B51" w:rsidRDefault="0083351D" w:rsidP="0083351D">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2031- 17,5</w:t>
            </w:r>
          </w:p>
          <w:p w14:paraId="04645C9B" w14:textId="77777777" w:rsidR="0083351D" w:rsidRPr="00B31B51" w:rsidRDefault="0083351D" w:rsidP="0083351D">
            <w:pPr>
              <w:widowControl w:val="0"/>
              <w:spacing w:line="240" w:lineRule="auto"/>
              <w:jc w:val="both"/>
              <w:rPr>
                <w:rFonts w:ascii="Times New Roman" w:eastAsia="Times New Roman" w:hAnsi="Times New Roman" w:cs="Times New Roman"/>
              </w:rPr>
            </w:pPr>
            <w:r w:rsidRPr="00B31B51">
              <w:rPr>
                <w:rFonts w:ascii="Times New Roman" w:eastAsia="Times New Roman" w:hAnsi="Times New Roman" w:cs="Times New Roman"/>
              </w:rPr>
              <w:t>2032 - 19,0</w:t>
            </w:r>
          </w:p>
          <w:p w14:paraId="19D2BE25" w14:textId="77777777" w:rsidR="0083351D" w:rsidRPr="00B31B51" w:rsidRDefault="0083351D" w:rsidP="0083351D">
            <w:pPr>
              <w:spacing w:line="240" w:lineRule="auto"/>
              <w:rPr>
                <w:rFonts w:ascii="Times New Roman" w:eastAsia="Times New Roman" w:hAnsi="Times New Roman" w:cs="Times New Roman"/>
              </w:rPr>
            </w:pPr>
          </w:p>
        </w:tc>
        <w:tc>
          <w:tcPr>
            <w:tcW w:w="2410" w:type="dxa"/>
            <w:tcMar>
              <w:top w:w="100" w:type="dxa"/>
              <w:left w:w="100" w:type="dxa"/>
              <w:bottom w:w="100" w:type="dxa"/>
              <w:right w:w="100" w:type="dxa"/>
            </w:tcMar>
          </w:tcPr>
          <w:p w14:paraId="19414688"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44D5448B" w14:textId="783B86ED"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992" w:type="dxa"/>
            <w:tcMar>
              <w:top w:w="100" w:type="dxa"/>
              <w:left w:w="100" w:type="dxa"/>
              <w:bottom w:w="100" w:type="dxa"/>
              <w:right w:w="100" w:type="dxa"/>
            </w:tcMar>
          </w:tcPr>
          <w:p w14:paraId="1EB422CB"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1707,69  млн грн</w:t>
            </w:r>
          </w:p>
          <w:p w14:paraId="7FA78069" w14:textId="77777777" w:rsidR="0083351D" w:rsidRPr="00B31B51" w:rsidRDefault="0083351D" w:rsidP="0083351D">
            <w:pPr>
              <w:spacing w:line="240" w:lineRule="auto"/>
              <w:rPr>
                <w:rFonts w:ascii="Times New Roman" w:eastAsia="Times New Roman" w:hAnsi="Times New Roman" w:cs="Times New Roman"/>
              </w:rPr>
            </w:pPr>
          </w:p>
          <w:p w14:paraId="57F644F6"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2026 -180,0 млн.грн</w:t>
            </w:r>
          </w:p>
          <w:p w14:paraId="1DC08549"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2027 - 198,0 млн.грн</w:t>
            </w:r>
          </w:p>
          <w:p w14:paraId="7DC5F4EB"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2028 - 217,8 млн грн</w:t>
            </w:r>
          </w:p>
          <w:p w14:paraId="2E51CC70"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2029 - 239,58 млн грн</w:t>
            </w:r>
          </w:p>
          <w:p w14:paraId="131CC247"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2030 - 263,54  млн грн</w:t>
            </w:r>
          </w:p>
          <w:p w14:paraId="5155CC3F"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2031 - 289,89 млн грн </w:t>
            </w:r>
          </w:p>
          <w:p w14:paraId="44B35DB1" w14:textId="63897E6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2032 -318,88 млн грн</w:t>
            </w:r>
          </w:p>
        </w:tc>
        <w:tc>
          <w:tcPr>
            <w:tcW w:w="1559" w:type="dxa"/>
            <w:tcMar>
              <w:top w:w="0" w:type="dxa"/>
              <w:left w:w="115" w:type="dxa"/>
              <w:bottom w:w="0" w:type="dxa"/>
              <w:right w:w="115" w:type="dxa"/>
            </w:tcMar>
          </w:tcPr>
          <w:p w14:paraId="2CC31660"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33E3C5D" w14:textId="77777777" w:rsidR="0083351D" w:rsidRPr="00B31B51" w:rsidRDefault="0083351D" w:rsidP="0083351D">
            <w:pPr>
              <w:spacing w:line="240" w:lineRule="auto"/>
              <w:rPr>
                <w:rFonts w:ascii="Times New Roman" w:eastAsia="Times New Roman" w:hAnsi="Times New Roman" w:cs="Times New Roman"/>
              </w:rPr>
            </w:pPr>
          </w:p>
          <w:p w14:paraId="159E8D4F"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301E16EF" w14:textId="7E9FDB26"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(бюджетна програма УІК 3801560)</w:t>
            </w:r>
          </w:p>
        </w:tc>
        <w:tc>
          <w:tcPr>
            <w:tcW w:w="1418" w:type="dxa"/>
            <w:tcMar>
              <w:top w:w="0" w:type="dxa"/>
              <w:left w:w="115" w:type="dxa"/>
              <w:bottom w:w="0" w:type="dxa"/>
              <w:right w:w="115" w:type="dxa"/>
            </w:tcMar>
          </w:tcPr>
          <w:p w14:paraId="0D629B2E" w14:textId="77777777" w:rsidR="0083351D" w:rsidRPr="00B31B51" w:rsidRDefault="0083351D" w:rsidP="0083351D">
            <w:pPr>
              <w:jc w:val="both"/>
              <w:rPr>
                <w:rFonts w:ascii="Times New Roman" w:eastAsia="Times New Roman" w:hAnsi="Times New Roman" w:cs="Times New Roman"/>
                <w:sz w:val="24"/>
                <w:szCs w:val="24"/>
              </w:rPr>
            </w:pPr>
          </w:p>
        </w:tc>
        <w:tc>
          <w:tcPr>
            <w:tcW w:w="1417" w:type="dxa"/>
            <w:tcMar>
              <w:top w:w="0" w:type="dxa"/>
              <w:left w:w="115" w:type="dxa"/>
              <w:bottom w:w="0" w:type="dxa"/>
              <w:right w:w="115" w:type="dxa"/>
            </w:tcMar>
          </w:tcPr>
          <w:p w14:paraId="1AE7EAB6"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4E240808"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5E0BB3B3" w14:textId="77777777" w:rsidTr="00C46459">
        <w:trPr>
          <w:trHeight w:val="70"/>
        </w:trPr>
        <w:tc>
          <w:tcPr>
            <w:tcW w:w="1980" w:type="dxa"/>
            <w:tcMar>
              <w:top w:w="100" w:type="dxa"/>
              <w:left w:w="100" w:type="dxa"/>
              <w:bottom w:w="100" w:type="dxa"/>
              <w:right w:w="100" w:type="dxa"/>
            </w:tcMar>
          </w:tcPr>
          <w:p w14:paraId="432D92B1"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4. Формування інтерактивної платформи "Культури країн-друзів України" </w:t>
            </w:r>
          </w:p>
          <w:p w14:paraId="466178D3" w14:textId="77777777" w:rsidR="0083351D" w:rsidRPr="00B31B51" w:rsidRDefault="0083351D" w:rsidP="0083351D">
            <w:pPr>
              <w:widowControl w:val="0"/>
              <w:spacing w:line="240" w:lineRule="auto"/>
              <w:rPr>
                <w:rFonts w:ascii="Times New Roman" w:eastAsia="Times New Roman" w:hAnsi="Times New Roman" w:cs="Times New Roman"/>
              </w:rPr>
            </w:pPr>
          </w:p>
          <w:p w14:paraId="7B8D6FB8" w14:textId="6B23457C" w:rsidR="0083351D" w:rsidRPr="00B31B51" w:rsidRDefault="0083351D" w:rsidP="0083351D">
            <w:pPr>
              <w:spacing w:line="240" w:lineRule="auto"/>
              <w:ind w:left="141"/>
              <w:rPr>
                <w:rFonts w:ascii="Times New Roman" w:eastAsia="Times New Roman" w:hAnsi="Times New Roman" w:cs="Times New Roman"/>
              </w:rPr>
            </w:pPr>
          </w:p>
        </w:tc>
        <w:tc>
          <w:tcPr>
            <w:tcW w:w="2552" w:type="dxa"/>
            <w:tcMar>
              <w:top w:w="100" w:type="dxa"/>
              <w:left w:w="100" w:type="dxa"/>
              <w:bottom w:w="100" w:type="dxa"/>
              <w:right w:w="100" w:type="dxa"/>
            </w:tcMar>
          </w:tcPr>
          <w:p w14:paraId="7C03CF90" w14:textId="567289B5"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Зменшити питому вагу російської культури в культурному та освітньому полі України; витіснити зі сфери інтересів середньостатистичного українця виключно російський культурний </w:t>
            </w:r>
            <w:r w:rsidRPr="00B31B51">
              <w:rPr>
                <w:rFonts w:ascii="Times New Roman" w:eastAsia="Times New Roman" w:hAnsi="Times New Roman" w:cs="Times New Roman"/>
              </w:rPr>
              <w:lastRenderedPageBreak/>
              <w:t>та інформаційний продукти та замінити його культурними пропозиціями інших країн Європи; розширити світогляд громадян України</w:t>
            </w:r>
          </w:p>
        </w:tc>
        <w:tc>
          <w:tcPr>
            <w:tcW w:w="1842" w:type="dxa"/>
            <w:tcMar>
              <w:top w:w="100" w:type="dxa"/>
              <w:left w:w="100" w:type="dxa"/>
              <w:bottom w:w="100" w:type="dxa"/>
              <w:right w:w="100" w:type="dxa"/>
            </w:tcMar>
          </w:tcPr>
          <w:p w14:paraId="1135566A"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Створено інформаційний майданчик (сайт), на якому акумулюватимуться публікації, присвячені культурам країн-друзів України, </w:t>
            </w:r>
            <w:r w:rsidRPr="00B31B51">
              <w:rPr>
                <w:rFonts w:ascii="Times New Roman" w:eastAsia="Times New Roman" w:hAnsi="Times New Roman" w:cs="Times New Roman"/>
              </w:rPr>
              <w:lastRenderedPageBreak/>
              <w:t>підготовлені у співпраці з партнерами з цих країн.</w:t>
            </w:r>
          </w:p>
          <w:p w14:paraId="4640E1FF"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Збільшення кількості назв і накладів  перекладної літератури.</w:t>
            </w:r>
          </w:p>
          <w:p w14:paraId="422ADB0A"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Збільшення присутності літераторів з країн-партнерів в рамках проєкту на літературних заходах в Україні.</w:t>
            </w:r>
          </w:p>
          <w:p w14:paraId="0121DB97"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Підвищення медійного інтересу до культур країн-партнерів.</w:t>
            </w:r>
          </w:p>
          <w:p w14:paraId="0AF1D1E0"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Внесення змін до навчальних програм зарубіжної літератури (МОН).</w:t>
            </w:r>
          </w:p>
          <w:p w14:paraId="7A0D43AE"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u w:val="single"/>
              </w:rPr>
              <w:t>Якісні</w:t>
            </w:r>
            <w:r w:rsidRPr="00B31B51">
              <w:rPr>
                <w:rFonts w:ascii="Times New Roman" w:eastAsia="Times New Roman" w:hAnsi="Times New Roman" w:cs="Times New Roman"/>
              </w:rPr>
              <w:t xml:space="preserve">: поінформовано українців про культуру країн-сусідів, сформовано інтерес до інших культур та запит на повноцінні книжкові </w:t>
            </w:r>
            <w:r w:rsidRPr="00B31B51">
              <w:rPr>
                <w:rFonts w:ascii="Times New Roman" w:eastAsia="Times New Roman" w:hAnsi="Times New Roman" w:cs="Times New Roman"/>
              </w:rPr>
              <w:lastRenderedPageBreak/>
              <w:t>видання від українських видавців.</w:t>
            </w:r>
          </w:p>
          <w:p w14:paraId="69EA7696"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u w:val="single"/>
              </w:rPr>
              <w:t>Кількісні</w:t>
            </w:r>
            <w:r w:rsidRPr="00B31B51">
              <w:rPr>
                <w:rFonts w:ascii="Times New Roman" w:eastAsia="Times New Roman" w:hAnsi="Times New Roman" w:cs="Times New Roman"/>
              </w:rPr>
              <w:t xml:space="preserve">:  </w:t>
            </w:r>
          </w:p>
          <w:p w14:paraId="62D45133"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загальне охоплення публікацій сайту проєкту — 10 млн осіб;  </w:t>
            </w:r>
          </w:p>
          <w:p w14:paraId="063C0346"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підготовлено та опубліковано 250 матеріалів про літературу країн-партнерів на сайті проєкту; </w:t>
            </w:r>
          </w:p>
          <w:p w14:paraId="47563D91"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опубліковано щонайменше 250 постів в мережі Facebook та Instagram; </w:t>
            </w:r>
          </w:p>
          <w:p w14:paraId="5284B2CD"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кількість підписників сторінок проєкту в соціальних мережах — 100 тисяч осіб. </w:t>
            </w:r>
          </w:p>
          <w:p w14:paraId="393ED2E8" w14:textId="0319D60D" w:rsidR="0083351D" w:rsidRPr="00B31B51" w:rsidRDefault="0083351D" w:rsidP="0083351D">
            <w:pPr>
              <w:spacing w:line="240" w:lineRule="auto"/>
              <w:rPr>
                <w:rFonts w:ascii="Times New Roman" w:eastAsia="Times New Roman" w:hAnsi="Times New Roman" w:cs="Times New Roman"/>
              </w:rPr>
            </w:pPr>
          </w:p>
        </w:tc>
        <w:tc>
          <w:tcPr>
            <w:tcW w:w="2410" w:type="dxa"/>
            <w:tcMar>
              <w:top w:w="100" w:type="dxa"/>
              <w:left w:w="100" w:type="dxa"/>
              <w:bottom w:w="100" w:type="dxa"/>
              <w:right w:w="100" w:type="dxa"/>
            </w:tcMar>
          </w:tcPr>
          <w:p w14:paraId="001EA727"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p w14:paraId="3A2DD10B" w14:textId="32FF422F"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Державна установа «Український інститут книги»</w:t>
            </w:r>
          </w:p>
        </w:tc>
        <w:tc>
          <w:tcPr>
            <w:tcW w:w="992" w:type="dxa"/>
            <w:tcMar>
              <w:top w:w="100" w:type="dxa"/>
              <w:left w:w="100" w:type="dxa"/>
              <w:bottom w:w="100" w:type="dxa"/>
              <w:right w:w="100" w:type="dxa"/>
            </w:tcMar>
          </w:tcPr>
          <w:p w14:paraId="200506FA"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19,3 млн.грн</w:t>
            </w:r>
          </w:p>
          <w:p w14:paraId="0AB966C5" w14:textId="7BE95B3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Для створення сайту та розробки двомов</w:t>
            </w:r>
            <w:r w:rsidRPr="00B31B51">
              <w:rPr>
                <w:rFonts w:ascii="Times New Roman" w:eastAsia="Times New Roman" w:hAnsi="Times New Roman" w:cs="Times New Roman"/>
              </w:rPr>
              <w:lastRenderedPageBreak/>
              <w:t>ного електронного каталогу.</w:t>
            </w:r>
          </w:p>
        </w:tc>
        <w:tc>
          <w:tcPr>
            <w:tcW w:w="1559" w:type="dxa"/>
            <w:tcMar>
              <w:top w:w="0" w:type="dxa"/>
              <w:left w:w="115" w:type="dxa"/>
              <w:bottom w:w="0" w:type="dxa"/>
              <w:right w:w="115" w:type="dxa"/>
            </w:tcMar>
          </w:tcPr>
          <w:p w14:paraId="0FA91E5C"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05A849E5" w14:textId="65FE6CDC" w:rsidR="0083351D" w:rsidRPr="00B31B51" w:rsidRDefault="0083351D" w:rsidP="0083351D">
            <w:pPr>
              <w:spacing w:line="240" w:lineRule="auto"/>
              <w:jc w:val="center"/>
              <w:rPr>
                <w:rFonts w:ascii="Times New Roman" w:eastAsia="Times New Roman" w:hAnsi="Times New Roman" w:cs="Times New Roman"/>
              </w:rPr>
            </w:pPr>
            <w:r w:rsidRPr="00B31B51">
              <w:t>МТД</w:t>
            </w:r>
          </w:p>
        </w:tc>
        <w:tc>
          <w:tcPr>
            <w:tcW w:w="1418" w:type="dxa"/>
            <w:tcMar>
              <w:top w:w="0" w:type="dxa"/>
              <w:left w:w="115" w:type="dxa"/>
              <w:bottom w:w="0" w:type="dxa"/>
              <w:right w:w="115" w:type="dxa"/>
            </w:tcMar>
          </w:tcPr>
          <w:p w14:paraId="24277DC1" w14:textId="6CA33206" w:rsidR="0083351D" w:rsidRPr="00B31B51" w:rsidRDefault="0083351D" w:rsidP="0083351D">
            <w:pPr>
              <w:jc w:val="both"/>
              <w:rPr>
                <w:rFonts w:ascii="Times New Roman" w:eastAsia="Times New Roman" w:hAnsi="Times New Roman" w:cs="Times New Roman"/>
                <w:sz w:val="24"/>
                <w:szCs w:val="24"/>
              </w:rPr>
            </w:pPr>
          </w:p>
        </w:tc>
        <w:tc>
          <w:tcPr>
            <w:tcW w:w="1417" w:type="dxa"/>
            <w:tcMar>
              <w:top w:w="0" w:type="dxa"/>
              <w:left w:w="115" w:type="dxa"/>
              <w:bottom w:w="0" w:type="dxa"/>
              <w:right w:w="115" w:type="dxa"/>
            </w:tcMar>
          </w:tcPr>
          <w:p w14:paraId="1A102B5C"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795C1E84"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3DE2B68D" w14:textId="77777777" w:rsidTr="00C46459">
        <w:trPr>
          <w:trHeight w:val="70"/>
        </w:trPr>
        <w:tc>
          <w:tcPr>
            <w:tcW w:w="1980" w:type="dxa"/>
            <w:tcMar>
              <w:top w:w="100" w:type="dxa"/>
              <w:left w:w="100" w:type="dxa"/>
              <w:bottom w:w="100" w:type="dxa"/>
              <w:right w:w="100" w:type="dxa"/>
            </w:tcMar>
          </w:tcPr>
          <w:p w14:paraId="6ADF7FBA" w14:textId="1B9656A6"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5. Комп’ютеризація та інтернетизація публічних бібліотек</w:t>
            </w:r>
          </w:p>
          <w:p w14:paraId="19080D70" w14:textId="77777777" w:rsidR="0083351D" w:rsidRPr="00B31B51" w:rsidRDefault="0083351D" w:rsidP="0083351D">
            <w:pPr>
              <w:widowControl w:val="0"/>
              <w:spacing w:line="240" w:lineRule="auto"/>
              <w:rPr>
                <w:rFonts w:ascii="Times New Roman" w:eastAsia="Times New Roman" w:hAnsi="Times New Roman" w:cs="Times New Roman"/>
              </w:rPr>
            </w:pPr>
          </w:p>
        </w:tc>
        <w:tc>
          <w:tcPr>
            <w:tcW w:w="2552" w:type="dxa"/>
            <w:tcMar>
              <w:top w:w="100" w:type="dxa"/>
              <w:left w:w="100" w:type="dxa"/>
              <w:bottom w:w="100" w:type="dxa"/>
              <w:right w:w="100" w:type="dxa"/>
            </w:tcMar>
          </w:tcPr>
          <w:p w14:paraId="64F845F2" w14:textId="1B33EBB3"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Для України особливо актуальною є проблема цифрового розриву (цифрової нерівності) через різні можливості населення у доступі до цифрових технологій та відсутність базових цифрових навичок. Ця проблема ще більше </w:t>
            </w:r>
            <w:r w:rsidRPr="00B31B51">
              <w:rPr>
                <w:rFonts w:ascii="Times New Roman" w:eastAsia="Times New Roman" w:hAnsi="Times New Roman" w:cs="Times New Roman"/>
              </w:rPr>
              <w:lastRenderedPageBreak/>
              <w:t xml:space="preserve">загострилася внаслідок війни. У провідних країнах світу одним із дієвих інструментів подолання цифрового розриву є запровадження на базі публічних бібліотек безкоштовних занять із цифрових навичок, надання громадянам безкоштовного доступу до Інтернету та користування персональними комп’ютерами. Водночас в Україні станом на кінець 2020 року лише 45 % бібліотек були забезпечені комп'ютерною технікою. </w:t>
            </w:r>
          </w:p>
        </w:tc>
        <w:tc>
          <w:tcPr>
            <w:tcW w:w="1842" w:type="dxa"/>
            <w:tcMar>
              <w:top w:w="100" w:type="dxa"/>
              <w:left w:w="100" w:type="dxa"/>
              <w:bottom w:w="100" w:type="dxa"/>
              <w:right w:w="100" w:type="dxa"/>
            </w:tcMar>
          </w:tcPr>
          <w:p w14:paraId="31E5DF83"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70 % бібліотек комп’ютеризовано та мають доступ до мережі Інтернет.</w:t>
            </w:r>
          </w:p>
          <w:p w14:paraId="23A040F6" w14:textId="77777777" w:rsidR="0083351D" w:rsidRPr="00B31B51" w:rsidRDefault="0083351D" w:rsidP="0083351D">
            <w:pPr>
              <w:spacing w:line="240" w:lineRule="auto"/>
              <w:rPr>
                <w:rFonts w:ascii="Times New Roman" w:eastAsia="Times New Roman" w:hAnsi="Times New Roman" w:cs="Times New Roman"/>
              </w:rPr>
            </w:pPr>
          </w:p>
        </w:tc>
        <w:tc>
          <w:tcPr>
            <w:tcW w:w="2410" w:type="dxa"/>
            <w:tcMar>
              <w:top w:w="100" w:type="dxa"/>
              <w:left w:w="100" w:type="dxa"/>
              <w:bottom w:w="100" w:type="dxa"/>
              <w:right w:w="100" w:type="dxa"/>
            </w:tcMar>
          </w:tcPr>
          <w:p w14:paraId="55E8F45C" w14:textId="5ABC61E1"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tc>
        <w:tc>
          <w:tcPr>
            <w:tcW w:w="992" w:type="dxa"/>
            <w:tcMar>
              <w:top w:w="100" w:type="dxa"/>
              <w:left w:w="100" w:type="dxa"/>
              <w:bottom w:w="100" w:type="dxa"/>
              <w:right w:w="100" w:type="dxa"/>
            </w:tcMar>
          </w:tcPr>
          <w:p w14:paraId="3AD2E556" w14:textId="4A3C31DD" w:rsidR="0083351D" w:rsidRPr="00B31B51" w:rsidRDefault="0083351D" w:rsidP="0083351D">
            <w:pPr>
              <w:spacing w:line="240" w:lineRule="auto"/>
              <w:rPr>
                <w:rFonts w:ascii="Times New Roman" w:eastAsia="Times New Roman" w:hAnsi="Times New Roman" w:cs="Times New Roman"/>
                <w:lang w:val="ru-RU"/>
              </w:rPr>
            </w:pPr>
            <w:r w:rsidRPr="00B31B51">
              <w:rPr>
                <w:rFonts w:ascii="Times New Roman" w:eastAsia="Times New Roman" w:hAnsi="Times New Roman" w:cs="Times New Roman"/>
                <w:lang w:val="ru-RU"/>
              </w:rPr>
              <w:t xml:space="preserve">2023-25 роки: </w:t>
            </w:r>
          </w:p>
          <w:p w14:paraId="64F342D7" w14:textId="2DAF5815"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1 000,0</w:t>
            </w:r>
          </w:p>
        </w:tc>
        <w:tc>
          <w:tcPr>
            <w:tcW w:w="1559" w:type="dxa"/>
            <w:tcMar>
              <w:top w:w="0" w:type="dxa"/>
              <w:left w:w="115" w:type="dxa"/>
              <w:bottom w:w="0" w:type="dxa"/>
              <w:right w:w="115" w:type="dxa"/>
            </w:tcMar>
          </w:tcPr>
          <w:p w14:paraId="18716EE7"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2B8467E" w14:textId="77777777" w:rsidR="0083351D" w:rsidRPr="00B31B51" w:rsidRDefault="0083351D" w:rsidP="0083351D">
            <w:pPr>
              <w:spacing w:line="240" w:lineRule="auto"/>
              <w:rPr>
                <w:rFonts w:ascii="Times New Roman" w:eastAsia="Times New Roman" w:hAnsi="Times New Roman" w:cs="Times New Roman"/>
              </w:rPr>
            </w:pPr>
          </w:p>
          <w:p w14:paraId="027540EB"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Місцеві бюджети</w:t>
            </w:r>
          </w:p>
          <w:p w14:paraId="6748357C"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63580EA4" w14:textId="5838C624"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(субвенція)</w:t>
            </w:r>
          </w:p>
        </w:tc>
        <w:tc>
          <w:tcPr>
            <w:tcW w:w="1418" w:type="dxa"/>
            <w:tcMar>
              <w:top w:w="0" w:type="dxa"/>
              <w:left w:w="115" w:type="dxa"/>
              <w:bottom w:w="0" w:type="dxa"/>
              <w:right w:w="115" w:type="dxa"/>
            </w:tcMar>
          </w:tcPr>
          <w:p w14:paraId="44368FEE" w14:textId="77777777" w:rsidR="0083351D" w:rsidRPr="00B31B51" w:rsidRDefault="0083351D" w:rsidP="0083351D">
            <w:pPr>
              <w:jc w:val="both"/>
              <w:rPr>
                <w:rFonts w:ascii="Times New Roman" w:eastAsia="Times New Roman" w:hAnsi="Times New Roman" w:cs="Times New Roman"/>
                <w:sz w:val="24"/>
                <w:szCs w:val="24"/>
              </w:rPr>
            </w:pPr>
          </w:p>
        </w:tc>
        <w:tc>
          <w:tcPr>
            <w:tcW w:w="1417" w:type="dxa"/>
            <w:tcMar>
              <w:top w:w="0" w:type="dxa"/>
              <w:left w:w="115" w:type="dxa"/>
              <w:bottom w:w="0" w:type="dxa"/>
              <w:right w:w="115" w:type="dxa"/>
            </w:tcMar>
          </w:tcPr>
          <w:p w14:paraId="7C3C7BF1"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376BCEA1"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1BE50C84" w14:textId="77777777" w:rsidTr="00C46459">
        <w:trPr>
          <w:trHeight w:val="70"/>
        </w:trPr>
        <w:tc>
          <w:tcPr>
            <w:tcW w:w="1980" w:type="dxa"/>
            <w:tcMar>
              <w:top w:w="100" w:type="dxa"/>
              <w:left w:w="100" w:type="dxa"/>
              <w:bottom w:w="100" w:type="dxa"/>
              <w:right w:w="100" w:type="dxa"/>
            </w:tcMar>
          </w:tcPr>
          <w:p w14:paraId="6616133E" w14:textId="7706C271" w:rsidR="0083351D" w:rsidRPr="00B31B51" w:rsidRDefault="0083351D" w:rsidP="0083351D">
            <w:pPr>
              <w:spacing w:line="240" w:lineRule="auto"/>
              <w:rPr>
                <w:rFonts w:ascii="Times New Roman" w:eastAsia="Times New Roman" w:hAnsi="Times New Roman" w:cs="Times New Roman"/>
                <w:lang w:val="ru-RU"/>
              </w:rPr>
            </w:pPr>
            <w:r w:rsidRPr="00B31B51">
              <w:rPr>
                <w:rFonts w:ascii="Times New Roman" w:eastAsia="Times New Roman" w:hAnsi="Times New Roman" w:cs="Times New Roman"/>
                <w:lang w:val="ru-RU"/>
              </w:rPr>
              <w:t xml:space="preserve">6. </w:t>
            </w:r>
            <w:r w:rsidRPr="00B31B51">
              <w:rPr>
                <w:rFonts w:ascii="Times New Roman" w:eastAsia="Times New Roman" w:hAnsi="Times New Roman" w:cs="Times New Roman"/>
              </w:rPr>
              <w:t xml:space="preserve">Завершення комп’ютеризації та інтернетизації бібліотечних закладів </w:t>
            </w:r>
          </w:p>
        </w:tc>
        <w:tc>
          <w:tcPr>
            <w:tcW w:w="2552" w:type="dxa"/>
            <w:tcMar>
              <w:top w:w="100" w:type="dxa"/>
              <w:left w:w="100" w:type="dxa"/>
              <w:bottom w:w="100" w:type="dxa"/>
              <w:right w:w="100" w:type="dxa"/>
            </w:tcMar>
          </w:tcPr>
          <w:p w14:paraId="77ED19F8" w14:textId="43D7B7C6"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Бібліотеки  у громадах  відіграють провідну роль у виконанні просвітницьких та інформаційних функцій, займають особливе місце в навчанні цифрової грамотності. Забезпечення публічних бібліотек комп’ютерною технікою — це реальний крок до масштабного перетворення бібліотек на сучасні інформаційні </w:t>
            </w:r>
            <w:r w:rsidRPr="00B31B51">
              <w:rPr>
                <w:rFonts w:ascii="Times New Roman" w:eastAsia="Times New Roman" w:hAnsi="Times New Roman" w:cs="Times New Roman"/>
              </w:rPr>
              <w:lastRenderedPageBreak/>
              <w:t>центри, хаби цифрової освіти.</w:t>
            </w:r>
          </w:p>
        </w:tc>
        <w:tc>
          <w:tcPr>
            <w:tcW w:w="1842" w:type="dxa"/>
            <w:tcMar>
              <w:top w:w="100" w:type="dxa"/>
              <w:left w:w="100" w:type="dxa"/>
              <w:bottom w:w="100" w:type="dxa"/>
              <w:right w:w="100" w:type="dxa"/>
            </w:tcMar>
          </w:tcPr>
          <w:p w14:paraId="45B1F0E2"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100% бібліотек комп’ютеризовано та мають доступ домережі Інтернет</w:t>
            </w:r>
          </w:p>
          <w:p w14:paraId="5E0A473D" w14:textId="5672F2A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(мінімум - один комп’ютер на 500-1500 осіб зони обслуговування)</w:t>
            </w:r>
          </w:p>
        </w:tc>
        <w:tc>
          <w:tcPr>
            <w:tcW w:w="2410" w:type="dxa"/>
            <w:tcMar>
              <w:top w:w="100" w:type="dxa"/>
              <w:left w:w="100" w:type="dxa"/>
              <w:bottom w:w="100" w:type="dxa"/>
              <w:right w:w="100" w:type="dxa"/>
            </w:tcMar>
          </w:tcPr>
          <w:p w14:paraId="4B5BCAA6" w14:textId="12D3E7BB"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tc>
        <w:tc>
          <w:tcPr>
            <w:tcW w:w="992" w:type="dxa"/>
            <w:tcMar>
              <w:top w:w="100" w:type="dxa"/>
              <w:left w:w="100" w:type="dxa"/>
              <w:bottom w:w="100" w:type="dxa"/>
              <w:right w:w="100" w:type="dxa"/>
            </w:tcMar>
          </w:tcPr>
          <w:p w14:paraId="13E4E6BE" w14:textId="2CE91AE6" w:rsidR="0083351D" w:rsidRPr="00B31B51" w:rsidRDefault="0083351D" w:rsidP="0083351D">
            <w:pPr>
              <w:spacing w:line="240" w:lineRule="auto"/>
              <w:rPr>
                <w:rFonts w:ascii="Times New Roman" w:eastAsia="Times New Roman" w:hAnsi="Times New Roman" w:cs="Times New Roman"/>
                <w:lang w:val="ru-RU"/>
              </w:rPr>
            </w:pPr>
            <w:r w:rsidRPr="00B31B51">
              <w:rPr>
                <w:rFonts w:ascii="Times New Roman" w:eastAsia="Times New Roman" w:hAnsi="Times New Roman" w:cs="Times New Roman"/>
                <w:lang w:val="ru-RU"/>
              </w:rPr>
              <w:t xml:space="preserve">2026-32 роки: </w:t>
            </w:r>
          </w:p>
          <w:p w14:paraId="1B7A13D4" w14:textId="0251B6F8"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3000,0 млн. грн.</w:t>
            </w:r>
          </w:p>
        </w:tc>
        <w:tc>
          <w:tcPr>
            <w:tcW w:w="1559" w:type="dxa"/>
            <w:tcMar>
              <w:top w:w="0" w:type="dxa"/>
              <w:left w:w="115" w:type="dxa"/>
              <w:bottom w:w="0" w:type="dxa"/>
              <w:right w:w="115" w:type="dxa"/>
            </w:tcMar>
          </w:tcPr>
          <w:p w14:paraId="1AE3D84E"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31EDEF38" w14:textId="77777777" w:rsidR="0083351D" w:rsidRPr="00B31B51" w:rsidRDefault="0083351D" w:rsidP="0083351D">
            <w:pPr>
              <w:spacing w:line="240" w:lineRule="auto"/>
              <w:rPr>
                <w:rFonts w:ascii="Times New Roman" w:eastAsia="Times New Roman" w:hAnsi="Times New Roman" w:cs="Times New Roman"/>
              </w:rPr>
            </w:pPr>
          </w:p>
          <w:p w14:paraId="0FFF0ABE"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Місцеві бюджети</w:t>
            </w:r>
          </w:p>
          <w:p w14:paraId="464BD4DE"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35577778" w14:textId="66322B2D"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Державний бюджет (субвенція)</w:t>
            </w:r>
          </w:p>
        </w:tc>
        <w:tc>
          <w:tcPr>
            <w:tcW w:w="1418" w:type="dxa"/>
            <w:tcMar>
              <w:top w:w="0" w:type="dxa"/>
              <w:left w:w="115" w:type="dxa"/>
              <w:bottom w:w="0" w:type="dxa"/>
              <w:right w:w="115" w:type="dxa"/>
            </w:tcMar>
          </w:tcPr>
          <w:p w14:paraId="778F0D0F" w14:textId="77777777" w:rsidR="0083351D" w:rsidRPr="00B31B51" w:rsidRDefault="0083351D" w:rsidP="0083351D">
            <w:pPr>
              <w:jc w:val="both"/>
              <w:rPr>
                <w:rFonts w:ascii="Times New Roman" w:eastAsia="Times New Roman" w:hAnsi="Times New Roman" w:cs="Times New Roman"/>
                <w:sz w:val="24"/>
                <w:szCs w:val="24"/>
              </w:rPr>
            </w:pPr>
          </w:p>
        </w:tc>
        <w:tc>
          <w:tcPr>
            <w:tcW w:w="1417" w:type="dxa"/>
            <w:tcMar>
              <w:top w:w="0" w:type="dxa"/>
              <w:left w:w="115" w:type="dxa"/>
              <w:bottom w:w="0" w:type="dxa"/>
              <w:right w:w="115" w:type="dxa"/>
            </w:tcMar>
          </w:tcPr>
          <w:p w14:paraId="45F4E9D1"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5FBACA05"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13965096" w14:textId="77777777" w:rsidTr="00C46459">
        <w:trPr>
          <w:trHeight w:val="70"/>
        </w:trPr>
        <w:tc>
          <w:tcPr>
            <w:tcW w:w="1980" w:type="dxa"/>
            <w:tcMar>
              <w:top w:w="100" w:type="dxa"/>
              <w:left w:w="100" w:type="dxa"/>
              <w:bottom w:w="100" w:type="dxa"/>
              <w:right w:w="100" w:type="dxa"/>
            </w:tcMar>
          </w:tcPr>
          <w:p w14:paraId="2E0E0AAC" w14:textId="65324E8C"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lang w:val="ru-RU"/>
              </w:rPr>
              <w:t xml:space="preserve">7. </w:t>
            </w:r>
            <w:r w:rsidRPr="00B31B51">
              <w:rPr>
                <w:rFonts w:ascii="Times New Roman" w:eastAsia="Times New Roman" w:hAnsi="Times New Roman" w:cs="Times New Roman"/>
              </w:rPr>
              <w:t xml:space="preserve">Завершення автоматизації бібліотечно-інформаційних процесів </w:t>
            </w:r>
          </w:p>
          <w:p w14:paraId="5CA59807" w14:textId="6BBC2879"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b/>
              </w:rPr>
              <w:t>“Бібліотечна справа”, ціль 3, завдання 1, етап 3</w:t>
            </w:r>
          </w:p>
        </w:tc>
        <w:tc>
          <w:tcPr>
            <w:tcW w:w="2552" w:type="dxa"/>
            <w:tcMar>
              <w:top w:w="100" w:type="dxa"/>
              <w:left w:w="100" w:type="dxa"/>
              <w:bottom w:w="100" w:type="dxa"/>
              <w:right w:w="100" w:type="dxa"/>
            </w:tcMar>
          </w:tcPr>
          <w:p w14:paraId="57C63C94" w14:textId="2C698871"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Впровадження АБІС в бібліотеках, які до цього не були автоматизовані. </w:t>
            </w:r>
          </w:p>
        </w:tc>
        <w:tc>
          <w:tcPr>
            <w:tcW w:w="1842" w:type="dxa"/>
            <w:tcMar>
              <w:top w:w="100" w:type="dxa"/>
              <w:left w:w="100" w:type="dxa"/>
              <w:bottom w:w="100" w:type="dxa"/>
              <w:right w:w="100" w:type="dxa"/>
            </w:tcMar>
          </w:tcPr>
          <w:p w14:paraId="6B0ED327" w14:textId="67A432D6"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У 100 % бібліотек впроваджено АБІС</w:t>
            </w:r>
          </w:p>
        </w:tc>
        <w:tc>
          <w:tcPr>
            <w:tcW w:w="2410" w:type="dxa"/>
            <w:tcMar>
              <w:top w:w="100" w:type="dxa"/>
              <w:left w:w="100" w:type="dxa"/>
              <w:bottom w:w="100" w:type="dxa"/>
              <w:right w:w="100" w:type="dxa"/>
            </w:tcMar>
          </w:tcPr>
          <w:p w14:paraId="32C773C2" w14:textId="213F2924"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Зменшення витрат на оплату  праці бібліотечних працівників (зменшення бюджетного навантаження). </w:t>
            </w:r>
          </w:p>
        </w:tc>
        <w:tc>
          <w:tcPr>
            <w:tcW w:w="992" w:type="dxa"/>
            <w:tcMar>
              <w:top w:w="100" w:type="dxa"/>
              <w:left w:w="100" w:type="dxa"/>
              <w:bottom w:w="100" w:type="dxa"/>
              <w:right w:w="100" w:type="dxa"/>
            </w:tcMar>
          </w:tcPr>
          <w:p w14:paraId="28B0A53B" w14:textId="0F1A050D"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tc>
        <w:tc>
          <w:tcPr>
            <w:tcW w:w="1559" w:type="dxa"/>
            <w:tcMar>
              <w:top w:w="0" w:type="dxa"/>
              <w:left w:w="115" w:type="dxa"/>
              <w:bottom w:w="0" w:type="dxa"/>
              <w:right w:w="115" w:type="dxa"/>
            </w:tcMar>
          </w:tcPr>
          <w:p w14:paraId="1BBF946A" w14:textId="74407553"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25000</w:t>
            </w:r>
          </w:p>
        </w:tc>
        <w:tc>
          <w:tcPr>
            <w:tcW w:w="1418" w:type="dxa"/>
            <w:tcMar>
              <w:top w:w="0" w:type="dxa"/>
              <w:left w:w="115" w:type="dxa"/>
              <w:bottom w:w="0" w:type="dxa"/>
              <w:right w:w="115" w:type="dxa"/>
            </w:tcMar>
          </w:tcPr>
          <w:p w14:paraId="67E1D46E" w14:textId="77777777" w:rsidR="0083351D" w:rsidRPr="00B31B51" w:rsidRDefault="0083351D" w:rsidP="0083351D">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5D9F73B9" w14:textId="77777777" w:rsidR="0083351D" w:rsidRPr="00B31B51" w:rsidRDefault="0083351D" w:rsidP="0083351D">
            <w:pPr>
              <w:spacing w:line="240" w:lineRule="auto"/>
              <w:rPr>
                <w:rFonts w:ascii="Times New Roman" w:eastAsia="Times New Roman" w:hAnsi="Times New Roman" w:cs="Times New Roman"/>
              </w:rPr>
            </w:pPr>
          </w:p>
          <w:p w14:paraId="49277266"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Місцеві бюджети</w:t>
            </w:r>
          </w:p>
          <w:p w14:paraId="095C8601"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1FAD6107" w14:textId="3D8D8AC3" w:rsidR="0083351D" w:rsidRPr="00B31B51" w:rsidRDefault="0083351D" w:rsidP="0083351D">
            <w:pPr>
              <w:jc w:val="both"/>
              <w:rPr>
                <w:rFonts w:ascii="Times New Roman" w:eastAsia="Times New Roman" w:hAnsi="Times New Roman" w:cs="Times New Roman"/>
                <w:sz w:val="24"/>
                <w:szCs w:val="24"/>
              </w:rPr>
            </w:pPr>
            <w:r w:rsidRPr="00B31B51">
              <w:rPr>
                <w:rFonts w:ascii="Times New Roman" w:eastAsia="Times New Roman" w:hAnsi="Times New Roman" w:cs="Times New Roman"/>
              </w:rPr>
              <w:t>Державний бюджет (субвенція)</w:t>
            </w:r>
          </w:p>
        </w:tc>
        <w:tc>
          <w:tcPr>
            <w:tcW w:w="1417" w:type="dxa"/>
            <w:tcMar>
              <w:top w:w="0" w:type="dxa"/>
              <w:left w:w="115" w:type="dxa"/>
              <w:bottom w:w="0" w:type="dxa"/>
              <w:right w:w="115" w:type="dxa"/>
            </w:tcMar>
          </w:tcPr>
          <w:p w14:paraId="59701E10" w14:textId="7A112FBB"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1377" w:type="dxa"/>
            <w:tcMar>
              <w:top w:w="0" w:type="dxa"/>
              <w:left w:w="115" w:type="dxa"/>
              <w:bottom w:w="0" w:type="dxa"/>
              <w:right w:w="115" w:type="dxa"/>
            </w:tcMar>
          </w:tcPr>
          <w:p w14:paraId="3D3E2175" w14:textId="0061116C"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r>
      <w:tr w:rsidR="0083351D" w:rsidRPr="00B31B51" w14:paraId="2CF673FB" w14:textId="77777777" w:rsidTr="00C46459">
        <w:trPr>
          <w:trHeight w:val="70"/>
        </w:trPr>
        <w:tc>
          <w:tcPr>
            <w:tcW w:w="1980" w:type="dxa"/>
            <w:tcMar>
              <w:top w:w="100" w:type="dxa"/>
              <w:left w:w="100" w:type="dxa"/>
              <w:bottom w:w="100" w:type="dxa"/>
              <w:right w:w="100" w:type="dxa"/>
            </w:tcMar>
          </w:tcPr>
          <w:p w14:paraId="6368859E" w14:textId="79A4D06A"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lang w:val="ru-RU"/>
              </w:rPr>
              <w:t xml:space="preserve">8. </w:t>
            </w:r>
            <w:r w:rsidRPr="00B31B51">
              <w:rPr>
                <w:rFonts w:ascii="Times New Roman" w:eastAsia="Times New Roman" w:hAnsi="Times New Roman" w:cs="Times New Roman"/>
              </w:rPr>
              <w:t>Створення Національної системи централізованої каталогізації</w:t>
            </w:r>
          </w:p>
          <w:p w14:paraId="0D4774CE" w14:textId="3BDADAC9" w:rsidR="0083351D" w:rsidRPr="00B31B51" w:rsidRDefault="0083351D" w:rsidP="0083351D">
            <w:pPr>
              <w:pBdr>
                <w:top w:val="nil"/>
                <w:left w:val="nil"/>
                <w:bottom w:val="nil"/>
                <w:right w:val="nil"/>
                <w:between w:val="nil"/>
              </w:pBdr>
              <w:spacing w:after="120" w:line="240" w:lineRule="auto"/>
              <w:jc w:val="both"/>
              <w:rPr>
                <w:rFonts w:ascii="Times New Roman" w:hAnsi="Times New Roman"/>
              </w:rPr>
            </w:pPr>
            <w:r w:rsidRPr="00B31B51">
              <w:rPr>
                <w:rFonts w:ascii="Times New Roman" w:eastAsia="Times New Roman" w:hAnsi="Times New Roman" w:cs="Times New Roman"/>
                <w:b/>
              </w:rPr>
              <w:t>“Бібліотечна справа”, ціль 3, завдання 1, етап 3</w:t>
            </w:r>
          </w:p>
        </w:tc>
        <w:tc>
          <w:tcPr>
            <w:tcW w:w="2552" w:type="dxa"/>
            <w:tcMar>
              <w:top w:w="100" w:type="dxa"/>
              <w:left w:w="100" w:type="dxa"/>
              <w:bottom w:w="100" w:type="dxa"/>
              <w:right w:w="100" w:type="dxa"/>
            </w:tcMar>
          </w:tcPr>
          <w:p w14:paraId="122A6E0E"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Національна система централізованої каталогізації документів (НаСЦеКаД) – система створення національного центрального каталогу еталонних бібліографічних записів на документи і авторитетних записів (файлів) на імена осіб, організацій, географічні назви, теми тощо та їх використання бібліотеками, архівами, музеями та ін. для організації власних електронних каталогів та з будь-</w:t>
            </w:r>
            <w:r w:rsidRPr="00B31B51">
              <w:rPr>
                <w:rFonts w:ascii="Times New Roman" w:eastAsia="Times New Roman" w:hAnsi="Times New Roman" w:cs="Times New Roman"/>
              </w:rPr>
              <w:lastRenderedPageBreak/>
              <w:t>якою іншою метою, що не суперечать законодавству.</w:t>
            </w:r>
          </w:p>
          <w:p w14:paraId="0958BBC9" w14:textId="00CCC3B1"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 xml:space="preserve">Завдяки створенню та підтримці НаСЦеКаД на кожне видання буде створено один еталонний запис, який потім будуть використовувати всі бібліотеки, до яких це видання надійде. Таким чином буде зекономлено більше 800 тис грн на інформування про кожне 1 нове видання, яке надійде у фонди бібліотек. </w:t>
            </w:r>
          </w:p>
        </w:tc>
        <w:tc>
          <w:tcPr>
            <w:tcW w:w="1842" w:type="dxa"/>
            <w:tcMar>
              <w:top w:w="100" w:type="dxa"/>
              <w:left w:w="100" w:type="dxa"/>
              <w:bottom w:w="100" w:type="dxa"/>
              <w:right w:w="100" w:type="dxa"/>
            </w:tcMar>
          </w:tcPr>
          <w:p w14:paraId="11CDD44D"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lastRenderedPageBreak/>
              <w:t>Всі бібліотеки мають доступ до центрального каталогу еталонних бібліографічних записів</w:t>
            </w:r>
          </w:p>
          <w:p w14:paraId="2C28C34C" w14:textId="205646EC"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На всі видання, видані в Україні створюються еталонні бібліографічні записи</w:t>
            </w:r>
          </w:p>
        </w:tc>
        <w:tc>
          <w:tcPr>
            <w:tcW w:w="2410" w:type="dxa"/>
            <w:tcMar>
              <w:top w:w="100" w:type="dxa"/>
              <w:left w:w="100" w:type="dxa"/>
              <w:bottom w:w="100" w:type="dxa"/>
              <w:right w:w="100" w:type="dxa"/>
            </w:tcMar>
          </w:tcPr>
          <w:p w14:paraId="32D8F3B5" w14:textId="28EB8103" w:rsidR="0083351D" w:rsidRPr="00B31B51" w:rsidRDefault="0083351D" w:rsidP="0083351D">
            <w:pPr>
              <w:spacing w:line="240" w:lineRule="auto"/>
              <w:rPr>
                <w:rFonts w:ascii="Times New Roman" w:eastAsia="Times New Roman" w:hAnsi="Times New Roman" w:cs="Times New Roman"/>
              </w:rPr>
            </w:pPr>
          </w:p>
        </w:tc>
        <w:tc>
          <w:tcPr>
            <w:tcW w:w="992" w:type="dxa"/>
            <w:tcMar>
              <w:top w:w="100" w:type="dxa"/>
              <w:left w:w="100" w:type="dxa"/>
              <w:bottom w:w="100" w:type="dxa"/>
              <w:right w:w="100" w:type="dxa"/>
            </w:tcMar>
          </w:tcPr>
          <w:p w14:paraId="218A39A6"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4ED26C98"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Мінцифри</w:t>
            </w:r>
          </w:p>
          <w:p w14:paraId="480A29F7" w14:textId="799CF482"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органи місцевого самоврядування</w:t>
            </w:r>
          </w:p>
        </w:tc>
        <w:tc>
          <w:tcPr>
            <w:tcW w:w="1559" w:type="dxa"/>
            <w:tcMar>
              <w:top w:w="0" w:type="dxa"/>
              <w:left w:w="115" w:type="dxa"/>
              <w:bottom w:w="0" w:type="dxa"/>
              <w:right w:w="115" w:type="dxa"/>
            </w:tcMar>
          </w:tcPr>
          <w:p w14:paraId="48F8BFF2" w14:textId="2E7AA881"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25</w:t>
            </w:r>
          </w:p>
        </w:tc>
        <w:tc>
          <w:tcPr>
            <w:tcW w:w="1418" w:type="dxa"/>
            <w:tcMar>
              <w:top w:w="0" w:type="dxa"/>
              <w:left w:w="115" w:type="dxa"/>
              <w:bottom w:w="0" w:type="dxa"/>
              <w:right w:w="115" w:type="dxa"/>
            </w:tcMar>
          </w:tcPr>
          <w:p w14:paraId="20A38D55" w14:textId="77777777" w:rsidR="0083351D" w:rsidRPr="00B31B51" w:rsidRDefault="0083351D" w:rsidP="0083351D">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3D71BDD0" w14:textId="77777777" w:rsidR="0083351D" w:rsidRPr="00B31B51" w:rsidRDefault="0083351D" w:rsidP="0083351D">
            <w:pPr>
              <w:spacing w:line="240" w:lineRule="auto"/>
              <w:rPr>
                <w:rFonts w:ascii="Times New Roman" w:eastAsia="Times New Roman" w:hAnsi="Times New Roman" w:cs="Times New Roman"/>
              </w:rPr>
            </w:pPr>
          </w:p>
          <w:p w14:paraId="4F8B966D"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09E8913E" w14:textId="3916A07A"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tc>
        <w:tc>
          <w:tcPr>
            <w:tcW w:w="1417" w:type="dxa"/>
            <w:tcMar>
              <w:top w:w="0" w:type="dxa"/>
              <w:left w:w="115" w:type="dxa"/>
              <w:bottom w:w="0" w:type="dxa"/>
              <w:right w:w="115" w:type="dxa"/>
            </w:tcMar>
          </w:tcPr>
          <w:p w14:paraId="3A18A156" w14:textId="341729BC"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5DF2215A" w14:textId="77A8DAB9" w:rsidR="0083351D" w:rsidRPr="00B31B51" w:rsidRDefault="0083351D" w:rsidP="0083351D">
            <w:pPr>
              <w:spacing w:line="240" w:lineRule="auto"/>
              <w:rPr>
                <w:rFonts w:ascii="Times New Roman" w:eastAsia="Times New Roman" w:hAnsi="Times New Roman" w:cs="Times New Roman"/>
              </w:rPr>
            </w:pPr>
          </w:p>
        </w:tc>
      </w:tr>
      <w:tr w:rsidR="0083351D" w:rsidRPr="00B31B51" w14:paraId="6EAF25F0" w14:textId="77777777" w:rsidTr="00C46459">
        <w:trPr>
          <w:trHeight w:val="70"/>
        </w:trPr>
        <w:tc>
          <w:tcPr>
            <w:tcW w:w="1980" w:type="dxa"/>
            <w:tcMar>
              <w:top w:w="100" w:type="dxa"/>
              <w:left w:w="100" w:type="dxa"/>
              <w:bottom w:w="100" w:type="dxa"/>
              <w:right w:w="100" w:type="dxa"/>
            </w:tcMar>
          </w:tcPr>
          <w:p w14:paraId="22760EA3" w14:textId="47348C84"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9. Створення Національної електронної бібліотеки</w:t>
            </w:r>
          </w:p>
          <w:p w14:paraId="261C5437" w14:textId="77777777" w:rsidR="0083351D" w:rsidRPr="00B31B51" w:rsidRDefault="0083351D" w:rsidP="0083351D">
            <w:pPr>
              <w:spacing w:line="240" w:lineRule="auto"/>
              <w:ind w:left="141"/>
              <w:rPr>
                <w:rFonts w:ascii="Times New Roman" w:eastAsia="Times New Roman" w:hAnsi="Times New Roman" w:cs="Times New Roman"/>
              </w:rPr>
            </w:pPr>
            <w:bookmarkStart w:id="53" w:name="_heading=h.ko564q88ujez" w:colFirst="0" w:colLast="0"/>
            <w:bookmarkEnd w:id="53"/>
          </w:p>
          <w:p w14:paraId="292EAE78" w14:textId="27D78305" w:rsidR="0083351D" w:rsidRPr="00B31B51" w:rsidRDefault="0083351D" w:rsidP="0083351D">
            <w:pPr>
              <w:pBdr>
                <w:top w:val="nil"/>
                <w:left w:val="nil"/>
                <w:bottom w:val="nil"/>
                <w:right w:val="nil"/>
                <w:between w:val="nil"/>
              </w:pBdr>
              <w:spacing w:after="120" w:line="240" w:lineRule="auto"/>
              <w:jc w:val="both"/>
              <w:rPr>
                <w:rFonts w:ascii="Times New Roman" w:hAnsi="Times New Roman"/>
              </w:rPr>
            </w:pPr>
            <w:r w:rsidRPr="00B31B51">
              <w:rPr>
                <w:rFonts w:ascii="Times New Roman" w:eastAsia="Times New Roman" w:hAnsi="Times New Roman" w:cs="Times New Roman"/>
                <w:b/>
              </w:rPr>
              <w:t>“Бібліотечна справа”, ціль 2, завдання 3, етап 2</w:t>
            </w:r>
          </w:p>
        </w:tc>
        <w:tc>
          <w:tcPr>
            <w:tcW w:w="2552" w:type="dxa"/>
            <w:tcMar>
              <w:top w:w="100" w:type="dxa"/>
              <w:left w:w="100" w:type="dxa"/>
              <w:bottom w:w="100" w:type="dxa"/>
              <w:right w:w="100" w:type="dxa"/>
            </w:tcMar>
          </w:tcPr>
          <w:p w14:paraId="7EE800CA" w14:textId="11CA23C5"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 xml:space="preserve">У фондах бібліотек України зберігається значна кількість рідкісних та цінних документів, які становлять культурне надбання та є цінними не лише для України, а й для всього світу. Війна в Україні з лютого 2022 року завдала великої шкоди всій Україні, і заклади пам’яті в Україні не є винятком. Існує ряд бібліотек, які постраждали від обстрілів, а також архіви та музеї, які перебувають під </w:t>
            </w:r>
            <w:r w:rsidRPr="00B31B51">
              <w:rPr>
                <w:rFonts w:ascii="Times New Roman" w:eastAsia="Times New Roman" w:hAnsi="Times New Roman" w:cs="Times New Roman"/>
              </w:rPr>
              <w:lastRenderedPageBreak/>
              <w:t>потенційною загрозою. Тож, існує нагальна потреба в охороні цінної документальної спадщини в Україні та її цифрових даних.</w:t>
            </w:r>
          </w:p>
        </w:tc>
        <w:tc>
          <w:tcPr>
            <w:tcW w:w="1842" w:type="dxa"/>
            <w:tcMar>
              <w:top w:w="100" w:type="dxa"/>
              <w:left w:w="100" w:type="dxa"/>
              <w:bottom w:w="100" w:type="dxa"/>
              <w:right w:w="100" w:type="dxa"/>
            </w:tcMar>
          </w:tcPr>
          <w:p w14:paraId="12CB04F3"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Національну електронну бібліотеку України</w:t>
            </w:r>
          </w:p>
          <w:p w14:paraId="1189A397" w14:textId="77777777" w:rsidR="0083351D" w:rsidRPr="00B31B51" w:rsidRDefault="0083351D" w:rsidP="0083351D">
            <w:pPr>
              <w:spacing w:line="240" w:lineRule="auto"/>
              <w:ind w:left="141"/>
              <w:rPr>
                <w:rFonts w:ascii="Times New Roman" w:eastAsia="Times New Roman" w:hAnsi="Times New Roman" w:cs="Times New Roman"/>
              </w:rPr>
            </w:pPr>
          </w:p>
          <w:p w14:paraId="2573455D" w14:textId="68558C01"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Не менше 20% документів, які становлять культурне надбання, оцифровані, внесені в базу НЕБУ та надані в доступ через інтернет</w:t>
            </w:r>
          </w:p>
        </w:tc>
        <w:tc>
          <w:tcPr>
            <w:tcW w:w="2410" w:type="dxa"/>
            <w:tcMar>
              <w:top w:w="100" w:type="dxa"/>
              <w:left w:w="100" w:type="dxa"/>
              <w:bottom w:w="100" w:type="dxa"/>
              <w:right w:w="100" w:type="dxa"/>
            </w:tcMar>
          </w:tcPr>
          <w:p w14:paraId="5238BD8D" w14:textId="34E8EC63"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Збереження та надання в інтернет-доступ на довготривалій основі культурного надбання України - електронних копій друкованих видань та аудіовізуальних документів.</w:t>
            </w:r>
          </w:p>
        </w:tc>
        <w:tc>
          <w:tcPr>
            <w:tcW w:w="992" w:type="dxa"/>
            <w:tcMar>
              <w:top w:w="100" w:type="dxa"/>
              <w:left w:w="100" w:type="dxa"/>
              <w:bottom w:w="100" w:type="dxa"/>
              <w:right w:w="100" w:type="dxa"/>
            </w:tcMar>
          </w:tcPr>
          <w:p w14:paraId="66C16CA0"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МКІП,</w:t>
            </w:r>
          </w:p>
          <w:p w14:paraId="25712E16" w14:textId="77777777"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Мінцифри,</w:t>
            </w:r>
          </w:p>
          <w:p w14:paraId="65CCAFF9" w14:textId="0201D46B"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ЦОВВ, в підпорядкуванні яких знаходяться бібліотеки </w:t>
            </w:r>
          </w:p>
        </w:tc>
        <w:tc>
          <w:tcPr>
            <w:tcW w:w="1559" w:type="dxa"/>
            <w:tcMar>
              <w:top w:w="0" w:type="dxa"/>
              <w:left w:w="115" w:type="dxa"/>
              <w:bottom w:w="0" w:type="dxa"/>
              <w:right w:w="115" w:type="dxa"/>
            </w:tcMar>
          </w:tcPr>
          <w:p w14:paraId="7887D6EB" w14:textId="1B3EB8DB"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60</w:t>
            </w:r>
          </w:p>
        </w:tc>
        <w:tc>
          <w:tcPr>
            <w:tcW w:w="1418" w:type="dxa"/>
            <w:tcMar>
              <w:top w:w="0" w:type="dxa"/>
              <w:left w:w="115" w:type="dxa"/>
              <w:bottom w:w="0" w:type="dxa"/>
              <w:right w:w="115" w:type="dxa"/>
            </w:tcMar>
          </w:tcPr>
          <w:p w14:paraId="504674F0" w14:textId="77777777" w:rsidR="0083351D" w:rsidRPr="00B31B51" w:rsidRDefault="0083351D" w:rsidP="0083351D">
            <w:pPr>
              <w:jc w:val="both"/>
              <w:rPr>
                <w:rFonts w:ascii="Times New Roman" w:eastAsia="Times New Roman" w:hAnsi="Times New Roman" w:cs="Times New Roman"/>
                <w:sz w:val="24"/>
                <w:szCs w:val="24"/>
              </w:rPr>
            </w:pPr>
            <w:r w:rsidRPr="00B31B51">
              <w:rPr>
                <w:rFonts w:ascii="Times New Roman" w:eastAsia="Times New Roman" w:hAnsi="Times New Roman" w:cs="Times New Roman"/>
                <w:sz w:val="24"/>
                <w:szCs w:val="24"/>
              </w:rPr>
              <w:t xml:space="preserve">Кошти Фонду відновлення </w:t>
            </w:r>
          </w:p>
          <w:p w14:paraId="3A0101B1" w14:textId="77777777" w:rsidR="0083351D" w:rsidRPr="00B31B51" w:rsidRDefault="0083351D" w:rsidP="0083351D">
            <w:pPr>
              <w:spacing w:line="240" w:lineRule="auto"/>
              <w:rPr>
                <w:rFonts w:ascii="Times New Roman" w:eastAsia="Times New Roman" w:hAnsi="Times New Roman" w:cs="Times New Roman"/>
              </w:rPr>
            </w:pPr>
          </w:p>
          <w:p w14:paraId="0E4CF20E" w14:textId="53AAA95C"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МТД</w:t>
            </w:r>
          </w:p>
        </w:tc>
        <w:tc>
          <w:tcPr>
            <w:tcW w:w="1417" w:type="dxa"/>
            <w:tcMar>
              <w:top w:w="0" w:type="dxa"/>
              <w:left w:w="115" w:type="dxa"/>
              <w:bottom w:w="0" w:type="dxa"/>
              <w:right w:w="115" w:type="dxa"/>
            </w:tcMar>
          </w:tcPr>
          <w:p w14:paraId="553001E4"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Потребує: </w:t>
            </w:r>
          </w:p>
          <w:p w14:paraId="2DC56F01"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 прийняття проекту Закону України "Про внесення змін до Закону України "Про бібліотеки і бібліотечну справу" (реєстр. № 5002 від 02.02.2021), </w:t>
            </w:r>
          </w:p>
          <w:p w14:paraId="38EEC027" w14:textId="0A4057C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2) розроблення і прийняття постанови Кабінету Міністрів України "Про затвердження Положення про Національну електронну бібліотеку України"</w:t>
            </w:r>
          </w:p>
        </w:tc>
        <w:tc>
          <w:tcPr>
            <w:tcW w:w="1377" w:type="dxa"/>
            <w:tcMar>
              <w:top w:w="0" w:type="dxa"/>
              <w:left w:w="115" w:type="dxa"/>
              <w:bottom w:w="0" w:type="dxa"/>
              <w:right w:w="115" w:type="dxa"/>
            </w:tcMar>
          </w:tcPr>
          <w:p w14:paraId="3A4E736E" w14:textId="61741BAC"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w:t>
            </w:r>
          </w:p>
        </w:tc>
      </w:tr>
      <w:tr w:rsidR="0083351D" w:rsidRPr="00B31B51" w14:paraId="2AEB319B" w14:textId="77777777" w:rsidTr="00C46459">
        <w:trPr>
          <w:trHeight w:val="70"/>
        </w:trPr>
        <w:tc>
          <w:tcPr>
            <w:tcW w:w="1980" w:type="dxa"/>
            <w:tcMar>
              <w:top w:w="100" w:type="dxa"/>
              <w:left w:w="100" w:type="dxa"/>
              <w:bottom w:w="100" w:type="dxa"/>
              <w:right w:w="100" w:type="dxa"/>
            </w:tcMar>
          </w:tcPr>
          <w:p w14:paraId="70CA1F38" w14:textId="60DC5DC3"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lang w:val="ru-RU"/>
              </w:rPr>
              <w:t>10</w:t>
            </w:r>
            <w:r w:rsidRPr="00B31B51">
              <w:rPr>
                <w:rFonts w:ascii="Times New Roman" w:eastAsia="Times New Roman" w:hAnsi="Times New Roman" w:cs="Times New Roman"/>
              </w:rPr>
              <w:t xml:space="preserve">. Впровадження програмного забезпечення для автоматизації бібліотечно- інформаційних процесів </w:t>
            </w:r>
          </w:p>
        </w:tc>
        <w:tc>
          <w:tcPr>
            <w:tcW w:w="2552" w:type="dxa"/>
            <w:tcMar>
              <w:top w:w="100" w:type="dxa"/>
              <w:left w:w="100" w:type="dxa"/>
              <w:bottom w:w="100" w:type="dxa"/>
              <w:right w:w="100" w:type="dxa"/>
            </w:tcMar>
          </w:tcPr>
          <w:p w14:paraId="30A77088" w14:textId="77777777" w:rsidR="0083351D" w:rsidRPr="00B31B51" w:rsidRDefault="0083351D" w:rsidP="0083351D">
            <w:pPr>
              <w:spacing w:after="20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Автоматизація бібліотечних процесів є одним із ключових складників цифрової трансформації бібліотек. Впровадження сучасних АБІС та пошукових систем, які підтримують міжнародні бібліотечні стандарти, є одним із основних елементів інформатизації бібліотек, який забезпечує оптимізацію та автоматизацію бібліотечно-інформаційних процесів, надання якісних бібліотечних послуг та автоматизований збір </w:t>
            </w:r>
            <w:r w:rsidRPr="00B31B51">
              <w:rPr>
                <w:rFonts w:ascii="Times New Roman" w:eastAsia="Times New Roman" w:hAnsi="Times New Roman" w:cs="Times New Roman"/>
              </w:rPr>
              <w:lastRenderedPageBreak/>
              <w:t>статистики. Більшість бібліотек, які вже використовують у своїй роботі АБІС, працюють на російському застарілому програмному забезпеченні, що є перепоною для участі у міжнародних проєктах (наприклад, WorldCat – світового зведеного каталогу бібліотек) та майбутніх національних проєктах.</w:t>
            </w:r>
          </w:p>
          <w:p w14:paraId="2294CBC7" w14:textId="77777777" w:rsidR="0083351D" w:rsidRPr="00B31B51" w:rsidRDefault="0083351D" w:rsidP="0083351D">
            <w:pPr>
              <w:spacing w:after="20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 додаток до АБІС, яка автоматизує внутрішні процеси бібліотеки, необхідно впроваджувати систему пошуку (discovery system), яка забезпечує роботу зручного користувацького інтерфейсу.  Тому на першому етапі важливо саме цим бібліотекам перейти на сучасну АБІС, яка підтримує міжнародні бібліотечні стандарти. </w:t>
            </w:r>
          </w:p>
          <w:p w14:paraId="415A57E0" w14:textId="77777777" w:rsidR="0083351D" w:rsidRPr="00B31B51" w:rsidRDefault="0083351D" w:rsidP="0083351D">
            <w:pPr>
              <w:spacing w:after="20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Перехід на сучасну АБІС потребує і оновлення парку комп’ютерної техніки та спеціального обладнання (як то </w:t>
            </w:r>
            <w:r w:rsidRPr="00B31B51">
              <w:rPr>
                <w:rFonts w:ascii="Times New Roman" w:eastAsia="Times New Roman" w:hAnsi="Times New Roman" w:cs="Times New Roman"/>
              </w:rPr>
              <w:lastRenderedPageBreak/>
              <w:t xml:space="preserve">сканери штрихкодів), і серверного забезпечення. </w:t>
            </w:r>
          </w:p>
          <w:p w14:paraId="41EA0A43"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Впровадження АБІС  </w:t>
            </w:r>
          </w:p>
          <w:p w14:paraId="151CA394" w14:textId="4A9876AB"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Перехід на інше програмне забезпечення, розширення парку автоматизованих робочих місць, отримання нового функціоналу для організації бібліотечних процесів (наприклад, використання документів з “Дії” у якості реєстраційних документів).</w:t>
            </w:r>
          </w:p>
        </w:tc>
        <w:tc>
          <w:tcPr>
            <w:tcW w:w="1842" w:type="dxa"/>
            <w:tcMar>
              <w:top w:w="100" w:type="dxa"/>
              <w:left w:w="100" w:type="dxa"/>
              <w:bottom w:w="100" w:type="dxa"/>
              <w:right w:w="100" w:type="dxa"/>
            </w:tcMar>
          </w:tcPr>
          <w:p w14:paraId="560D5F27"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100 % бібліотек, які працювали на російських застарілих АБІС (293 бібліотеки)  переведено на сучасні АБІС, які підтримують міжнародні бібліотечні стандарти.</w:t>
            </w:r>
          </w:p>
          <w:p w14:paraId="06BC1E8A" w14:textId="5A083D9F"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w:t>
            </w:r>
          </w:p>
        </w:tc>
        <w:tc>
          <w:tcPr>
            <w:tcW w:w="2410" w:type="dxa"/>
            <w:tcMar>
              <w:top w:w="100" w:type="dxa"/>
              <w:left w:w="100" w:type="dxa"/>
              <w:bottom w:w="100" w:type="dxa"/>
              <w:right w:w="100" w:type="dxa"/>
            </w:tcMar>
          </w:tcPr>
          <w:p w14:paraId="0930F088"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w:t>
            </w:r>
          </w:p>
          <w:p w14:paraId="358836DF"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ЦОВВ, в підпорядкуванні яких знаходяться бібліотеки,</w:t>
            </w:r>
          </w:p>
          <w:p w14:paraId="45ADDBF5"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МОВ,</w:t>
            </w:r>
          </w:p>
          <w:p w14:paraId="79EC4954" w14:textId="39DC22C4"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Установи, підрозділами яких є бібліотеки</w:t>
            </w:r>
          </w:p>
        </w:tc>
        <w:tc>
          <w:tcPr>
            <w:tcW w:w="992" w:type="dxa"/>
            <w:tcMar>
              <w:top w:w="100" w:type="dxa"/>
              <w:left w:w="100" w:type="dxa"/>
              <w:bottom w:w="100" w:type="dxa"/>
              <w:right w:w="100" w:type="dxa"/>
            </w:tcMar>
          </w:tcPr>
          <w:p w14:paraId="78C61A5E" w14:textId="4D2E8E19"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1 152,55 млн грн.</w:t>
            </w:r>
          </w:p>
        </w:tc>
        <w:tc>
          <w:tcPr>
            <w:tcW w:w="1559" w:type="dxa"/>
            <w:tcMar>
              <w:top w:w="0" w:type="dxa"/>
              <w:left w:w="115" w:type="dxa"/>
              <w:bottom w:w="0" w:type="dxa"/>
              <w:right w:w="115" w:type="dxa"/>
            </w:tcMar>
          </w:tcPr>
          <w:p w14:paraId="0E0E2735"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5002D2BA" w14:textId="77777777" w:rsidR="0083351D" w:rsidRPr="00B31B51" w:rsidRDefault="0083351D" w:rsidP="0083351D">
            <w:pPr>
              <w:spacing w:line="240" w:lineRule="auto"/>
              <w:rPr>
                <w:rFonts w:ascii="Times New Roman" w:eastAsia="Times New Roman" w:hAnsi="Times New Roman" w:cs="Times New Roman"/>
              </w:rPr>
            </w:pPr>
          </w:p>
          <w:p w14:paraId="175B056F"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p w14:paraId="19EC4154"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Місцеві бюджети </w:t>
            </w:r>
          </w:p>
          <w:p w14:paraId="62EE75EB" w14:textId="1792EA5E"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МТД</w:t>
            </w:r>
          </w:p>
        </w:tc>
        <w:tc>
          <w:tcPr>
            <w:tcW w:w="1418" w:type="dxa"/>
            <w:tcMar>
              <w:top w:w="0" w:type="dxa"/>
              <w:left w:w="115" w:type="dxa"/>
              <w:bottom w:w="0" w:type="dxa"/>
              <w:right w:w="115" w:type="dxa"/>
            </w:tcMar>
          </w:tcPr>
          <w:p w14:paraId="712E9641" w14:textId="77777777" w:rsidR="0083351D" w:rsidRPr="00B31B51" w:rsidRDefault="0083351D" w:rsidP="0083351D">
            <w:pPr>
              <w:jc w:val="both"/>
              <w:rPr>
                <w:rFonts w:ascii="Times New Roman" w:eastAsia="Times New Roman" w:hAnsi="Times New Roman" w:cs="Times New Roman"/>
                <w:sz w:val="24"/>
                <w:szCs w:val="24"/>
              </w:rPr>
            </w:pPr>
          </w:p>
        </w:tc>
        <w:tc>
          <w:tcPr>
            <w:tcW w:w="1417" w:type="dxa"/>
            <w:tcMar>
              <w:top w:w="0" w:type="dxa"/>
              <w:left w:w="115" w:type="dxa"/>
              <w:bottom w:w="0" w:type="dxa"/>
              <w:right w:w="115" w:type="dxa"/>
            </w:tcMar>
          </w:tcPr>
          <w:p w14:paraId="23472C4F"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7C7B8D5D"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621371C6" w14:textId="77777777" w:rsidTr="00C46459">
        <w:trPr>
          <w:trHeight w:val="70"/>
        </w:trPr>
        <w:tc>
          <w:tcPr>
            <w:tcW w:w="1980" w:type="dxa"/>
            <w:tcMar>
              <w:top w:w="100" w:type="dxa"/>
              <w:left w:w="100" w:type="dxa"/>
              <w:bottom w:w="100" w:type="dxa"/>
              <w:right w:w="100" w:type="dxa"/>
            </w:tcMar>
          </w:tcPr>
          <w:p w14:paraId="07AE9F9A" w14:textId="5D2D6151"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lang w:val="ru-RU"/>
              </w:rPr>
              <w:lastRenderedPageBreak/>
              <w:t>11</w:t>
            </w:r>
            <w:r w:rsidRPr="00B31B51">
              <w:rPr>
                <w:rFonts w:ascii="Times New Roman" w:eastAsia="Times New Roman" w:hAnsi="Times New Roman" w:cs="Times New Roman"/>
              </w:rPr>
              <w:t xml:space="preserve">. Створення Національного центру підтримки міжнародних бібліотечних стандартів </w:t>
            </w:r>
          </w:p>
        </w:tc>
        <w:tc>
          <w:tcPr>
            <w:tcW w:w="2552" w:type="dxa"/>
            <w:tcMar>
              <w:top w:w="100" w:type="dxa"/>
              <w:left w:w="100" w:type="dxa"/>
              <w:bottom w:w="100" w:type="dxa"/>
              <w:right w:w="100" w:type="dxa"/>
            </w:tcMar>
          </w:tcPr>
          <w:p w14:paraId="38A894E9"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Щоб бути інтегрованими в міжнародний інформаційний простір українські бібліотеки у створенні власних баз даних повинні використовувати відповідні  міжнародні стандарти та правила. Для цього необхідно мати переклади та адаптації цих стандартів/правил українською мовою, які постійно оновлювати, та мати підготовлених </w:t>
            </w:r>
            <w:r w:rsidRPr="00B31B51">
              <w:rPr>
                <w:rFonts w:ascii="Times New Roman" w:eastAsia="Times New Roman" w:hAnsi="Times New Roman" w:cs="Times New Roman"/>
              </w:rPr>
              <w:lastRenderedPageBreak/>
              <w:t xml:space="preserve">фахівців, які будуть навчені та застосовуватимуть їх у створенні та підтримці баз даних, таких як: авторитетні файли, електронні каталоги, електронні бібліотеки та ін. Ці завдання можуть бути виконані на базі Національного центру підтримки міжнародних бібліотечних стандартів/правил. </w:t>
            </w:r>
            <w:r w:rsidRPr="00B31B51">
              <w:rPr>
                <w:rFonts w:ascii="Times New Roman" w:eastAsia="Times New Roman" w:hAnsi="Times New Roman" w:cs="Times New Roman"/>
              </w:rPr>
              <w:br/>
              <w:t>Основний (але не виключний) перелік стандартів/правил:</w:t>
            </w:r>
          </w:p>
          <w:p w14:paraId="36657381" w14:textId="77777777" w:rsidR="0083351D" w:rsidRPr="00B31B51" w:rsidRDefault="0083351D" w:rsidP="0083351D">
            <w:pPr>
              <w:widowControl w:val="0"/>
              <w:numPr>
                <w:ilvl w:val="0"/>
                <w:numId w:val="12"/>
              </w:numPr>
              <w:spacing w:line="240" w:lineRule="auto"/>
              <w:rPr>
                <w:rFonts w:ascii="Times New Roman" w:eastAsia="Times New Roman" w:hAnsi="Times New Roman" w:cs="Times New Roman"/>
              </w:rPr>
            </w:pPr>
            <w:r w:rsidRPr="00B31B51">
              <w:rPr>
                <w:rFonts w:ascii="Times New Roman" w:eastAsia="Times New Roman" w:hAnsi="Times New Roman" w:cs="Times New Roman"/>
              </w:rPr>
              <w:t>IFLA LRM</w:t>
            </w:r>
          </w:p>
          <w:p w14:paraId="6D0CF2ED" w14:textId="77777777" w:rsidR="0083351D" w:rsidRPr="00B31B51" w:rsidRDefault="0083351D" w:rsidP="0083351D">
            <w:pPr>
              <w:widowControl w:val="0"/>
              <w:numPr>
                <w:ilvl w:val="0"/>
                <w:numId w:val="12"/>
              </w:numPr>
              <w:spacing w:line="240" w:lineRule="auto"/>
              <w:rPr>
                <w:rFonts w:ascii="Times New Roman" w:eastAsia="Times New Roman" w:hAnsi="Times New Roman" w:cs="Times New Roman"/>
              </w:rPr>
            </w:pPr>
            <w:r w:rsidRPr="00B31B51">
              <w:rPr>
                <w:rFonts w:ascii="Times New Roman" w:eastAsia="Times New Roman" w:hAnsi="Times New Roman" w:cs="Times New Roman"/>
              </w:rPr>
              <w:t>RDA</w:t>
            </w:r>
          </w:p>
          <w:p w14:paraId="24D070D9" w14:textId="77777777" w:rsidR="0083351D" w:rsidRPr="00B31B51" w:rsidRDefault="0083351D" w:rsidP="0083351D">
            <w:pPr>
              <w:widowControl w:val="0"/>
              <w:numPr>
                <w:ilvl w:val="0"/>
                <w:numId w:val="12"/>
              </w:numPr>
              <w:spacing w:line="240" w:lineRule="auto"/>
              <w:rPr>
                <w:rFonts w:ascii="Times New Roman" w:eastAsia="Times New Roman" w:hAnsi="Times New Roman" w:cs="Times New Roman"/>
              </w:rPr>
            </w:pPr>
            <w:r w:rsidRPr="00B31B51">
              <w:rPr>
                <w:rFonts w:ascii="Times New Roman" w:eastAsia="Times New Roman" w:hAnsi="Times New Roman" w:cs="Times New Roman"/>
              </w:rPr>
              <w:t>MARC21</w:t>
            </w:r>
          </w:p>
          <w:p w14:paraId="6B860D52" w14:textId="77777777" w:rsidR="0083351D" w:rsidRPr="00B31B51" w:rsidRDefault="0083351D" w:rsidP="0083351D">
            <w:pPr>
              <w:widowControl w:val="0"/>
              <w:numPr>
                <w:ilvl w:val="0"/>
                <w:numId w:val="12"/>
              </w:numPr>
              <w:spacing w:line="240" w:lineRule="auto"/>
              <w:rPr>
                <w:rFonts w:ascii="Times New Roman" w:eastAsia="Times New Roman" w:hAnsi="Times New Roman" w:cs="Times New Roman"/>
              </w:rPr>
            </w:pPr>
            <w:r w:rsidRPr="00B31B51">
              <w:rPr>
                <w:rFonts w:ascii="Times New Roman" w:eastAsia="Times New Roman" w:hAnsi="Times New Roman" w:cs="Times New Roman"/>
              </w:rPr>
              <w:t>Bibframe</w:t>
            </w:r>
          </w:p>
          <w:p w14:paraId="10B9F07D" w14:textId="77777777" w:rsidR="0083351D" w:rsidRPr="00B31B51" w:rsidRDefault="0083351D" w:rsidP="0083351D">
            <w:pPr>
              <w:widowControl w:val="0"/>
              <w:numPr>
                <w:ilvl w:val="0"/>
                <w:numId w:val="12"/>
              </w:numPr>
              <w:spacing w:line="240" w:lineRule="auto"/>
              <w:rPr>
                <w:rFonts w:ascii="Times New Roman" w:eastAsia="Times New Roman" w:hAnsi="Times New Roman" w:cs="Times New Roman"/>
              </w:rPr>
            </w:pPr>
            <w:r w:rsidRPr="00B31B51">
              <w:rPr>
                <w:rFonts w:ascii="Times New Roman" w:eastAsia="Times New Roman" w:hAnsi="Times New Roman" w:cs="Times New Roman"/>
              </w:rPr>
              <w:t>MODS</w:t>
            </w:r>
          </w:p>
          <w:p w14:paraId="512D973C" w14:textId="484B9BE3"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УДК</w:t>
            </w:r>
          </w:p>
        </w:tc>
        <w:tc>
          <w:tcPr>
            <w:tcW w:w="1842" w:type="dxa"/>
            <w:tcMar>
              <w:top w:w="100" w:type="dxa"/>
              <w:left w:w="100" w:type="dxa"/>
              <w:bottom w:w="100" w:type="dxa"/>
              <w:right w:w="100" w:type="dxa"/>
            </w:tcMar>
          </w:tcPr>
          <w:p w14:paraId="17A84150"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Основні міжнародні стандарти (ІSO, концептуальні моделі, комунікативні формати, стандарти метаданих, правила опису тощо) перекладені українською, адаптовані та підтримуються в актуальному стані</w:t>
            </w:r>
          </w:p>
          <w:p w14:paraId="2CDE587B" w14:textId="77777777" w:rsidR="0083351D" w:rsidRPr="00B31B51" w:rsidRDefault="0083351D" w:rsidP="0083351D">
            <w:pPr>
              <w:spacing w:line="240" w:lineRule="auto"/>
              <w:rPr>
                <w:rFonts w:ascii="Times New Roman" w:eastAsia="Times New Roman" w:hAnsi="Times New Roman" w:cs="Times New Roman"/>
              </w:rPr>
            </w:pPr>
          </w:p>
          <w:p w14:paraId="5D0FACCA" w14:textId="77777777" w:rsidR="0083351D" w:rsidRPr="00B31B51" w:rsidRDefault="0083351D" w:rsidP="0083351D">
            <w:pPr>
              <w:spacing w:line="240" w:lineRule="auto"/>
              <w:rPr>
                <w:rFonts w:ascii="Times New Roman" w:eastAsia="Times New Roman" w:hAnsi="Times New Roman" w:cs="Times New Roman"/>
              </w:rPr>
            </w:pPr>
          </w:p>
        </w:tc>
        <w:tc>
          <w:tcPr>
            <w:tcW w:w="2410" w:type="dxa"/>
            <w:tcMar>
              <w:top w:w="100" w:type="dxa"/>
              <w:left w:w="100" w:type="dxa"/>
              <w:bottom w:w="100" w:type="dxa"/>
              <w:right w:w="100" w:type="dxa"/>
            </w:tcMar>
          </w:tcPr>
          <w:p w14:paraId="3D64B2F9" w14:textId="68F525EC"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p>
        </w:tc>
        <w:tc>
          <w:tcPr>
            <w:tcW w:w="992" w:type="dxa"/>
            <w:tcMar>
              <w:top w:w="100" w:type="dxa"/>
              <w:left w:w="100" w:type="dxa"/>
              <w:bottom w:w="100" w:type="dxa"/>
              <w:right w:w="100" w:type="dxa"/>
            </w:tcMar>
          </w:tcPr>
          <w:p w14:paraId="5B32E262" w14:textId="1FBCB444" w:rsidR="0083351D" w:rsidRPr="00B31B51" w:rsidRDefault="0083351D" w:rsidP="0083351D">
            <w:pPr>
              <w:spacing w:line="240" w:lineRule="auto"/>
              <w:ind w:left="141"/>
              <w:rPr>
                <w:rFonts w:ascii="Times New Roman" w:eastAsia="Times New Roman" w:hAnsi="Times New Roman" w:cs="Times New Roman"/>
              </w:rPr>
            </w:pPr>
            <w:r w:rsidRPr="00B31B51">
              <w:rPr>
                <w:rFonts w:ascii="Times New Roman" w:eastAsia="Times New Roman" w:hAnsi="Times New Roman" w:cs="Times New Roman"/>
              </w:rPr>
              <w:t>Потребує додаткових розрахунків</w:t>
            </w:r>
          </w:p>
        </w:tc>
        <w:tc>
          <w:tcPr>
            <w:tcW w:w="1559" w:type="dxa"/>
            <w:tcMar>
              <w:top w:w="0" w:type="dxa"/>
              <w:left w:w="115" w:type="dxa"/>
              <w:bottom w:w="0" w:type="dxa"/>
              <w:right w:w="115" w:type="dxa"/>
            </w:tcMar>
          </w:tcPr>
          <w:p w14:paraId="255C4CE7"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60FEF63C"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4A23A0F8" w14:textId="30393E1B"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tc>
        <w:tc>
          <w:tcPr>
            <w:tcW w:w="1418" w:type="dxa"/>
            <w:tcMar>
              <w:top w:w="0" w:type="dxa"/>
              <w:left w:w="115" w:type="dxa"/>
              <w:bottom w:w="0" w:type="dxa"/>
              <w:right w:w="115" w:type="dxa"/>
            </w:tcMar>
          </w:tcPr>
          <w:p w14:paraId="53E31BFD" w14:textId="77777777" w:rsidR="0083351D" w:rsidRPr="00B31B51" w:rsidRDefault="0083351D" w:rsidP="0083351D">
            <w:pPr>
              <w:jc w:val="both"/>
              <w:rPr>
                <w:rFonts w:ascii="Times New Roman" w:eastAsia="Times New Roman" w:hAnsi="Times New Roman" w:cs="Times New Roman"/>
                <w:sz w:val="24"/>
                <w:szCs w:val="24"/>
              </w:rPr>
            </w:pPr>
          </w:p>
        </w:tc>
        <w:tc>
          <w:tcPr>
            <w:tcW w:w="1417" w:type="dxa"/>
            <w:tcMar>
              <w:top w:w="0" w:type="dxa"/>
              <w:left w:w="115" w:type="dxa"/>
              <w:bottom w:w="0" w:type="dxa"/>
              <w:right w:w="115" w:type="dxa"/>
            </w:tcMar>
          </w:tcPr>
          <w:p w14:paraId="4AB5A734"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35DC5E1E"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1E83449E" w14:textId="77777777" w:rsidTr="00C46459">
        <w:trPr>
          <w:trHeight w:val="70"/>
        </w:trPr>
        <w:tc>
          <w:tcPr>
            <w:tcW w:w="1980" w:type="dxa"/>
            <w:tcMar>
              <w:top w:w="100" w:type="dxa"/>
              <w:left w:w="100" w:type="dxa"/>
              <w:bottom w:w="100" w:type="dxa"/>
              <w:right w:w="100" w:type="dxa"/>
            </w:tcMar>
          </w:tcPr>
          <w:p w14:paraId="2F4376DA" w14:textId="4B871145" w:rsidR="0083351D" w:rsidRPr="00B31B51" w:rsidRDefault="0083351D" w:rsidP="0083351D">
            <w:pPr>
              <w:pBdr>
                <w:top w:val="nil"/>
                <w:left w:val="nil"/>
                <w:bottom w:val="nil"/>
                <w:right w:val="nil"/>
                <w:between w:val="nil"/>
              </w:pBdr>
              <w:spacing w:after="120" w:line="240" w:lineRule="auto"/>
              <w:jc w:val="both"/>
              <w:rPr>
                <w:rFonts w:ascii="Times New Roman" w:hAnsi="Times New Roman"/>
              </w:rPr>
            </w:pPr>
            <w:r w:rsidRPr="00B31B51">
              <w:rPr>
                <w:rFonts w:ascii="Times New Roman" w:eastAsia="Times New Roman" w:hAnsi="Times New Roman" w:cs="Times New Roman"/>
              </w:rPr>
              <w:t>12. Створення єдиної пошукової інформаційної платформи бібліотечних ресурсів “Знання онлайн”</w:t>
            </w:r>
          </w:p>
        </w:tc>
        <w:tc>
          <w:tcPr>
            <w:tcW w:w="2552" w:type="dxa"/>
            <w:tcMar>
              <w:top w:w="100" w:type="dxa"/>
              <w:left w:w="100" w:type="dxa"/>
              <w:bottom w:w="100" w:type="dxa"/>
              <w:right w:w="100" w:type="dxa"/>
            </w:tcMar>
          </w:tcPr>
          <w:p w14:paraId="4A33486F" w14:textId="5AB8CD07"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 xml:space="preserve">Для того, щоб кожен громадянин легко, зручно та швидко міг отримати необхідну інформацію та доступ до інформаційних ресурсів бібліотек, необхідно створити  єдину пошукову інформаційну платформу - зведений каталог бібліотек. Реалізація такої платформи забезпечить можливість одночасного </w:t>
            </w:r>
            <w:r w:rsidRPr="00B31B51">
              <w:rPr>
                <w:rFonts w:ascii="Times New Roman" w:eastAsia="Times New Roman" w:hAnsi="Times New Roman" w:cs="Times New Roman"/>
              </w:rPr>
              <w:lastRenderedPageBreak/>
              <w:t>пошуку в каталогах та інших базах даних (електронні бібліотеки), зовнішні е-ресурси бібліотек за принципом “єдине пошукове вікно”.</w:t>
            </w:r>
          </w:p>
        </w:tc>
        <w:tc>
          <w:tcPr>
            <w:tcW w:w="1842" w:type="dxa"/>
            <w:tcMar>
              <w:top w:w="100" w:type="dxa"/>
              <w:left w:w="100" w:type="dxa"/>
              <w:bottom w:w="100" w:type="dxa"/>
              <w:right w:w="100" w:type="dxa"/>
            </w:tcMar>
          </w:tcPr>
          <w:p w14:paraId="2C6EAFDB" w14:textId="7E9E6EF7"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lastRenderedPageBreak/>
              <w:t xml:space="preserve">Створено пошукову інформаційну платформу бібліотечних ресурсів “Знання онлайн”, до якої підключені бази даних всіх національних, державних бібліотек та бібліотек регіонального </w:t>
            </w:r>
            <w:r w:rsidRPr="00B31B51">
              <w:rPr>
                <w:rFonts w:ascii="Times New Roman" w:eastAsia="Times New Roman" w:hAnsi="Times New Roman" w:cs="Times New Roman"/>
              </w:rPr>
              <w:lastRenderedPageBreak/>
              <w:t>значення (обласних).</w:t>
            </w:r>
          </w:p>
        </w:tc>
        <w:tc>
          <w:tcPr>
            <w:tcW w:w="2410" w:type="dxa"/>
            <w:tcMar>
              <w:top w:w="100" w:type="dxa"/>
              <w:left w:w="100" w:type="dxa"/>
              <w:bottom w:w="100" w:type="dxa"/>
              <w:right w:w="100" w:type="dxa"/>
            </w:tcMar>
          </w:tcPr>
          <w:p w14:paraId="2D5D1CC2" w14:textId="1F13E960"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МКІП,</w:t>
            </w:r>
            <w:r w:rsidRPr="00B31B51">
              <w:rPr>
                <w:rFonts w:ascii="Times New Roman" w:eastAsia="Times New Roman" w:hAnsi="Times New Roman" w:cs="Times New Roman"/>
              </w:rPr>
              <w:br/>
              <w:t>Мінцифра,</w:t>
            </w:r>
            <w:r w:rsidRPr="00B31B51">
              <w:rPr>
                <w:rFonts w:ascii="Times New Roman" w:eastAsia="Times New Roman" w:hAnsi="Times New Roman" w:cs="Times New Roman"/>
              </w:rPr>
              <w:br/>
              <w:t>ЦОВВ, в підпорядкуванні яких знаходяться національні та державні бібліотеки</w:t>
            </w:r>
          </w:p>
        </w:tc>
        <w:tc>
          <w:tcPr>
            <w:tcW w:w="992" w:type="dxa"/>
            <w:tcMar>
              <w:top w:w="100" w:type="dxa"/>
              <w:left w:w="100" w:type="dxa"/>
              <w:bottom w:w="100" w:type="dxa"/>
              <w:right w:w="100" w:type="dxa"/>
            </w:tcMar>
          </w:tcPr>
          <w:p w14:paraId="6824FACB" w14:textId="59ECD43A"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20</w:t>
            </w:r>
          </w:p>
        </w:tc>
        <w:tc>
          <w:tcPr>
            <w:tcW w:w="1559" w:type="dxa"/>
            <w:tcMar>
              <w:top w:w="0" w:type="dxa"/>
              <w:left w:w="115" w:type="dxa"/>
              <w:bottom w:w="0" w:type="dxa"/>
              <w:right w:w="115" w:type="dxa"/>
            </w:tcMar>
          </w:tcPr>
          <w:p w14:paraId="6D96926E"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447C6C3D"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МТД</w:t>
            </w:r>
          </w:p>
          <w:p w14:paraId="6DB6200D" w14:textId="745137C0"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Державний бюджет</w:t>
            </w:r>
          </w:p>
        </w:tc>
        <w:tc>
          <w:tcPr>
            <w:tcW w:w="1418" w:type="dxa"/>
            <w:tcMar>
              <w:top w:w="0" w:type="dxa"/>
              <w:left w:w="115" w:type="dxa"/>
              <w:bottom w:w="0" w:type="dxa"/>
              <w:right w:w="115" w:type="dxa"/>
            </w:tcMar>
          </w:tcPr>
          <w:p w14:paraId="7EF8788C" w14:textId="77777777" w:rsidR="0083351D" w:rsidRPr="00B31B51" w:rsidRDefault="0083351D" w:rsidP="0083351D">
            <w:pPr>
              <w:spacing w:line="240" w:lineRule="auto"/>
              <w:rPr>
                <w:rFonts w:ascii="Times New Roman" w:eastAsia="Times New Roman" w:hAnsi="Times New Roman" w:cs="Times New Roman"/>
              </w:rPr>
            </w:pPr>
          </w:p>
        </w:tc>
        <w:tc>
          <w:tcPr>
            <w:tcW w:w="1417" w:type="dxa"/>
            <w:tcMar>
              <w:top w:w="0" w:type="dxa"/>
              <w:left w:w="115" w:type="dxa"/>
              <w:bottom w:w="0" w:type="dxa"/>
              <w:right w:w="115" w:type="dxa"/>
            </w:tcMar>
          </w:tcPr>
          <w:p w14:paraId="1D358D5F"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2A7D2864"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17EE1648" w14:textId="77777777" w:rsidTr="00C46459">
        <w:trPr>
          <w:trHeight w:val="70"/>
        </w:trPr>
        <w:tc>
          <w:tcPr>
            <w:tcW w:w="1980" w:type="dxa"/>
            <w:tcMar>
              <w:top w:w="100" w:type="dxa"/>
              <w:left w:w="100" w:type="dxa"/>
              <w:bottom w:w="100" w:type="dxa"/>
              <w:right w:w="100" w:type="dxa"/>
            </w:tcMar>
          </w:tcPr>
          <w:p w14:paraId="0A609B46" w14:textId="01ADFE9E" w:rsidR="0083351D" w:rsidRPr="00B31B51" w:rsidRDefault="0083351D" w:rsidP="0083351D">
            <w:pPr>
              <w:pBdr>
                <w:top w:val="nil"/>
                <w:left w:val="nil"/>
                <w:bottom w:val="nil"/>
                <w:right w:val="nil"/>
                <w:between w:val="nil"/>
              </w:pBdr>
              <w:spacing w:after="120" w:line="240" w:lineRule="auto"/>
              <w:jc w:val="both"/>
              <w:rPr>
                <w:rFonts w:ascii="Times New Roman" w:hAnsi="Times New Roman"/>
              </w:rPr>
            </w:pPr>
            <w:r w:rsidRPr="00B31B51">
              <w:rPr>
                <w:rFonts w:ascii="Times New Roman" w:eastAsia="Times New Roman" w:hAnsi="Times New Roman" w:cs="Times New Roman"/>
              </w:rPr>
              <w:t>12. Створення інтерактивної онлайн-мапи об’єктів культурної спадщини етнічних та релігійних спільнот України, їхня популяризація</w:t>
            </w:r>
          </w:p>
        </w:tc>
        <w:tc>
          <w:tcPr>
            <w:tcW w:w="2552" w:type="dxa"/>
            <w:tcMar>
              <w:top w:w="100" w:type="dxa"/>
              <w:left w:w="100" w:type="dxa"/>
              <w:bottom w:w="100" w:type="dxa"/>
              <w:right w:w="100" w:type="dxa"/>
            </w:tcMar>
          </w:tcPr>
          <w:p w14:paraId="31A4778B"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Україна має багату історію співіснування на теренах України різних культур та традицій, що створили та залишили по собі численні пам’ятки. Це робить її надзвичайно перспективною для внутрішнього та міжнародного туризму, зокрема й для релігійного (паломництва). Наприклад, наймасовішим іудейським фестивалем у світі є паломництво хасидів до Умані на Рош га-Шана. Могила цадика Нахмана в Умані - не єдиний об’єкт іудейського паломництва в Україні. Важливих місць лише для іудеїв в Україні - десятки. Це саме справедливо й для представників інших релігій.</w:t>
            </w:r>
            <w:r w:rsidRPr="00B31B51">
              <w:rPr>
                <w:rFonts w:ascii="Times New Roman" w:eastAsia="Times New Roman" w:hAnsi="Times New Roman" w:cs="Times New Roman"/>
              </w:rPr>
              <w:br/>
              <w:t xml:space="preserve">Розвиток такого виду </w:t>
            </w:r>
            <w:r w:rsidRPr="00B31B51">
              <w:rPr>
                <w:rFonts w:ascii="Times New Roman" w:eastAsia="Times New Roman" w:hAnsi="Times New Roman" w:cs="Times New Roman"/>
              </w:rPr>
              <w:lastRenderedPageBreak/>
              <w:t>туризму не лише має гарні економічні перспективи, але й потужний культурно-дипломатичний та релігійно-дипломатичний вимір, що є вкрай важливим для поширення позитивного образу України за кордоном та зміцненню міжрелігійної та міжетнічної злагоди в українському суспільстві.</w:t>
            </w:r>
          </w:p>
          <w:p w14:paraId="3731921D" w14:textId="0D8AD8C8"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 xml:space="preserve">Створення онлайн-мапи об’єктів культурної спадщини етнічних та релігійних спільнот України передбачає формування бази даних таких об'єктів, наповнення інформації про їхню історію та культурне значення, створення та популяризацію відповідних тематичних маршрутів Україною (наприклад маршрути місцями польської, єврейської культурної спадщини в Україні тощо) з метою збільшення туристичної привабливості та відвідуваності як цих </w:t>
            </w:r>
            <w:r w:rsidRPr="00B31B51">
              <w:rPr>
                <w:rFonts w:ascii="Times New Roman" w:eastAsia="Times New Roman" w:hAnsi="Times New Roman" w:cs="Times New Roman"/>
              </w:rPr>
              <w:lastRenderedPageBreak/>
              <w:t>пам'яток, так й українських регіонів загалом</w:t>
            </w:r>
          </w:p>
        </w:tc>
        <w:tc>
          <w:tcPr>
            <w:tcW w:w="1842" w:type="dxa"/>
            <w:tcMar>
              <w:top w:w="100" w:type="dxa"/>
              <w:left w:w="100" w:type="dxa"/>
              <w:bottom w:w="100" w:type="dxa"/>
              <w:right w:w="100" w:type="dxa"/>
            </w:tcMar>
          </w:tcPr>
          <w:p w14:paraId="22AB167F"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Створено інтерактивну онлайн-мапу об’єктів культурної спадщини етнічних та релігійних спільнот України</w:t>
            </w:r>
          </w:p>
          <w:p w14:paraId="188AD590"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щонайменше 5 туристичних маршрутів об’єктами культурної спадщини етнічних та релігійних спільнот України</w:t>
            </w:r>
          </w:p>
          <w:p w14:paraId="03BF3988" w14:textId="212FBD78"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Розроблено та впроваджено вдосконалену систему туристичного збору</w:t>
            </w:r>
          </w:p>
        </w:tc>
        <w:tc>
          <w:tcPr>
            <w:tcW w:w="2410" w:type="dxa"/>
            <w:tcMar>
              <w:top w:w="100" w:type="dxa"/>
              <w:left w:w="100" w:type="dxa"/>
              <w:bottom w:w="100" w:type="dxa"/>
              <w:right w:w="100" w:type="dxa"/>
            </w:tcMar>
          </w:tcPr>
          <w:p w14:paraId="5A0EC576" w14:textId="3F847B5C"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 Державне агентство розвитку туризму, обласні та Київська міська державні адміністрації,</w:t>
            </w:r>
            <w:r w:rsidRPr="00B31B51">
              <w:rPr>
                <w:rFonts w:ascii="Times New Roman" w:eastAsia="Times New Roman" w:hAnsi="Times New Roman" w:cs="Times New Roman"/>
              </w:rPr>
              <w:br/>
              <w:t>Мінцифри, Державна служба охорони культурної спадщини</w:t>
            </w:r>
          </w:p>
        </w:tc>
        <w:tc>
          <w:tcPr>
            <w:tcW w:w="992" w:type="dxa"/>
            <w:tcMar>
              <w:top w:w="100" w:type="dxa"/>
              <w:left w:w="100" w:type="dxa"/>
              <w:bottom w:w="100" w:type="dxa"/>
              <w:right w:w="100" w:type="dxa"/>
            </w:tcMar>
          </w:tcPr>
          <w:p w14:paraId="03BA1C68" w14:textId="587D5F4C"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3 млн грн (0,098 млн. євро згідно офіційного курсу НБУ станом на 23.06.2022)</w:t>
            </w:r>
          </w:p>
        </w:tc>
        <w:tc>
          <w:tcPr>
            <w:tcW w:w="1559" w:type="dxa"/>
            <w:tcMar>
              <w:top w:w="0" w:type="dxa"/>
              <w:left w:w="115" w:type="dxa"/>
              <w:bottom w:w="0" w:type="dxa"/>
              <w:right w:w="115" w:type="dxa"/>
            </w:tcMar>
          </w:tcPr>
          <w:p w14:paraId="5CBDCF82"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78CE9374" w14:textId="77777777" w:rsidR="0083351D" w:rsidRPr="00B31B51" w:rsidRDefault="0083351D" w:rsidP="0083351D">
            <w:pPr>
              <w:spacing w:line="240" w:lineRule="auto"/>
              <w:rPr>
                <w:rFonts w:ascii="Times New Roman" w:eastAsia="Times New Roman" w:hAnsi="Times New Roman" w:cs="Times New Roman"/>
              </w:rPr>
            </w:pPr>
          </w:p>
          <w:p w14:paraId="15E081C6" w14:textId="27FBB231"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1418" w:type="dxa"/>
            <w:tcMar>
              <w:top w:w="0" w:type="dxa"/>
              <w:left w:w="115" w:type="dxa"/>
              <w:bottom w:w="0" w:type="dxa"/>
              <w:right w:w="115" w:type="dxa"/>
            </w:tcMar>
          </w:tcPr>
          <w:p w14:paraId="60DF410D" w14:textId="77777777" w:rsidR="0083351D" w:rsidRPr="00B31B51" w:rsidRDefault="0083351D" w:rsidP="0083351D">
            <w:pPr>
              <w:spacing w:line="240" w:lineRule="auto"/>
              <w:rPr>
                <w:rFonts w:ascii="Times New Roman" w:eastAsia="Times New Roman" w:hAnsi="Times New Roman" w:cs="Times New Roman"/>
              </w:rPr>
            </w:pPr>
          </w:p>
        </w:tc>
        <w:tc>
          <w:tcPr>
            <w:tcW w:w="1417" w:type="dxa"/>
            <w:tcMar>
              <w:top w:w="0" w:type="dxa"/>
              <w:left w:w="115" w:type="dxa"/>
              <w:bottom w:w="0" w:type="dxa"/>
              <w:right w:w="115" w:type="dxa"/>
            </w:tcMar>
          </w:tcPr>
          <w:p w14:paraId="6FCF6B6F"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035967C1"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667057B7" w14:textId="77777777" w:rsidTr="00C46459">
        <w:trPr>
          <w:trHeight w:val="70"/>
        </w:trPr>
        <w:tc>
          <w:tcPr>
            <w:tcW w:w="1980" w:type="dxa"/>
            <w:tcMar>
              <w:top w:w="100" w:type="dxa"/>
              <w:left w:w="100" w:type="dxa"/>
              <w:bottom w:w="100" w:type="dxa"/>
              <w:right w:w="100" w:type="dxa"/>
            </w:tcMar>
          </w:tcPr>
          <w:p w14:paraId="429184EE" w14:textId="5C2D5B25" w:rsidR="0083351D" w:rsidRPr="00B31B51" w:rsidRDefault="0083351D" w:rsidP="0083351D">
            <w:pPr>
              <w:pBdr>
                <w:top w:val="nil"/>
                <w:left w:val="nil"/>
                <w:bottom w:val="nil"/>
                <w:right w:val="nil"/>
                <w:between w:val="nil"/>
              </w:pBdr>
              <w:spacing w:after="120" w:line="240" w:lineRule="auto"/>
              <w:jc w:val="both"/>
              <w:rPr>
                <w:rFonts w:ascii="Times New Roman" w:hAnsi="Times New Roman"/>
              </w:rPr>
            </w:pPr>
            <w:r w:rsidRPr="00B31B51">
              <w:rPr>
                <w:rFonts w:ascii="Times New Roman" w:eastAsia="Times New Roman" w:hAnsi="Times New Roman" w:cs="Times New Roman"/>
                <w:lang w:val="ru-RU"/>
              </w:rPr>
              <w:lastRenderedPageBreak/>
              <w:t xml:space="preserve">13. </w:t>
            </w:r>
            <w:r w:rsidRPr="00B31B51">
              <w:rPr>
                <w:rFonts w:ascii="Times New Roman" w:eastAsia="Times New Roman" w:hAnsi="Times New Roman" w:cs="Times New Roman"/>
              </w:rPr>
              <w:t>Створення реєстру релігійних організацій України (РРОУ)</w:t>
            </w:r>
          </w:p>
        </w:tc>
        <w:tc>
          <w:tcPr>
            <w:tcW w:w="2552" w:type="dxa"/>
            <w:tcMar>
              <w:top w:w="100" w:type="dxa"/>
              <w:left w:w="100" w:type="dxa"/>
              <w:bottom w:w="100" w:type="dxa"/>
              <w:right w:w="100" w:type="dxa"/>
            </w:tcMar>
          </w:tcPr>
          <w:p w14:paraId="20059F52"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На сьогодні в Україні неможливо здійснювати адекватний, повноцінний моніторинг й аналітику на основі даних у державних реєстрах щодо стану мереж релігійних організацій (навіть неможливо отримати точну інформацію щодо кількості юридичних осіб у межах певного релігійного об’єднання).</w:t>
            </w:r>
          </w:p>
          <w:p w14:paraId="12BDD0FA"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Це, своєю чергою, ускладнює розв’язання проблеми прозорості функціонування релігійних організацій, заснованих ними організацій та інших пов’язаних організацій, що зокрема послаблює можливості протидії безпековим викликам для України.</w:t>
            </w:r>
          </w:p>
          <w:p w14:paraId="1706C58A"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Наявність РРОУ суттєво збільшила б моніторингові можливості як стану мережі релігійних організацій, а також сприяло б регіональній уніфікованості та </w:t>
            </w:r>
            <w:r w:rsidRPr="00B31B51">
              <w:rPr>
                <w:rFonts w:ascii="Times New Roman" w:eastAsia="Times New Roman" w:hAnsi="Times New Roman" w:cs="Times New Roman"/>
              </w:rPr>
              <w:lastRenderedPageBreak/>
              <w:t>прозорості реалізації державної політики у сфері адміністративних послуг релігійним організаціям: можливість подання заявок через особисті кабінети заявників,  збільшувала б прозорість та ефективність процедур, моніторингові можливості.</w:t>
            </w:r>
          </w:p>
          <w:p w14:paraId="79D4F3E1"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Створення окремого Реєстру релігійних організацій України, держателем та розпорядником якого є ДЕСС і частина полів якого зв’язана з ЄДР (потребує фінансування для замовлення IT-фахівцям створення такого реєстру)</w:t>
            </w:r>
          </w:p>
          <w:p w14:paraId="799CFA24"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 РРОУ має бути створений за технічним завданням ДЕСС.</w:t>
            </w:r>
          </w:p>
          <w:p w14:paraId="16353D94"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 Дані, наявні в ЄДР, будуть автоматично оновлюватися в полях РРОУ, тобто в межах РРОУ можуть коригуватися лише поля ДЕСС, а не поля ЄДР.</w:t>
            </w:r>
          </w:p>
          <w:p w14:paraId="13880C0B"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    • РРОУ має бути доступний для користування фахівцями Київської міської, </w:t>
            </w:r>
            <w:r w:rsidRPr="00B31B51">
              <w:rPr>
                <w:rFonts w:ascii="Times New Roman" w:eastAsia="Times New Roman" w:hAnsi="Times New Roman" w:cs="Times New Roman"/>
              </w:rPr>
              <w:lastRenderedPageBreak/>
              <w:t>обласних державних адміністрацій, які надають реєстраційні послуги та здійснюють погодження канонічної діяльності.</w:t>
            </w:r>
          </w:p>
          <w:p w14:paraId="63A58509" w14:textId="6542BB17"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 xml:space="preserve">    • РРОУ передбачатиме наявність онлайнових кабінетів заявників для адміністративних послуг релігійним організаціям, у яких можливо оперативно перевірити дату подання документів на розгляд, їх зміст, терміни й результати їх опрацювання. Завдяки такій системі буде забезпечена прозорість розгляду документів, що особливо актуально в контексті змін церковної юрисдикції.</w:t>
            </w:r>
          </w:p>
        </w:tc>
        <w:tc>
          <w:tcPr>
            <w:tcW w:w="1842" w:type="dxa"/>
            <w:tcMar>
              <w:top w:w="100" w:type="dxa"/>
              <w:left w:w="100" w:type="dxa"/>
              <w:bottom w:w="100" w:type="dxa"/>
              <w:right w:w="100" w:type="dxa"/>
            </w:tcMar>
          </w:tcPr>
          <w:p w14:paraId="5FEDA91F" w14:textId="4C104AEE"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lastRenderedPageBreak/>
              <w:t xml:space="preserve">Створено РРОУ </w:t>
            </w:r>
          </w:p>
        </w:tc>
        <w:tc>
          <w:tcPr>
            <w:tcW w:w="2410" w:type="dxa"/>
            <w:tcMar>
              <w:top w:w="100" w:type="dxa"/>
              <w:left w:w="100" w:type="dxa"/>
              <w:bottom w:w="100" w:type="dxa"/>
              <w:right w:w="100" w:type="dxa"/>
            </w:tcMar>
          </w:tcPr>
          <w:p w14:paraId="3B7DF7F5" w14:textId="281763AE"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Міністерство цифрової трансформації України, ДЕСС</w:t>
            </w:r>
          </w:p>
        </w:tc>
        <w:tc>
          <w:tcPr>
            <w:tcW w:w="992" w:type="dxa"/>
            <w:tcMar>
              <w:top w:w="100" w:type="dxa"/>
              <w:left w:w="100" w:type="dxa"/>
              <w:bottom w:w="100" w:type="dxa"/>
              <w:right w:w="100" w:type="dxa"/>
            </w:tcMar>
          </w:tcPr>
          <w:p w14:paraId="6A9E48D8" w14:textId="2457CE2C"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5 млн грн (0,163 млн. євро згідно офіційного курсу НБУ станом на 23.06.2022) </w:t>
            </w:r>
          </w:p>
        </w:tc>
        <w:tc>
          <w:tcPr>
            <w:tcW w:w="1559" w:type="dxa"/>
            <w:tcMar>
              <w:top w:w="0" w:type="dxa"/>
              <w:left w:w="115" w:type="dxa"/>
              <w:bottom w:w="0" w:type="dxa"/>
              <w:right w:w="115" w:type="dxa"/>
            </w:tcMar>
          </w:tcPr>
          <w:p w14:paraId="578D3E28"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60966C01" w14:textId="77777777" w:rsidR="0083351D" w:rsidRPr="00B31B51" w:rsidRDefault="0083351D" w:rsidP="0083351D">
            <w:pPr>
              <w:spacing w:line="240" w:lineRule="auto"/>
              <w:rPr>
                <w:rFonts w:ascii="Times New Roman" w:eastAsia="Times New Roman" w:hAnsi="Times New Roman" w:cs="Times New Roman"/>
              </w:rPr>
            </w:pPr>
          </w:p>
          <w:p w14:paraId="555D7450" w14:textId="05BA5CA6"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w:t>
            </w:r>
          </w:p>
        </w:tc>
        <w:tc>
          <w:tcPr>
            <w:tcW w:w="1418" w:type="dxa"/>
            <w:tcMar>
              <w:top w:w="0" w:type="dxa"/>
              <w:left w:w="115" w:type="dxa"/>
              <w:bottom w:w="0" w:type="dxa"/>
              <w:right w:w="115" w:type="dxa"/>
            </w:tcMar>
          </w:tcPr>
          <w:p w14:paraId="7D4405D6" w14:textId="77777777" w:rsidR="0083351D" w:rsidRPr="00B31B51" w:rsidRDefault="0083351D" w:rsidP="0083351D">
            <w:pPr>
              <w:spacing w:line="240" w:lineRule="auto"/>
              <w:rPr>
                <w:rFonts w:ascii="Times New Roman" w:eastAsia="Times New Roman" w:hAnsi="Times New Roman" w:cs="Times New Roman"/>
              </w:rPr>
            </w:pPr>
          </w:p>
        </w:tc>
        <w:tc>
          <w:tcPr>
            <w:tcW w:w="1417" w:type="dxa"/>
            <w:tcMar>
              <w:top w:w="0" w:type="dxa"/>
              <w:left w:w="115" w:type="dxa"/>
              <w:bottom w:w="0" w:type="dxa"/>
              <w:right w:w="115" w:type="dxa"/>
            </w:tcMar>
          </w:tcPr>
          <w:p w14:paraId="35A0EEB6"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79F27B47"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77A12D78" w14:textId="77777777" w:rsidTr="00C46459">
        <w:trPr>
          <w:trHeight w:val="70"/>
        </w:trPr>
        <w:tc>
          <w:tcPr>
            <w:tcW w:w="1980" w:type="dxa"/>
            <w:tcMar>
              <w:top w:w="100" w:type="dxa"/>
              <w:left w:w="100" w:type="dxa"/>
              <w:bottom w:w="100" w:type="dxa"/>
              <w:right w:w="100" w:type="dxa"/>
            </w:tcMar>
          </w:tcPr>
          <w:p w14:paraId="135F3C9E" w14:textId="113CD20F" w:rsidR="0083351D" w:rsidRPr="00B31B51" w:rsidRDefault="0083351D" w:rsidP="0083351D">
            <w:pPr>
              <w:pBdr>
                <w:top w:val="nil"/>
                <w:left w:val="nil"/>
                <w:bottom w:val="nil"/>
                <w:right w:val="nil"/>
                <w:between w:val="nil"/>
              </w:pBdr>
              <w:spacing w:after="120" w:line="240" w:lineRule="auto"/>
              <w:jc w:val="both"/>
              <w:rPr>
                <w:rFonts w:ascii="Times New Roman" w:hAnsi="Times New Roman"/>
              </w:rPr>
            </w:pPr>
            <w:r w:rsidRPr="00B31B51">
              <w:rPr>
                <w:rFonts w:ascii="Times New Roman" w:eastAsia="Times New Roman" w:hAnsi="Times New Roman" w:cs="Times New Roman"/>
                <w:lang w:val="ru-RU"/>
              </w:rPr>
              <w:lastRenderedPageBreak/>
              <w:t xml:space="preserve">14. </w:t>
            </w:r>
            <w:r w:rsidRPr="00B31B51">
              <w:rPr>
                <w:rFonts w:ascii="Times New Roman" w:eastAsia="Times New Roman" w:hAnsi="Times New Roman" w:cs="Times New Roman"/>
              </w:rPr>
              <w:t xml:space="preserve">Створення та підтримка інтерактивної онлайн-платформи “Єдність у розмаїтті” </w:t>
            </w:r>
          </w:p>
        </w:tc>
        <w:tc>
          <w:tcPr>
            <w:tcW w:w="2552" w:type="dxa"/>
            <w:tcMar>
              <w:top w:w="100" w:type="dxa"/>
              <w:left w:w="100" w:type="dxa"/>
              <w:bottom w:w="100" w:type="dxa"/>
              <w:right w:w="100" w:type="dxa"/>
            </w:tcMar>
          </w:tcPr>
          <w:p w14:paraId="360B8E8C"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Потреба у створенні такої онлайн-платформи спричинюється необхідністю зосередження доступної інформації про етнічне та релігійне розмаїття України в одному місці, створення майданчика для постійного обговорення актуальних питань життя етнічних </w:t>
            </w:r>
            <w:r w:rsidRPr="00B31B51">
              <w:rPr>
                <w:rFonts w:ascii="Times New Roman" w:eastAsia="Times New Roman" w:hAnsi="Times New Roman" w:cs="Times New Roman"/>
              </w:rPr>
              <w:lastRenderedPageBreak/>
              <w:t xml:space="preserve">та релігійних спільнот України, політики у сфері захисту національних меншин і корінних народів, релігії та міжнаціональних відносини. Очікується, що онлайн-платформа буде доступна українською та англійською мовами.   </w:t>
            </w:r>
          </w:p>
          <w:p w14:paraId="47A526E1" w14:textId="3AF97F92"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 xml:space="preserve">Така платформа </w:t>
            </w:r>
            <w:r w:rsidR="00027D5E" w:rsidRPr="00B31B51">
              <w:rPr>
                <w:rFonts w:ascii="Times New Roman" w:eastAsia="Times New Roman" w:hAnsi="Times New Roman" w:cs="Times New Roman"/>
              </w:rPr>
              <w:t xml:space="preserve">виступатиме інформаційним хабом щодо етнічного та релігійного розмаїття України, зокрема </w:t>
            </w:r>
            <w:r w:rsidRPr="00B31B51">
              <w:rPr>
                <w:rFonts w:ascii="Times New Roman" w:eastAsia="Times New Roman" w:hAnsi="Times New Roman" w:cs="Times New Roman"/>
              </w:rPr>
              <w:t xml:space="preserve">включатиме форум, мапу розселення етноспільнот України, об'єктів їхньої культурної спадщини та туристичних маршрутів,  інформацію про громадські об'єднання етноспільнот України (діяльність, розташування місцевих осередків, пропозиції), митців, </w:t>
            </w:r>
            <w:r w:rsidR="00027D5E" w:rsidRPr="00B31B51">
              <w:rPr>
                <w:rFonts w:ascii="Times New Roman" w:eastAsia="Times New Roman" w:hAnsi="Times New Roman" w:cs="Times New Roman"/>
              </w:rPr>
              <w:t>інформаційні матеріали</w:t>
            </w:r>
            <w:r w:rsidRPr="00B31B51">
              <w:rPr>
                <w:rFonts w:ascii="Times New Roman" w:eastAsia="Times New Roman" w:hAnsi="Times New Roman" w:cs="Times New Roman"/>
              </w:rPr>
              <w:t xml:space="preserve"> щодо історі</w:t>
            </w:r>
            <w:r w:rsidR="00027D5E" w:rsidRPr="00B31B51">
              <w:rPr>
                <w:rFonts w:ascii="Times New Roman" w:eastAsia="Times New Roman" w:hAnsi="Times New Roman" w:cs="Times New Roman"/>
              </w:rPr>
              <w:t>ї</w:t>
            </w:r>
            <w:r w:rsidRPr="00B31B51">
              <w:rPr>
                <w:rFonts w:ascii="Times New Roman" w:eastAsia="Times New Roman" w:hAnsi="Times New Roman" w:cs="Times New Roman"/>
              </w:rPr>
              <w:t xml:space="preserve"> етнічних та релігійних України, онлайн-архів їхнього нематеріального культурного надбання тощо.</w:t>
            </w:r>
          </w:p>
        </w:tc>
        <w:tc>
          <w:tcPr>
            <w:tcW w:w="1842" w:type="dxa"/>
            <w:tcMar>
              <w:top w:w="100" w:type="dxa"/>
              <w:left w:w="100" w:type="dxa"/>
              <w:bottom w:w="100" w:type="dxa"/>
              <w:right w:w="100" w:type="dxa"/>
            </w:tcMar>
          </w:tcPr>
          <w:p w14:paraId="25D16965" w14:textId="617C6D1B"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lastRenderedPageBreak/>
              <w:t>Створено інтерактивну онлайн-платформу “Єдність у розмаїтті”</w:t>
            </w:r>
          </w:p>
        </w:tc>
        <w:tc>
          <w:tcPr>
            <w:tcW w:w="2410" w:type="dxa"/>
            <w:tcMar>
              <w:top w:w="100" w:type="dxa"/>
              <w:left w:w="100" w:type="dxa"/>
              <w:bottom w:w="100" w:type="dxa"/>
              <w:right w:w="100" w:type="dxa"/>
            </w:tcMar>
          </w:tcPr>
          <w:p w14:paraId="6DC5117E" w14:textId="7D72A0F6"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992" w:type="dxa"/>
            <w:tcMar>
              <w:top w:w="100" w:type="dxa"/>
              <w:left w:w="100" w:type="dxa"/>
              <w:bottom w:w="100" w:type="dxa"/>
              <w:right w:w="100" w:type="dxa"/>
            </w:tcMar>
          </w:tcPr>
          <w:p w14:paraId="3C3D0BC1" w14:textId="3195FCBF"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4,011 млн грн (0,13 млн. євро згідно офіційного курсу НБУ станом на </w:t>
            </w:r>
            <w:r w:rsidRPr="00B31B51">
              <w:rPr>
                <w:rFonts w:ascii="Times New Roman" w:eastAsia="Times New Roman" w:hAnsi="Times New Roman" w:cs="Times New Roman"/>
              </w:rPr>
              <w:lastRenderedPageBreak/>
              <w:t>23.06.2022)</w:t>
            </w:r>
          </w:p>
        </w:tc>
        <w:tc>
          <w:tcPr>
            <w:tcW w:w="1559" w:type="dxa"/>
            <w:tcMar>
              <w:top w:w="0" w:type="dxa"/>
              <w:left w:w="115" w:type="dxa"/>
              <w:bottom w:w="0" w:type="dxa"/>
              <w:right w:w="115" w:type="dxa"/>
            </w:tcMar>
          </w:tcPr>
          <w:p w14:paraId="620DFD22"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Кошти Фонду відновлення </w:t>
            </w:r>
          </w:p>
          <w:p w14:paraId="4DB4E1B5" w14:textId="77777777" w:rsidR="0083351D" w:rsidRPr="00B31B51" w:rsidRDefault="0083351D" w:rsidP="0083351D">
            <w:pPr>
              <w:spacing w:line="240" w:lineRule="auto"/>
              <w:rPr>
                <w:rFonts w:ascii="Times New Roman" w:eastAsia="Times New Roman" w:hAnsi="Times New Roman" w:cs="Times New Roman"/>
              </w:rPr>
            </w:pPr>
          </w:p>
          <w:p w14:paraId="0CF8C40E" w14:textId="2F43CD39"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1418" w:type="dxa"/>
            <w:tcMar>
              <w:top w:w="0" w:type="dxa"/>
              <w:left w:w="115" w:type="dxa"/>
              <w:bottom w:w="0" w:type="dxa"/>
              <w:right w:w="115" w:type="dxa"/>
            </w:tcMar>
          </w:tcPr>
          <w:p w14:paraId="3E8617DD" w14:textId="77777777" w:rsidR="0083351D" w:rsidRPr="00B31B51" w:rsidRDefault="0083351D" w:rsidP="0083351D">
            <w:pPr>
              <w:spacing w:line="240" w:lineRule="auto"/>
              <w:rPr>
                <w:rFonts w:ascii="Times New Roman" w:eastAsia="Times New Roman" w:hAnsi="Times New Roman" w:cs="Times New Roman"/>
              </w:rPr>
            </w:pPr>
          </w:p>
        </w:tc>
        <w:tc>
          <w:tcPr>
            <w:tcW w:w="1417" w:type="dxa"/>
            <w:tcMar>
              <w:top w:w="0" w:type="dxa"/>
              <w:left w:w="115" w:type="dxa"/>
              <w:bottom w:w="0" w:type="dxa"/>
              <w:right w:w="115" w:type="dxa"/>
            </w:tcMar>
          </w:tcPr>
          <w:p w14:paraId="394E5DC4"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0E6FF1F0"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57994182" w14:textId="77777777" w:rsidTr="00C46459">
        <w:trPr>
          <w:trHeight w:val="70"/>
        </w:trPr>
        <w:tc>
          <w:tcPr>
            <w:tcW w:w="1980" w:type="dxa"/>
            <w:tcMar>
              <w:top w:w="100" w:type="dxa"/>
              <w:left w:w="100" w:type="dxa"/>
              <w:bottom w:w="100" w:type="dxa"/>
              <w:right w:w="100" w:type="dxa"/>
            </w:tcMar>
          </w:tcPr>
          <w:p w14:paraId="0393EB05" w14:textId="16FD09C8" w:rsidR="0083351D" w:rsidRPr="00B31B51" w:rsidRDefault="0083351D" w:rsidP="0083351D">
            <w:pPr>
              <w:pBdr>
                <w:top w:val="nil"/>
                <w:left w:val="nil"/>
                <w:bottom w:val="nil"/>
                <w:right w:val="nil"/>
                <w:between w:val="nil"/>
              </w:pBdr>
              <w:spacing w:after="120" w:line="240" w:lineRule="auto"/>
              <w:jc w:val="both"/>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15. Наповнення та технічна підтримка інтерактивної онлайн-платформи “Єдність у розмаїтті” </w:t>
            </w:r>
          </w:p>
        </w:tc>
        <w:tc>
          <w:tcPr>
            <w:tcW w:w="2552" w:type="dxa"/>
            <w:tcMar>
              <w:top w:w="100" w:type="dxa"/>
              <w:left w:w="100" w:type="dxa"/>
              <w:bottom w:w="100" w:type="dxa"/>
              <w:right w:w="100" w:type="dxa"/>
            </w:tcMar>
          </w:tcPr>
          <w:p w14:paraId="4FF18AFA" w14:textId="307C9426"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Очікується, </w:t>
            </w:r>
            <w:r w:rsidR="007F393B" w:rsidRPr="00B31B51">
              <w:rPr>
                <w:rFonts w:ascii="Times New Roman" w:eastAsia="Times New Roman" w:hAnsi="Times New Roman" w:cs="Times New Roman"/>
              </w:rPr>
              <w:t>що  платформа виступатиме інформаційним хабом щодо етнічного та релігійного розмаїття України, зокрема включатиме</w:t>
            </w:r>
            <w:r w:rsidRPr="00B31B51">
              <w:rPr>
                <w:rFonts w:ascii="Times New Roman" w:eastAsia="Times New Roman" w:hAnsi="Times New Roman" w:cs="Times New Roman"/>
              </w:rPr>
              <w:t xml:space="preserve"> форум, мапу розселення етноспільнот України, об'єктів їхньої культурної спадщини та туристичних маршрутів,  інформацію про громадські об'єднання етноспільнот України (діяльність, розташування місцевих осередків, пропозиції у контексті заходів державної політики), митців, </w:t>
            </w:r>
            <w:r w:rsidR="007F393B" w:rsidRPr="00B31B51">
              <w:rPr>
                <w:rFonts w:ascii="Times New Roman" w:eastAsia="Times New Roman" w:hAnsi="Times New Roman" w:cs="Times New Roman"/>
              </w:rPr>
              <w:t>інформаційні матеріали</w:t>
            </w:r>
            <w:r w:rsidRPr="00B31B51">
              <w:rPr>
                <w:rFonts w:ascii="Times New Roman" w:eastAsia="Times New Roman" w:hAnsi="Times New Roman" w:cs="Times New Roman"/>
              </w:rPr>
              <w:t xml:space="preserve"> щодо історі</w:t>
            </w:r>
            <w:r w:rsidR="007F393B" w:rsidRPr="00B31B51">
              <w:rPr>
                <w:rFonts w:ascii="Times New Roman" w:eastAsia="Times New Roman" w:hAnsi="Times New Roman" w:cs="Times New Roman"/>
              </w:rPr>
              <w:t>ї</w:t>
            </w:r>
            <w:r w:rsidRPr="00B31B51">
              <w:rPr>
                <w:rFonts w:ascii="Times New Roman" w:eastAsia="Times New Roman" w:hAnsi="Times New Roman" w:cs="Times New Roman"/>
              </w:rPr>
              <w:t xml:space="preserve"> етнічних та релігійних спільнот України, онлайн-архів їхнього нематеріального культурного надбання тощо.</w:t>
            </w:r>
          </w:p>
          <w:p w14:paraId="5CABD63A" w14:textId="77777777" w:rsidR="0083351D" w:rsidRPr="00B31B51" w:rsidRDefault="0083351D" w:rsidP="0083351D">
            <w:pPr>
              <w:spacing w:line="240" w:lineRule="auto"/>
              <w:rPr>
                <w:rFonts w:ascii="Times New Roman" w:hAnsi="Times New Roman"/>
              </w:rPr>
            </w:pPr>
          </w:p>
        </w:tc>
        <w:tc>
          <w:tcPr>
            <w:tcW w:w="1842" w:type="dxa"/>
            <w:tcMar>
              <w:top w:w="100" w:type="dxa"/>
              <w:left w:w="100" w:type="dxa"/>
              <w:bottom w:w="100" w:type="dxa"/>
              <w:right w:w="100" w:type="dxa"/>
            </w:tcMar>
          </w:tcPr>
          <w:p w14:paraId="47464DA0" w14:textId="006D6E51"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Створено 100 інформаційних матеріалів щодо етнічних та релігійних спільнот України</w:t>
            </w:r>
          </w:p>
        </w:tc>
        <w:tc>
          <w:tcPr>
            <w:tcW w:w="2410" w:type="dxa"/>
            <w:tcMar>
              <w:top w:w="100" w:type="dxa"/>
              <w:left w:w="100" w:type="dxa"/>
              <w:bottom w:w="100" w:type="dxa"/>
              <w:right w:w="100" w:type="dxa"/>
            </w:tcMar>
          </w:tcPr>
          <w:p w14:paraId="6F1CCE29" w14:textId="012DD692" w:rsidR="0083351D" w:rsidRPr="00B31B51" w:rsidRDefault="0083351D" w:rsidP="0083351D">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МКІП, ДЕСС</w:t>
            </w:r>
          </w:p>
        </w:tc>
        <w:tc>
          <w:tcPr>
            <w:tcW w:w="992" w:type="dxa"/>
            <w:tcMar>
              <w:top w:w="100" w:type="dxa"/>
              <w:left w:w="100" w:type="dxa"/>
              <w:bottom w:w="100" w:type="dxa"/>
              <w:right w:w="100" w:type="dxa"/>
            </w:tcMar>
          </w:tcPr>
          <w:p w14:paraId="3F1DEF55" w14:textId="568D5AE8"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6,01 млн грн (0,195 млн. євро згідно офіційного курсу НБУ станом на 23.06.2022)</w:t>
            </w:r>
          </w:p>
        </w:tc>
        <w:tc>
          <w:tcPr>
            <w:tcW w:w="1559" w:type="dxa"/>
            <w:tcMar>
              <w:top w:w="0" w:type="dxa"/>
              <w:left w:w="115" w:type="dxa"/>
              <w:bottom w:w="0" w:type="dxa"/>
              <w:right w:w="115" w:type="dxa"/>
            </w:tcMar>
          </w:tcPr>
          <w:p w14:paraId="07E560A5" w14:textId="77777777" w:rsidR="0083351D" w:rsidRPr="00B31B51" w:rsidRDefault="0083351D" w:rsidP="0083351D">
            <w:pPr>
              <w:widowControl w:val="0"/>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Фонду відновлення </w:t>
            </w:r>
          </w:p>
          <w:p w14:paraId="05B94375" w14:textId="77777777" w:rsidR="0083351D" w:rsidRPr="00B31B51" w:rsidRDefault="0083351D" w:rsidP="0083351D">
            <w:pPr>
              <w:spacing w:after="60" w:line="240" w:lineRule="auto"/>
              <w:rPr>
                <w:rFonts w:ascii="Times New Roman" w:eastAsia="Times New Roman" w:hAnsi="Times New Roman" w:cs="Times New Roman"/>
              </w:rPr>
            </w:pPr>
          </w:p>
          <w:p w14:paraId="7A737434" w14:textId="2F5D84BF"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 гранти, МТД</w:t>
            </w:r>
          </w:p>
        </w:tc>
        <w:tc>
          <w:tcPr>
            <w:tcW w:w="1418" w:type="dxa"/>
            <w:tcMar>
              <w:top w:w="0" w:type="dxa"/>
              <w:left w:w="115" w:type="dxa"/>
              <w:bottom w:w="0" w:type="dxa"/>
              <w:right w:w="115" w:type="dxa"/>
            </w:tcMar>
          </w:tcPr>
          <w:p w14:paraId="3A3DF769" w14:textId="77777777" w:rsidR="0083351D" w:rsidRPr="00B31B51" w:rsidRDefault="0083351D" w:rsidP="0083351D">
            <w:pPr>
              <w:spacing w:after="240" w:line="240" w:lineRule="auto"/>
              <w:rPr>
                <w:rFonts w:ascii="Times New Roman" w:eastAsia="Times New Roman" w:hAnsi="Times New Roman" w:cs="Times New Roman"/>
              </w:rPr>
            </w:pPr>
          </w:p>
        </w:tc>
        <w:tc>
          <w:tcPr>
            <w:tcW w:w="1417" w:type="dxa"/>
            <w:tcMar>
              <w:top w:w="0" w:type="dxa"/>
              <w:left w:w="115" w:type="dxa"/>
              <w:bottom w:w="0" w:type="dxa"/>
              <w:right w:w="115" w:type="dxa"/>
            </w:tcMar>
          </w:tcPr>
          <w:p w14:paraId="76494F2F" w14:textId="77777777" w:rsidR="0083351D" w:rsidRPr="00B31B51" w:rsidRDefault="0083351D" w:rsidP="0083351D">
            <w:pPr>
              <w:spacing w:line="240" w:lineRule="auto"/>
              <w:rPr>
                <w:rFonts w:ascii="Times New Roman" w:eastAsia="Times New Roman" w:hAnsi="Times New Roman" w:cs="Times New Roman"/>
              </w:rPr>
            </w:pPr>
          </w:p>
        </w:tc>
        <w:tc>
          <w:tcPr>
            <w:tcW w:w="1377" w:type="dxa"/>
            <w:tcMar>
              <w:top w:w="0" w:type="dxa"/>
              <w:left w:w="115" w:type="dxa"/>
              <w:bottom w:w="0" w:type="dxa"/>
              <w:right w:w="115" w:type="dxa"/>
            </w:tcMar>
          </w:tcPr>
          <w:p w14:paraId="756FA852"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3F3B11C9" w14:textId="77777777" w:rsidTr="00C46459">
        <w:trPr>
          <w:trHeight w:val="70"/>
        </w:trPr>
        <w:tc>
          <w:tcPr>
            <w:tcW w:w="1980" w:type="dxa"/>
            <w:tcMar>
              <w:top w:w="100" w:type="dxa"/>
              <w:left w:w="100" w:type="dxa"/>
              <w:bottom w:w="100" w:type="dxa"/>
              <w:right w:w="100" w:type="dxa"/>
            </w:tcMar>
          </w:tcPr>
          <w:p w14:paraId="1920F6AC" w14:textId="57120078" w:rsidR="0083351D" w:rsidRPr="00B31B51" w:rsidRDefault="0083351D" w:rsidP="0083351D">
            <w:pPr>
              <w:pBdr>
                <w:top w:val="nil"/>
                <w:left w:val="nil"/>
                <w:bottom w:val="nil"/>
                <w:right w:val="nil"/>
                <w:between w:val="nil"/>
              </w:pBdr>
              <w:spacing w:after="120" w:line="240" w:lineRule="auto"/>
              <w:jc w:val="both"/>
              <w:rPr>
                <w:rFonts w:ascii="Times New Roman" w:hAnsi="Times New Roman"/>
              </w:rPr>
            </w:pPr>
            <w:r w:rsidRPr="00B31B51">
              <w:rPr>
                <w:rFonts w:ascii="Times New Roman" w:eastAsia="Times New Roman" w:hAnsi="Times New Roman" w:cs="Times New Roman"/>
                <w:lang w:val="ru-RU"/>
              </w:rPr>
              <w:t xml:space="preserve">16. </w:t>
            </w:r>
            <w:r w:rsidRPr="00B31B51">
              <w:rPr>
                <w:rFonts w:ascii="Times New Roman" w:eastAsia="Times New Roman" w:hAnsi="Times New Roman" w:cs="Times New Roman"/>
              </w:rPr>
              <w:t xml:space="preserve">Комплексна інформаційно-пошукова система архіву, наповненість: 100 000 заголовків справ, 600 000 цифрових </w:t>
            </w:r>
            <w:r w:rsidRPr="00B31B51">
              <w:rPr>
                <w:rFonts w:ascii="Times New Roman" w:eastAsia="Times New Roman" w:hAnsi="Times New Roman" w:cs="Times New Roman"/>
              </w:rPr>
              <w:lastRenderedPageBreak/>
              <w:t>зображень докуме\нтів</w:t>
            </w:r>
          </w:p>
        </w:tc>
        <w:tc>
          <w:tcPr>
            <w:tcW w:w="2552" w:type="dxa"/>
            <w:tcMar>
              <w:top w:w="100" w:type="dxa"/>
              <w:left w:w="100" w:type="dxa"/>
              <w:bottom w:w="100" w:type="dxa"/>
              <w:right w:w="100" w:type="dxa"/>
            </w:tcMar>
          </w:tcPr>
          <w:p w14:paraId="20A3D74A" w14:textId="77777777" w:rsidR="0083351D" w:rsidRPr="00B31B51" w:rsidRDefault="0083351D" w:rsidP="0083351D">
            <w:pPr>
              <w:spacing w:line="240" w:lineRule="auto"/>
              <w:rPr>
                <w:rFonts w:ascii="Times New Roman" w:hAnsi="Times New Roman"/>
              </w:rPr>
            </w:pPr>
          </w:p>
        </w:tc>
        <w:tc>
          <w:tcPr>
            <w:tcW w:w="1842" w:type="dxa"/>
            <w:tcMar>
              <w:top w:w="100" w:type="dxa"/>
              <w:left w:w="100" w:type="dxa"/>
              <w:bottom w:w="100" w:type="dxa"/>
              <w:right w:w="100" w:type="dxa"/>
            </w:tcMar>
          </w:tcPr>
          <w:p w14:paraId="4886EB34" w14:textId="731F0701"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 xml:space="preserve">Інформатизація та автоматизація діяльності архіву, забезпечення збереженості документів під час війни </w:t>
            </w:r>
            <w:r w:rsidRPr="00B31B51">
              <w:rPr>
                <w:rFonts w:ascii="Times New Roman" w:eastAsia="Times New Roman" w:hAnsi="Times New Roman" w:cs="Times New Roman"/>
              </w:rPr>
              <w:lastRenderedPageBreak/>
              <w:t>шляхом їх оцифровування, надання доступу до архівних документів з широкими пошуковими можливостями, оптимізація процесів та витрат, пов’язаних з обслуговуванням дослідників, виконанням соціально-правових запитів громадян тощо</w:t>
            </w:r>
          </w:p>
        </w:tc>
        <w:tc>
          <w:tcPr>
            <w:tcW w:w="2410" w:type="dxa"/>
            <w:tcMar>
              <w:top w:w="100" w:type="dxa"/>
              <w:left w:w="100" w:type="dxa"/>
              <w:bottom w:w="100" w:type="dxa"/>
              <w:right w:w="100" w:type="dxa"/>
            </w:tcMar>
          </w:tcPr>
          <w:p w14:paraId="085CB145" w14:textId="77777777" w:rsidR="0083351D" w:rsidRPr="00B31B51" w:rsidRDefault="0083351D" w:rsidP="0083351D">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Буде забезпечено  вільний доступ до інформації документів репресивних органів  через мережу інтернет фізичним та юридичним особам з України та закордону, </w:t>
            </w:r>
            <w:r w:rsidRPr="00B31B51">
              <w:rPr>
                <w:rFonts w:ascii="Times New Roman" w:eastAsia="Times New Roman" w:hAnsi="Times New Roman" w:cs="Times New Roman"/>
              </w:rPr>
              <w:lastRenderedPageBreak/>
              <w:t>які досліджують рух до свободи та боротьбу з тоталітарними режимами (науковці, краєзнавці, архівісти музейні працівники, студенти, іноземні установи, представники засобів масової інформації).</w:t>
            </w:r>
          </w:p>
          <w:p w14:paraId="7AFA0201" w14:textId="670959F0"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Орієнтовна кількість користувачів зросте вдвічі.</w:t>
            </w:r>
          </w:p>
        </w:tc>
        <w:tc>
          <w:tcPr>
            <w:tcW w:w="992" w:type="dxa"/>
            <w:tcMar>
              <w:top w:w="100" w:type="dxa"/>
              <w:left w:w="100" w:type="dxa"/>
              <w:bottom w:w="100" w:type="dxa"/>
              <w:right w:w="100" w:type="dxa"/>
            </w:tcMar>
          </w:tcPr>
          <w:p w14:paraId="642BD194" w14:textId="6CCC3D0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 УІНП</w:t>
            </w:r>
          </w:p>
        </w:tc>
        <w:tc>
          <w:tcPr>
            <w:tcW w:w="1559" w:type="dxa"/>
            <w:tcMar>
              <w:top w:w="0" w:type="dxa"/>
              <w:left w:w="115" w:type="dxa"/>
              <w:bottom w:w="0" w:type="dxa"/>
              <w:right w:w="115" w:type="dxa"/>
            </w:tcMar>
          </w:tcPr>
          <w:p w14:paraId="0014064B" w14:textId="724E2482" w:rsidR="0083351D" w:rsidRPr="00B31B51" w:rsidRDefault="0083351D" w:rsidP="0083351D">
            <w:pPr>
              <w:spacing w:line="240" w:lineRule="auto"/>
              <w:jc w:val="center"/>
              <w:rPr>
                <w:rFonts w:ascii="Times New Roman" w:eastAsia="Times New Roman" w:hAnsi="Times New Roman" w:cs="Times New Roman"/>
              </w:rPr>
            </w:pPr>
            <w:r w:rsidRPr="00B31B51">
              <w:rPr>
                <w:rFonts w:ascii="Times New Roman" w:eastAsia="Times New Roman" w:hAnsi="Times New Roman" w:cs="Times New Roman"/>
              </w:rPr>
              <w:t>9,598 млн. грн</w:t>
            </w:r>
          </w:p>
        </w:tc>
        <w:tc>
          <w:tcPr>
            <w:tcW w:w="1418" w:type="dxa"/>
            <w:tcMar>
              <w:top w:w="0" w:type="dxa"/>
              <w:left w:w="115" w:type="dxa"/>
              <w:bottom w:w="0" w:type="dxa"/>
              <w:right w:w="115" w:type="dxa"/>
            </w:tcMar>
          </w:tcPr>
          <w:p w14:paraId="3ADB8FE1" w14:textId="77777777" w:rsidR="0083351D" w:rsidRPr="00B31B51" w:rsidRDefault="0083351D" w:rsidP="0083351D">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142B7FEF" w14:textId="77777777" w:rsidR="0083351D" w:rsidRPr="00B31B51" w:rsidRDefault="0083351D" w:rsidP="0083351D">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Державний бюджет України;</w:t>
            </w:r>
          </w:p>
          <w:p w14:paraId="63D7BB74" w14:textId="77777777" w:rsidR="0083351D" w:rsidRPr="00B31B51" w:rsidRDefault="0083351D" w:rsidP="0083351D">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кошти міжнародної технічної допомоги;</w:t>
            </w:r>
          </w:p>
          <w:p w14:paraId="663F43DB" w14:textId="77777777" w:rsidR="0083351D" w:rsidRPr="00B31B51" w:rsidRDefault="0083351D" w:rsidP="0083351D">
            <w:pPr>
              <w:spacing w:after="240"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благодійна допомога;   </w:t>
            </w:r>
          </w:p>
          <w:p w14:paraId="1B421176" w14:textId="241B05EC"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залучені з інших джерел, не заборонених законодавством</w:t>
            </w:r>
          </w:p>
        </w:tc>
        <w:tc>
          <w:tcPr>
            <w:tcW w:w="1417" w:type="dxa"/>
            <w:tcMar>
              <w:top w:w="0" w:type="dxa"/>
              <w:left w:w="115" w:type="dxa"/>
              <w:bottom w:w="0" w:type="dxa"/>
              <w:right w:w="115" w:type="dxa"/>
            </w:tcMar>
          </w:tcPr>
          <w:p w14:paraId="50A4A7C5" w14:textId="3BBEEEA6"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Не потребує</w:t>
            </w:r>
          </w:p>
        </w:tc>
        <w:tc>
          <w:tcPr>
            <w:tcW w:w="1377" w:type="dxa"/>
            <w:tcMar>
              <w:top w:w="0" w:type="dxa"/>
              <w:left w:w="115" w:type="dxa"/>
              <w:bottom w:w="0" w:type="dxa"/>
              <w:right w:w="115" w:type="dxa"/>
            </w:tcMar>
          </w:tcPr>
          <w:p w14:paraId="57C5181E"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3D113795" w14:textId="77777777" w:rsidTr="00C46459">
        <w:trPr>
          <w:trHeight w:val="70"/>
        </w:trPr>
        <w:tc>
          <w:tcPr>
            <w:tcW w:w="1980" w:type="dxa"/>
            <w:tcMar>
              <w:top w:w="100" w:type="dxa"/>
              <w:left w:w="100" w:type="dxa"/>
              <w:bottom w:w="100" w:type="dxa"/>
              <w:right w:w="100" w:type="dxa"/>
            </w:tcMar>
          </w:tcPr>
          <w:p w14:paraId="0CC78473" w14:textId="0C208027" w:rsidR="0083351D" w:rsidRPr="00B31B51" w:rsidRDefault="0083351D" w:rsidP="0083351D">
            <w:pPr>
              <w:pBdr>
                <w:top w:val="nil"/>
                <w:left w:val="nil"/>
                <w:bottom w:val="nil"/>
                <w:right w:val="nil"/>
                <w:between w:val="nil"/>
              </w:pBdr>
              <w:spacing w:after="120" w:line="240" w:lineRule="auto"/>
              <w:jc w:val="both"/>
              <w:rPr>
                <w:rFonts w:ascii="Times New Roman" w:hAnsi="Times New Roman"/>
              </w:rPr>
            </w:pPr>
            <w:r w:rsidRPr="00B31B51">
              <w:rPr>
                <w:rFonts w:ascii="Times New Roman" w:eastAsia="Times New Roman" w:hAnsi="Times New Roman" w:cs="Times New Roman"/>
                <w:lang w:val="ru-RU"/>
              </w:rPr>
              <w:t>17.</w:t>
            </w:r>
            <w:r w:rsidRPr="00B31B51">
              <w:rPr>
                <w:rFonts w:ascii="Times New Roman" w:eastAsia="Times New Roman" w:hAnsi="Times New Roman" w:cs="Times New Roman"/>
              </w:rPr>
              <w:t>Створення інтерактивної карти пам'ятників та меморіальних дошок на честь загиблих захисників України</w:t>
            </w:r>
          </w:p>
        </w:tc>
        <w:tc>
          <w:tcPr>
            <w:tcW w:w="2552" w:type="dxa"/>
            <w:tcMar>
              <w:top w:w="100" w:type="dxa"/>
              <w:left w:w="100" w:type="dxa"/>
              <w:bottom w:w="100" w:type="dxa"/>
              <w:right w:w="100" w:type="dxa"/>
            </w:tcMar>
          </w:tcPr>
          <w:p w14:paraId="5D30E08E" w14:textId="4060ACBC"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Об’єднання пам’ятників та меморіальних дощок, які встановлені на честь загиблих (померлих) захисників України у єдину систему з відкритим доступом до неї, що об’єднає усі регіони України у збережені пам’яті про захисників України.</w:t>
            </w:r>
          </w:p>
        </w:tc>
        <w:tc>
          <w:tcPr>
            <w:tcW w:w="1842" w:type="dxa"/>
            <w:tcMar>
              <w:top w:w="100" w:type="dxa"/>
              <w:left w:w="100" w:type="dxa"/>
              <w:bottom w:w="100" w:type="dxa"/>
              <w:right w:w="100" w:type="dxa"/>
            </w:tcMar>
          </w:tcPr>
          <w:p w14:paraId="57CF7E04"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1. Зібрано інформацію щодо пам'ятників та меморіальних дошок, які станом на кінець 2022 року встановлено на честь загиблих захисників України</w:t>
            </w:r>
          </w:p>
          <w:p w14:paraId="4E223180"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Етап 2. Створено інтерактивну карту пам'ятників та меморіальних дошок на честь загиблих </w:t>
            </w:r>
            <w:r w:rsidRPr="00B31B51">
              <w:rPr>
                <w:rFonts w:ascii="Times New Roman" w:eastAsia="Times New Roman" w:hAnsi="Times New Roman" w:cs="Times New Roman"/>
              </w:rPr>
              <w:lastRenderedPageBreak/>
              <w:t>захисників України</w:t>
            </w:r>
          </w:p>
          <w:p w14:paraId="37238AF1" w14:textId="10D1D15F" w:rsidR="0083351D" w:rsidRPr="00B31B51" w:rsidRDefault="0083351D" w:rsidP="0083351D">
            <w:pPr>
              <w:spacing w:line="240" w:lineRule="auto"/>
              <w:rPr>
                <w:rFonts w:ascii="Times New Roman" w:hAnsi="Times New Roman"/>
              </w:rPr>
            </w:pPr>
            <w:r w:rsidRPr="00B31B51">
              <w:rPr>
                <w:rFonts w:ascii="Times New Roman" w:eastAsia="Times New Roman" w:hAnsi="Times New Roman" w:cs="Times New Roman"/>
              </w:rPr>
              <w:t>Етап 3. Забезпечено функціонування та розширення можливостей інтерактивної карти пам'ятників та меморіальних дошок на честь загиблих захисників України.</w:t>
            </w:r>
          </w:p>
        </w:tc>
        <w:tc>
          <w:tcPr>
            <w:tcW w:w="2410" w:type="dxa"/>
            <w:tcMar>
              <w:top w:w="100" w:type="dxa"/>
              <w:left w:w="100" w:type="dxa"/>
              <w:bottom w:w="100" w:type="dxa"/>
              <w:right w:w="100" w:type="dxa"/>
            </w:tcMar>
          </w:tcPr>
          <w:p w14:paraId="699613D8" w14:textId="5C59E321"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 xml:space="preserve">Створення інтерактивної карти пам'ятників та меморіальних дошок на честь загиблих захисників України є одним із проявів поваги українського народу до своїх захисників, чим в свою чергу, сприяє формуванню громадянської ідентичності українців та необхідності захисту своєї країни. Усвідомлення громадянами України необхідності захисту </w:t>
            </w:r>
            <w:r w:rsidRPr="00B31B51">
              <w:rPr>
                <w:rFonts w:ascii="Times New Roman" w:eastAsia="Times New Roman" w:hAnsi="Times New Roman" w:cs="Times New Roman"/>
              </w:rPr>
              <w:lastRenderedPageBreak/>
              <w:t>власної держави посилює потенціал країни чинити супротив зовнішнім загрозам, та підвищує безпекові спроможності держави, що позитивно впливає на економічний та інвестиційний клімат країни. Безпека один із ключових факторів ділової активності країни.</w:t>
            </w:r>
          </w:p>
        </w:tc>
        <w:tc>
          <w:tcPr>
            <w:tcW w:w="992" w:type="dxa"/>
            <w:tcMar>
              <w:top w:w="100" w:type="dxa"/>
              <w:left w:w="100" w:type="dxa"/>
              <w:bottom w:w="100" w:type="dxa"/>
              <w:right w:w="100" w:type="dxa"/>
            </w:tcMar>
          </w:tcPr>
          <w:p w14:paraId="3D842C92" w14:textId="7F6B5CF9"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lastRenderedPageBreak/>
              <w:t>Мінветеранів</w:t>
            </w:r>
          </w:p>
        </w:tc>
        <w:tc>
          <w:tcPr>
            <w:tcW w:w="1559" w:type="dxa"/>
            <w:tcMar>
              <w:top w:w="0" w:type="dxa"/>
              <w:left w:w="115" w:type="dxa"/>
              <w:bottom w:w="0" w:type="dxa"/>
              <w:right w:w="115" w:type="dxa"/>
            </w:tcMar>
          </w:tcPr>
          <w:p w14:paraId="54DAC38D"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1. -</w:t>
            </w:r>
          </w:p>
          <w:p w14:paraId="678CE53E"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2.</w:t>
            </w:r>
          </w:p>
          <w:p w14:paraId="23436061"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10 млн. грн </w:t>
            </w:r>
          </w:p>
          <w:p w14:paraId="6AD52F72"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Етап 3.</w:t>
            </w:r>
          </w:p>
          <w:p w14:paraId="12AEB47C" w14:textId="0F8A09D3" w:rsidR="0083351D" w:rsidRPr="00B31B51" w:rsidRDefault="0083351D" w:rsidP="0083351D">
            <w:pPr>
              <w:spacing w:line="240" w:lineRule="auto"/>
              <w:jc w:val="center"/>
              <w:rPr>
                <w:rFonts w:ascii="Times New Roman" w:eastAsia="Times New Roman" w:hAnsi="Times New Roman" w:cs="Times New Roman"/>
              </w:rPr>
            </w:pPr>
            <w:bookmarkStart w:id="54" w:name="_heading=h.1t3h5sf" w:colFirst="0" w:colLast="0"/>
            <w:bookmarkEnd w:id="54"/>
            <w:r w:rsidRPr="00B31B51">
              <w:rPr>
                <w:rFonts w:ascii="Times New Roman" w:eastAsia="Times New Roman" w:hAnsi="Times New Roman" w:cs="Times New Roman"/>
              </w:rPr>
              <w:t>12 млн. грн</w:t>
            </w:r>
          </w:p>
        </w:tc>
        <w:tc>
          <w:tcPr>
            <w:tcW w:w="1418" w:type="dxa"/>
            <w:tcMar>
              <w:top w:w="0" w:type="dxa"/>
              <w:left w:w="115" w:type="dxa"/>
              <w:bottom w:w="0" w:type="dxa"/>
              <w:right w:w="115" w:type="dxa"/>
            </w:tcMar>
          </w:tcPr>
          <w:p w14:paraId="3DA79C39"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622115DD" w14:textId="77777777" w:rsidR="0083351D" w:rsidRPr="00B31B51" w:rsidRDefault="0083351D" w:rsidP="0083351D">
            <w:pPr>
              <w:spacing w:line="240" w:lineRule="auto"/>
              <w:rPr>
                <w:rFonts w:ascii="Times New Roman" w:eastAsia="Times New Roman" w:hAnsi="Times New Roman" w:cs="Times New Roman"/>
              </w:rPr>
            </w:pPr>
          </w:p>
          <w:p w14:paraId="2A50B35A" w14:textId="77777777"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державного бюджету;</w:t>
            </w:r>
          </w:p>
          <w:p w14:paraId="534EAB8C" w14:textId="74FD4508"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tc>
        <w:tc>
          <w:tcPr>
            <w:tcW w:w="1417" w:type="dxa"/>
            <w:tcMar>
              <w:top w:w="0" w:type="dxa"/>
              <w:left w:w="115" w:type="dxa"/>
              <w:bottom w:w="0" w:type="dxa"/>
              <w:right w:w="115" w:type="dxa"/>
            </w:tcMar>
          </w:tcPr>
          <w:p w14:paraId="0C180409" w14:textId="334E2CBB"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Положення про інтерактивну карту пам'ятників та меморіальних дошок на честь загиблих захисників України</w:t>
            </w:r>
          </w:p>
        </w:tc>
        <w:tc>
          <w:tcPr>
            <w:tcW w:w="1377" w:type="dxa"/>
            <w:tcMar>
              <w:top w:w="0" w:type="dxa"/>
              <w:left w:w="115" w:type="dxa"/>
              <w:bottom w:w="0" w:type="dxa"/>
              <w:right w:w="115" w:type="dxa"/>
            </w:tcMar>
          </w:tcPr>
          <w:p w14:paraId="105F8F82" w14:textId="77777777" w:rsidR="0083351D" w:rsidRPr="00B31B51" w:rsidRDefault="0083351D" w:rsidP="0083351D">
            <w:pPr>
              <w:spacing w:line="240" w:lineRule="auto"/>
              <w:rPr>
                <w:rFonts w:ascii="Times New Roman" w:eastAsia="Times New Roman" w:hAnsi="Times New Roman" w:cs="Times New Roman"/>
              </w:rPr>
            </w:pPr>
          </w:p>
        </w:tc>
      </w:tr>
      <w:tr w:rsidR="0083351D" w:rsidRPr="00B31B51" w14:paraId="5FFD4899" w14:textId="77777777" w:rsidTr="00C46459">
        <w:trPr>
          <w:trHeight w:val="70"/>
        </w:trPr>
        <w:tc>
          <w:tcPr>
            <w:tcW w:w="1980" w:type="dxa"/>
            <w:tcMar>
              <w:top w:w="100" w:type="dxa"/>
              <w:left w:w="100" w:type="dxa"/>
              <w:bottom w:w="100" w:type="dxa"/>
              <w:right w:w="100" w:type="dxa"/>
            </w:tcMar>
          </w:tcPr>
          <w:p w14:paraId="111C5F55" w14:textId="0C708B3F" w:rsidR="0083351D" w:rsidRPr="00B31B51" w:rsidRDefault="0083351D" w:rsidP="0083351D">
            <w:pPr>
              <w:pBdr>
                <w:top w:val="nil"/>
                <w:left w:val="nil"/>
                <w:bottom w:val="nil"/>
                <w:right w:val="nil"/>
                <w:between w:val="nil"/>
              </w:pBdr>
              <w:spacing w:after="120" w:line="240" w:lineRule="auto"/>
              <w:jc w:val="both"/>
              <w:rPr>
                <w:rFonts w:ascii="Times New Roman" w:hAnsi="Times New Roman"/>
              </w:rPr>
            </w:pPr>
            <w:r w:rsidRPr="00B31B51">
              <w:rPr>
                <w:rFonts w:ascii="Times New Roman" w:eastAsia="Times" w:hAnsi="Times New Roman" w:cs="Times New Roman"/>
                <w:color w:val="202729"/>
                <w:lang w:val="ru-RU"/>
              </w:rPr>
              <w:t xml:space="preserve">18. </w:t>
            </w:r>
            <w:r w:rsidRPr="00B31B51">
              <w:rPr>
                <w:rFonts w:ascii="Times New Roman" w:eastAsia="Times" w:hAnsi="Times New Roman" w:cs="Times New Roman"/>
                <w:color w:val="202729"/>
              </w:rPr>
              <w:t>Завершення другої частини проєкту «Віртуальний музей російської агресії» та розвиток цифрових платформ УІНП</w:t>
            </w:r>
          </w:p>
        </w:tc>
        <w:tc>
          <w:tcPr>
            <w:tcW w:w="2552" w:type="dxa"/>
            <w:tcMar>
              <w:top w:w="100" w:type="dxa"/>
              <w:left w:w="100" w:type="dxa"/>
              <w:bottom w:w="100" w:type="dxa"/>
              <w:right w:w="100" w:type="dxa"/>
            </w:tcMar>
          </w:tcPr>
          <w:p w14:paraId="1BAB4870" w14:textId="77777777" w:rsidR="0083351D" w:rsidRPr="00B31B51" w:rsidRDefault="0083351D" w:rsidP="0083351D">
            <w:pPr>
              <w:spacing w:after="240"/>
              <w:rPr>
                <w:rFonts w:ascii="Times New Roman" w:eastAsia="Times" w:hAnsi="Times New Roman" w:cs="Times New Roman"/>
                <w:color w:val="202729"/>
              </w:rPr>
            </w:pPr>
            <w:r w:rsidRPr="00B31B51">
              <w:rPr>
                <w:rFonts w:ascii="Times New Roman" w:eastAsia="Times" w:hAnsi="Times New Roman" w:cs="Times New Roman"/>
                <w:color w:val="202729"/>
              </w:rPr>
              <w:t>Акумулювати напрацювання органів державної влади, громадських ініціатив та міжнародних організацій з документування перебігу і наслідків збройної агресії Російської Федерації проти України для представлення у сучасному доступному, електронному вигляді якнайширшій зацікавленій аудиторії.</w:t>
            </w:r>
          </w:p>
          <w:p w14:paraId="0881F8E7" w14:textId="1506C057" w:rsidR="0083351D" w:rsidRPr="00B31B51" w:rsidRDefault="0083351D" w:rsidP="0083351D">
            <w:pPr>
              <w:spacing w:line="240" w:lineRule="auto"/>
              <w:rPr>
                <w:rFonts w:ascii="Times New Roman" w:hAnsi="Times New Roman"/>
              </w:rPr>
            </w:pPr>
            <w:r w:rsidRPr="00B31B51">
              <w:rPr>
                <w:rFonts w:ascii="Times New Roman" w:eastAsia="Times" w:hAnsi="Times New Roman" w:cs="Times New Roman"/>
                <w:color w:val="202729"/>
              </w:rPr>
              <w:t xml:space="preserve">Повномасштабне вторгнення ставить вимогу включення до </w:t>
            </w:r>
            <w:r w:rsidRPr="00B31B51">
              <w:rPr>
                <w:rFonts w:ascii="Times New Roman" w:eastAsia="Times" w:hAnsi="Times New Roman" w:cs="Times New Roman"/>
                <w:color w:val="202729"/>
              </w:rPr>
              <w:lastRenderedPageBreak/>
              <w:t>Віртуального музею російської агресії та інших цифрових проектів УІНП теми збереження пам’яті та документування сучасного етапу війни</w:t>
            </w:r>
          </w:p>
        </w:tc>
        <w:tc>
          <w:tcPr>
            <w:tcW w:w="1842" w:type="dxa"/>
            <w:tcMar>
              <w:top w:w="100" w:type="dxa"/>
              <w:left w:w="100" w:type="dxa"/>
              <w:bottom w:w="100" w:type="dxa"/>
              <w:right w:w="100" w:type="dxa"/>
            </w:tcMar>
          </w:tcPr>
          <w:p w14:paraId="7D367228" w14:textId="3F0D804E" w:rsidR="0083351D" w:rsidRPr="00B31B51" w:rsidRDefault="0083351D" w:rsidP="0083351D">
            <w:pPr>
              <w:spacing w:line="240" w:lineRule="auto"/>
              <w:rPr>
                <w:rFonts w:ascii="Times New Roman" w:hAnsi="Times New Roman"/>
              </w:rPr>
            </w:pPr>
            <w:r w:rsidRPr="00B31B51">
              <w:rPr>
                <w:rFonts w:ascii="Times New Roman" w:eastAsia="Times" w:hAnsi="Times New Roman" w:cs="Times New Roman"/>
                <w:color w:val="202729"/>
              </w:rPr>
              <w:lastRenderedPageBreak/>
              <w:t>створення та забезпечення функціонування 2 черги Віртуального музею російської агресії, забезпечення фунціонування та наповнення Архіву усної історії, Віртуального некрополю української еміграції та інших цифрових платформ УІНП</w:t>
            </w:r>
          </w:p>
        </w:tc>
        <w:tc>
          <w:tcPr>
            <w:tcW w:w="2410" w:type="dxa"/>
            <w:tcMar>
              <w:top w:w="100" w:type="dxa"/>
              <w:left w:w="100" w:type="dxa"/>
              <w:bottom w:w="100" w:type="dxa"/>
              <w:right w:w="100" w:type="dxa"/>
            </w:tcMar>
          </w:tcPr>
          <w:p w14:paraId="2CC66A3C" w14:textId="03FFFABE"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w:hAnsi="Times New Roman" w:cs="Times New Roman"/>
                <w:color w:val="202729"/>
              </w:rPr>
              <w:t>Забезпечення рівного доступу до правди про війну, підвищення довіри до держави, консолідація суспільства у довгостроковій перспективі сприятимуть розвитку гуманітарної сфери та відповідно позитивного впливу на ВВП</w:t>
            </w:r>
          </w:p>
        </w:tc>
        <w:tc>
          <w:tcPr>
            <w:tcW w:w="992" w:type="dxa"/>
            <w:tcMar>
              <w:top w:w="100" w:type="dxa"/>
              <w:left w:w="100" w:type="dxa"/>
              <w:bottom w:w="100" w:type="dxa"/>
              <w:right w:w="100" w:type="dxa"/>
            </w:tcMar>
          </w:tcPr>
          <w:p w14:paraId="52E64375" w14:textId="0E430CAA"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УІНП</w:t>
            </w:r>
          </w:p>
        </w:tc>
        <w:tc>
          <w:tcPr>
            <w:tcW w:w="1559" w:type="dxa"/>
            <w:tcMar>
              <w:top w:w="0" w:type="dxa"/>
              <w:left w:w="115" w:type="dxa"/>
              <w:bottom w:w="0" w:type="dxa"/>
              <w:right w:w="115" w:type="dxa"/>
            </w:tcMar>
          </w:tcPr>
          <w:p w14:paraId="3D498DBB" w14:textId="77777777" w:rsidR="0083351D" w:rsidRPr="00B31B51" w:rsidRDefault="0083351D" w:rsidP="0083351D">
            <w:pPr>
              <w:rPr>
                <w:rFonts w:ascii="Times New Roman" w:eastAsia="Times" w:hAnsi="Times New Roman" w:cs="Times New Roman"/>
                <w:color w:val="202729"/>
              </w:rPr>
            </w:pPr>
            <w:r w:rsidRPr="00B31B51">
              <w:rPr>
                <w:rFonts w:ascii="Times New Roman" w:eastAsia="Times" w:hAnsi="Times New Roman" w:cs="Times New Roman"/>
                <w:color w:val="202729"/>
              </w:rPr>
              <w:t>Усього 8 млн</w:t>
            </w:r>
          </w:p>
          <w:p w14:paraId="49CF0CB5" w14:textId="77777777" w:rsidR="0083351D" w:rsidRPr="00B31B51" w:rsidRDefault="0083351D" w:rsidP="0083351D">
            <w:pPr>
              <w:rPr>
                <w:rFonts w:ascii="Times New Roman" w:eastAsia="Times" w:hAnsi="Times New Roman" w:cs="Times New Roman"/>
                <w:color w:val="202729"/>
              </w:rPr>
            </w:pPr>
            <w:r w:rsidRPr="00B31B51">
              <w:rPr>
                <w:rFonts w:ascii="Times New Roman" w:eastAsia="Times" w:hAnsi="Times New Roman" w:cs="Times New Roman"/>
                <w:color w:val="202729"/>
              </w:rPr>
              <w:t>1 етап: 2 млн</w:t>
            </w:r>
          </w:p>
          <w:p w14:paraId="27276A6D" w14:textId="77777777" w:rsidR="0083351D" w:rsidRPr="00B31B51" w:rsidRDefault="0083351D" w:rsidP="0083351D">
            <w:pPr>
              <w:rPr>
                <w:rFonts w:ascii="Times New Roman" w:eastAsia="Times" w:hAnsi="Times New Roman" w:cs="Times New Roman"/>
                <w:color w:val="202729"/>
              </w:rPr>
            </w:pPr>
          </w:p>
          <w:p w14:paraId="2E2A95F0" w14:textId="77777777" w:rsidR="0083351D" w:rsidRPr="00B31B51" w:rsidRDefault="0083351D" w:rsidP="0083351D">
            <w:pPr>
              <w:rPr>
                <w:rFonts w:ascii="Times New Roman" w:eastAsia="Times" w:hAnsi="Times New Roman" w:cs="Times New Roman"/>
                <w:color w:val="202729"/>
              </w:rPr>
            </w:pPr>
            <w:r w:rsidRPr="00B31B51">
              <w:rPr>
                <w:rFonts w:ascii="Times New Roman" w:eastAsia="Times" w:hAnsi="Times New Roman" w:cs="Times New Roman"/>
                <w:color w:val="202729"/>
              </w:rPr>
              <w:t>2 етап: 3 млн</w:t>
            </w:r>
          </w:p>
          <w:p w14:paraId="32C6F6D3" w14:textId="77777777" w:rsidR="0083351D" w:rsidRPr="00B31B51" w:rsidRDefault="0083351D" w:rsidP="0083351D">
            <w:pPr>
              <w:rPr>
                <w:rFonts w:ascii="Times New Roman" w:eastAsia="Times" w:hAnsi="Times New Roman" w:cs="Times New Roman"/>
                <w:color w:val="202729"/>
              </w:rPr>
            </w:pPr>
          </w:p>
          <w:p w14:paraId="15F7BFF1" w14:textId="77777777" w:rsidR="0083351D" w:rsidRPr="00B31B51" w:rsidRDefault="0083351D" w:rsidP="0083351D">
            <w:pPr>
              <w:rPr>
                <w:rFonts w:ascii="Times New Roman" w:eastAsia="Times" w:hAnsi="Times New Roman" w:cs="Times New Roman"/>
                <w:color w:val="202729"/>
              </w:rPr>
            </w:pPr>
            <w:r w:rsidRPr="00B31B51">
              <w:rPr>
                <w:rFonts w:ascii="Times New Roman" w:eastAsia="Times" w:hAnsi="Times New Roman" w:cs="Times New Roman"/>
                <w:color w:val="202729"/>
              </w:rPr>
              <w:t>3 етап: 3 млн</w:t>
            </w:r>
          </w:p>
          <w:p w14:paraId="66B6BA2A" w14:textId="77777777" w:rsidR="0083351D" w:rsidRPr="00B31B51" w:rsidRDefault="0083351D" w:rsidP="0083351D">
            <w:pPr>
              <w:spacing w:line="240" w:lineRule="auto"/>
              <w:jc w:val="center"/>
              <w:rPr>
                <w:rFonts w:ascii="Times New Roman" w:eastAsia="Times New Roman" w:hAnsi="Times New Roman" w:cs="Times New Roman"/>
              </w:rPr>
            </w:pPr>
          </w:p>
        </w:tc>
        <w:tc>
          <w:tcPr>
            <w:tcW w:w="1418" w:type="dxa"/>
            <w:tcMar>
              <w:top w:w="0" w:type="dxa"/>
              <w:left w:w="115" w:type="dxa"/>
              <w:bottom w:w="0" w:type="dxa"/>
              <w:right w:w="115" w:type="dxa"/>
            </w:tcMar>
          </w:tcPr>
          <w:p w14:paraId="5C8B385F" w14:textId="77777777" w:rsidR="0083351D" w:rsidRPr="00B31B51" w:rsidRDefault="0083351D" w:rsidP="0083351D">
            <w:pPr>
              <w:spacing w:after="240"/>
              <w:rPr>
                <w:rFonts w:ascii="Times New Roman" w:eastAsia="Times New Roman" w:hAnsi="Times New Roman" w:cs="Times New Roman"/>
              </w:rPr>
            </w:pPr>
            <w:r w:rsidRPr="00B31B51">
              <w:rPr>
                <w:rFonts w:ascii="Times New Roman" w:eastAsia="Times New Roman" w:hAnsi="Times New Roman" w:cs="Times New Roman"/>
              </w:rPr>
              <w:t>Кошти фонду відновлення</w:t>
            </w:r>
          </w:p>
          <w:p w14:paraId="63FE7AB6" w14:textId="77777777" w:rsidR="0083351D" w:rsidRPr="00B31B51" w:rsidRDefault="0083351D" w:rsidP="0083351D">
            <w:pPr>
              <w:spacing w:after="240"/>
              <w:rPr>
                <w:rFonts w:ascii="Times New Roman" w:eastAsia="Times New Roman" w:hAnsi="Times New Roman" w:cs="Times New Roman"/>
              </w:rPr>
            </w:pPr>
            <w:r w:rsidRPr="00B31B51">
              <w:rPr>
                <w:rFonts w:ascii="Times New Roman" w:eastAsia="Times New Roman" w:hAnsi="Times New Roman" w:cs="Times New Roman"/>
              </w:rPr>
              <w:t>Державний бюджет України;</w:t>
            </w:r>
          </w:p>
          <w:p w14:paraId="34B68F08" w14:textId="77777777" w:rsidR="0083351D" w:rsidRPr="00B31B51" w:rsidRDefault="0083351D" w:rsidP="0083351D">
            <w:pPr>
              <w:spacing w:after="240"/>
              <w:rPr>
                <w:rFonts w:ascii="Times New Roman" w:eastAsia="Times New Roman" w:hAnsi="Times New Roman" w:cs="Times New Roman"/>
              </w:rPr>
            </w:pPr>
            <w:r w:rsidRPr="00B31B51">
              <w:rPr>
                <w:rFonts w:ascii="Times New Roman" w:eastAsia="Times New Roman" w:hAnsi="Times New Roman" w:cs="Times New Roman"/>
              </w:rPr>
              <w:t>кошти міжнародної технічної допомоги;</w:t>
            </w:r>
          </w:p>
          <w:p w14:paraId="5A99E37F" w14:textId="77777777" w:rsidR="0083351D" w:rsidRPr="00B31B51" w:rsidRDefault="0083351D" w:rsidP="0083351D">
            <w:pPr>
              <w:spacing w:after="240"/>
              <w:rPr>
                <w:rFonts w:ascii="Times New Roman" w:eastAsia="Times New Roman" w:hAnsi="Times New Roman" w:cs="Times New Roman"/>
              </w:rPr>
            </w:pPr>
            <w:r w:rsidRPr="00B31B51">
              <w:rPr>
                <w:rFonts w:ascii="Times New Roman" w:eastAsia="Times New Roman" w:hAnsi="Times New Roman" w:cs="Times New Roman"/>
              </w:rPr>
              <w:t xml:space="preserve">благодійна допомога;   </w:t>
            </w:r>
          </w:p>
          <w:p w14:paraId="0B10D539" w14:textId="5CB964D0"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New Roman" w:hAnsi="Times New Roman" w:cs="Times New Roman"/>
              </w:rPr>
              <w:t xml:space="preserve">кошти, залучені з інших джерел, не заборонених </w:t>
            </w:r>
            <w:r w:rsidRPr="00B31B51">
              <w:rPr>
                <w:rFonts w:ascii="Times New Roman" w:eastAsia="Times New Roman" w:hAnsi="Times New Roman" w:cs="Times New Roman"/>
              </w:rPr>
              <w:lastRenderedPageBreak/>
              <w:t>законодавством</w:t>
            </w:r>
          </w:p>
        </w:tc>
        <w:tc>
          <w:tcPr>
            <w:tcW w:w="1417" w:type="dxa"/>
            <w:tcMar>
              <w:top w:w="0" w:type="dxa"/>
              <w:left w:w="115" w:type="dxa"/>
              <w:bottom w:w="0" w:type="dxa"/>
              <w:right w:w="115" w:type="dxa"/>
            </w:tcMar>
          </w:tcPr>
          <w:p w14:paraId="1FD097C4" w14:textId="4F5D6C0F" w:rsidR="0083351D" w:rsidRPr="00B31B51" w:rsidRDefault="0083351D" w:rsidP="0083351D">
            <w:pPr>
              <w:spacing w:line="240" w:lineRule="auto"/>
              <w:rPr>
                <w:rFonts w:ascii="Times New Roman" w:eastAsia="Times New Roman" w:hAnsi="Times New Roman" w:cs="Times New Roman"/>
              </w:rPr>
            </w:pPr>
            <w:r w:rsidRPr="00B31B51">
              <w:rPr>
                <w:rFonts w:ascii="Times New Roman" w:eastAsia="Times" w:hAnsi="Times New Roman" w:cs="Times New Roman"/>
                <w:color w:val="202729"/>
              </w:rPr>
              <w:lastRenderedPageBreak/>
              <w:t>не потребує</w:t>
            </w:r>
          </w:p>
        </w:tc>
        <w:tc>
          <w:tcPr>
            <w:tcW w:w="1377" w:type="dxa"/>
            <w:tcMar>
              <w:top w:w="0" w:type="dxa"/>
              <w:left w:w="115" w:type="dxa"/>
              <w:bottom w:w="0" w:type="dxa"/>
              <w:right w:w="115" w:type="dxa"/>
            </w:tcMar>
          </w:tcPr>
          <w:p w14:paraId="205B0C8D" w14:textId="77777777" w:rsidR="0083351D" w:rsidRPr="00B31B51" w:rsidRDefault="0083351D" w:rsidP="0083351D">
            <w:pPr>
              <w:spacing w:line="240" w:lineRule="auto"/>
              <w:rPr>
                <w:rFonts w:ascii="Times New Roman" w:eastAsia="Times New Roman" w:hAnsi="Times New Roman" w:cs="Times New Roman"/>
              </w:rPr>
            </w:pPr>
          </w:p>
        </w:tc>
      </w:tr>
    </w:tbl>
    <w:p w14:paraId="381944F1" w14:textId="77777777" w:rsidR="00A83804" w:rsidRPr="00B31B51" w:rsidRDefault="00A83804" w:rsidP="00A83804"/>
    <w:p w14:paraId="00002490" w14:textId="146E1AD0" w:rsidR="003844D4" w:rsidRPr="00B31B51" w:rsidRDefault="008B7CB5" w:rsidP="00A83804">
      <w:pPr>
        <w:rPr>
          <w:rFonts w:ascii="Times New Roman" w:hAnsi="Times New Roman" w:cs="Times New Roman"/>
          <w:b/>
        </w:rPr>
      </w:pPr>
      <w:r w:rsidRPr="00B31B51">
        <w:rPr>
          <w:rFonts w:ascii="Times New Roman" w:hAnsi="Times New Roman" w:cs="Times New Roman"/>
          <w:b/>
        </w:rPr>
        <w:t>Необхідне нормативно-правове забезпечення</w:t>
      </w: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679"/>
        <w:gridCol w:w="2977"/>
        <w:gridCol w:w="2835"/>
        <w:gridCol w:w="1701"/>
        <w:gridCol w:w="1984"/>
      </w:tblGrid>
      <w:tr w:rsidR="00A83804" w:rsidRPr="00B31B51" w14:paraId="1CBD956B" w14:textId="77777777" w:rsidTr="00A83804">
        <w:trPr>
          <w:tblHeader/>
        </w:trPr>
        <w:tc>
          <w:tcPr>
            <w:tcW w:w="561" w:type="dxa"/>
            <w:vAlign w:val="center"/>
          </w:tcPr>
          <w:p w14:paraId="523325BB" w14:textId="77777777"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п/п</w:t>
            </w:r>
          </w:p>
        </w:tc>
        <w:tc>
          <w:tcPr>
            <w:tcW w:w="4679" w:type="dxa"/>
            <w:vAlign w:val="center"/>
          </w:tcPr>
          <w:p w14:paraId="0F3B508D" w14:textId="77777777"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 xml:space="preserve">Назва НПА </w:t>
            </w:r>
            <w:r w:rsidRPr="00B31B51">
              <w:rPr>
                <w:rFonts w:ascii="Times New Roman" w:eastAsia="Times New Roman" w:hAnsi="Times New Roman" w:cs="Times New Roman"/>
              </w:rPr>
              <w:br/>
              <w:t>до Завдання </w:t>
            </w:r>
            <w:r w:rsidRPr="00B31B51">
              <w:rPr>
                <w:rFonts w:ascii="Times New Roman" w:eastAsia="Times New Roman" w:hAnsi="Times New Roman" w:cs="Times New Roman"/>
                <w:color w:val="4A86E8"/>
              </w:rPr>
              <w:t>N</w:t>
            </w:r>
            <w:r w:rsidRPr="00B31B51">
              <w:rPr>
                <w:rFonts w:ascii="Times New Roman" w:eastAsia="Times New Roman" w:hAnsi="Times New Roman" w:cs="Times New Roman"/>
              </w:rPr>
              <w:t xml:space="preserve"> з підпункту 2.3</w:t>
            </w:r>
          </w:p>
          <w:p w14:paraId="718DEDFD" w14:textId="77777777" w:rsidR="00A83804" w:rsidRPr="00B31B51" w:rsidRDefault="00A83804" w:rsidP="00A83804">
            <w:pPr>
              <w:jc w:val="center"/>
              <w:rPr>
                <w:rFonts w:ascii="Times New Roman" w:eastAsia="Times New Roman" w:hAnsi="Times New Roman" w:cs="Times New Roman"/>
              </w:rPr>
            </w:pPr>
          </w:p>
        </w:tc>
        <w:tc>
          <w:tcPr>
            <w:tcW w:w="2977" w:type="dxa"/>
            <w:vAlign w:val="center"/>
          </w:tcPr>
          <w:p w14:paraId="6CEFE8A9" w14:textId="77777777"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 xml:space="preserve">Зміст розробки/ змін НПА </w:t>
            </w:r>
          </w:p>
        </w:tc>
        <w:tc>
          <w:tcPr>
            <w:tcW w:w="2835" w:type="dxa"/>
          </w:tcPr>
          <w:p w14:paraId="4ABD8F02" w14:textId="77777777"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Орган державної влади, відповідальний за розробку/ змін НПА</w:t>
            </w:r>
          </w:p>
        </w:tc>
        <w:tc>
          <w:tcPr>
            <w:tcW w:w="1701" w:type="dxa"/>
            <w:vAlign w:val="center"/>
          </w:tcPr>
          <w:p w14:paraId="6524240E" w14:textId="77777777"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Термін розробки</w:t>
            </w:r>
          </w:p>
        </w:tc>
        <w:tc>
          <w:tcPr>
            <w:tcW w:w="1984" w:type="dxa"/>
          </w:tcPr>
          <w:p w14:paraId="36880F3E" w14:textId="77777777" w:rsidR="00A83804" w:rsidRPr="00B31B51" w:rsidRDefault="00A83804" w:rsidP="00A83804">
            <w:pPr>
              <w:jc w:val="center"/>
              <w:rPr>
                <w:rFonts w:ascii="Times New Roman" w:eastAsia="Times New Roman" w:hAnsi="Times New Roman" w:cs="Times New Roman"/>
              </w:rPr>
            </w:pPr>
            <w:r w:rsidRPr="00B31B51">
              <w:rPr>
                <w:rFonts w:ascii="Times New Roman" w:eastAsia="Times New Roman" w:hAnsi="Times New Roman" w:cs="Times New Roman"/>
              </w:rPr>
              <w:t>Гранична дата набрання чинності</w:t>
            </w:r>
          </w:p>
        </w:tc>
      </w:tr>
      <w:tr w:rsidR="00A83804" w:rsidRPr="00B31B51" w14:paraId="31B45B71" w14:textId="77777777" w:rsidTr="00A83804">
        <w:tc>
          <w:tcPr>
            <w:tcW w:w="561" w:type="dxa"/>
          </w:tcPr>
          <w:p w14:paraId="3019DFD2" w14:textId="77777777"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1.</w:t>
            </w:r>
          </w:p>
        </w:tc>
        <w:tc>
          <w:tcPr>
            <w:tcW w:w="4679" w:type="dxa"/>
          </w:tcPr>
          <w:p w14:paraId="6BAC4CBC" w14:textId="77777777"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Закон </w:t>
            </w:r>
            <w:r w:rsidRPr="00B31B51">
              <w:rPr>
                <w:rFonts w:ascii="Times New Roman" w:hAnsi="Times New Roman" w:cs="Times New Roman"/>
              </w:rPr>
              <w:t>Про культуру</w:t>
            </w:r>
          </w:p>
        </w:tc>
        <w:tc>
          <w:tcPr>
            <w:tcW w:w="2977" w:type="dxa"/>
          </w:tcPr>
          <w:p w14:paraId="4C08B325" w14:textId="77777777"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Потрібні зміни щодо впровадження експериментальних проєктів з цифровізації обліку об’єктів культурної спадщини.</w:t>
            </w:r>
          </w:p>
        </w:tc>
        <w:tc>
          <w:tcPr>
            <w:tcW w:w="2835" w:type="dxa"/>
          </w:tcPr>
          <w:p w14:paraId="04CD6D2F" w14:textId="1B5CAB8F"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701" w:type="dxa"/>
          </w:tcPr>
          <w:p w14:paraId="57E25646" w14:textId="77777777" w:rsidR="00A83804" w:rsidRPr="00B31B51" w:rsidRDefault="00A83804" w:rsidP="00A83804">
            <w:pPr>
              <w:jc w:val="both"/>
              <w:rPr>
                <w:rFonts w:ascii="Times New Roman" w:eastAsia="Times New Roman" w:hAnsi="Times New Roman" w:cs="Times New Roman"/>
              </w:rPr>
            </w:pPr>
          </w:p>
        </w:tc>
        <w:tc>
          <w:tcPr>
            <w:tcW w:w="1984" w:type="dxa"/>
          </w:tcPr>
          <w:p w14:paraId="2114B018" w14:textId="6F24C5E8" w:rsidR="00A83804" w:rsidRPr="00B31B51" w:rsidRDefault="00A83804" w:rsidP="00A83804">
            <w:pPr>
              <w:jc w:val="both"/>
              <w:rPr>
                <w:rFonts w:ascii="Times New Roman" w:eastAsia="Times New Roman" w:hAnsi="Times New Roman" w:cs="Times New Roman"/>
              </w:rPr>
            </w:pPr>
          </w:p>
        </w:tc>
      </w:tr>
      <w:tr w:rsidR="00A83804" w:rsidRPr="00B31B51" w14:paraId="415AA343" w14:textId="77777777" w:rsidTr="00A83804">
        <w:tc>
          <w:tcPr>
            <w:tcW w:w="561" w:type="dxa"/>
          </w:tcPr>
          <w:p w14:paraId="089CCEF4" w14:textId="03E80572"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2.</w:t>
            </w:r>
          </w:p>
        </w:tc>
        <w:tc>
          <w:tcPr>
            <w:tcW w:w="4679" w:type="dxa"/>
          </w:tcPr>
          <w:p w14:paraId="02BC15ED" w14:textId="772597A4"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Закон Про охорону культурної спадщини</w:t>
            </w:r>
          </w:p>
        </w:tc>
        <w:tc>
          <w:tcPr>
            <w:tcW w:w="2977" w:type="dxa"/>
          </w:tcPr>
          <w:p w14:paraId="04A1C9D1" w14:textId="77777777" w:rsidR="00A83804" w:rsidRPr="00B31B51" w:rsidRDefault="00A83804" w:rsidP="00A83804">
            <w:pPr>
              <w:jc w:val="both"/>
              <w:rPr>
                <w:rFonts w:ascii="Times New Roman" w:eastAsia="Times New Roman" w:hAnsi="Times New Roman" w:cs="Times New Roman"/>
              </w:rPr>
            </w:pPr>
          </w:p>
        </w:tc>
        <w:tc>
          <w:tcPr>
            <w:tcW w:w="2835" w:type="dxa"/>
          </w:tcPr>
          <w:p w14:paraId="4DC80A8E" w14:textId="52837B33"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701" w:type="dxa"/>
          </w:tcPr>
          <w:p w14:paraId="0E49B9D4" w14:textId="77777777" w:rsidR="00A83804" w:rsidRPr="00B31B51" w:rsidRDefault="00A83804" w:rsidP="00A83804">
            <w:pPr>
              <w:jc w:val="both"/>
              <w:rPr>
                <w:rFonts w:ascii="Times New Roman" w:eastAsia="Times New Roman" w:hAnsi="Times New Roman" w:cs="Times New Roman"/>
              </w:rPr>
            </w:pPr>
          </w:p>
        </w:tc>
        <w:tc>
          <w:tcPr>
            <w:tcW w:w="1984" w:type="dxa"/>
          </w:tcPr>
          <w:p w14:paraId="3D6AB2D0" w14:textId="77777777" w:rsidR="00A83804" w:rsidRPr="00B31B51" w:rsidRDefault="00A83804" w:rsidP="00A83804">
            <w:pPr>
              <w:jc w:val="both"/>
              <w:rPr>
                <w:rFonts w:ascii="Times New Roman" w:eastAsia="Times New Roman" w:hAnsi="Times New Roman" w:cs="Times New Roman"/>
              </w:rPr>
            </w:pPr>
          </w:p>
        </w:tc>
      </w:tr>
      <w:tr w:rsidR="00A83804" w:rsidRPr="00B31B51" w14:paraId="4D5E3346" w14:textId="77777777" w:rsidTr="00A83804">
        <w:tc>
          <w:tcPr>
            <w:tcW w:w="561" w:type="dxa"/>
          </w:tcPr>
          <w:p w14:paraId="5E7AF399" w14:textId="7DD34C2B"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3.</w:t>
            </w:r>
          </w:p>
        </w:tc>
        <w:tc>
          <w:tcPr>
            <w:tcW w:w="4679" w:type="dxa"/>
          </w:tcPr>
          <w:p w14:paraId="2DE01098" w14:textId="2E1DF70C"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Закон </w:t>
            </w:r>
            <w:r w:rsidRPr="00B31B51">
              <w:rPr>
                <w:rFonts w:ascii="Times New Roman" w:hAnsi="Times New Roman" w:cs="Times New Roman"/>
              </w:rPr>
              <w:t>Про вивезення, ввезення та повернення культурних цінностей</w:t>
            </w:r>
          </w:p>
        </w:tc>
        <w:tc>
          <w:tcPr>
            <w:tcW w:w="2977" w:type="dxa"/>
          </w:tcPr>
          <w:p w14:paraId="4E9B50B7" w14:textId="77777777" w:rsidR="00A83804" w:rsidRPr="00B31B51" w:rsidRDefault="00A83804" w:rsidP="00A83804">
            <w:pPr>
              <w:jc w:val="both"/>
              <w:rPr>
                <w:rFonts w:ascii="Times New Roman" w:eastAsia="Times New Roman" w:hAnsi="Times New Roman" w:cs="Times New Roman"/>
              </w:rPr>
            </w:pPr>
          </w:p>
          <w:p w14:paraId="07E97329" w14:textId="77777777" w:rsidR="00A83804" w:rsidRPr="00B31B51" w:rsidRDefault="00A83804" w:rsidP="00A83804">
            <w:pPr>
              <w:jc w:val="both"/>
              <w:rPr>
                <w:rFonts w:ascii="Times New Roman" w:eastAsia="Times New Roman" w:hAnsi="Times New Roman" w:cs="Times New Roman"/>
              </w:rPr>
            </w:pPr>
          </w:p>
        </w:tc>
        <w:tc>
          <w:tcPr>
            <w:tcW w:w="2835" w:type="dxa"/>
          </w:tcPr>
          <w:p w14:paraId="21F39A81" w14:textId="47D0F27C"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701" w:type="dxa"/>
          </w:tcPr>
          <w:p w14:paraId="197AF998" w14:textId="77777777" w:rsidR="00A83804" w:rsidRPr="00B31B51" w:rsidRDefault="00A83804" w:rsidP="00A83804">
            <w:pPr>
              <w:jc w:val="both"/>
              <w:rPr>
                <w:rFonts w:ascii="Times New Roman" w:eastAsia="Times New Roman" w:hAnsi="Times New Roman" w:cs="Times New Roman"/>
              </w:rPr>
            </w:pPr>
          </w:p>
        </w:tc>
        <w:tc>
          <w:tcPr>
            <w:tcW w:w="1984" w:type="dxa"/>
          </w:tcPr>
          <w:p w14:paraId="1DC5EE93" w14:textId="77777777" w:rsidR="00A83804" w:rsidRPr="00B31B51" w:rsidRDefault="00A83804" w:rsidP="00A83804">
            <w:pPr>
              <w:jc w:val="both"/>
              <w:rPr>
                <w:rFonts w:ascii="Times New Roman" w:eastAsia="Times New Roman" w:hAnsi="Times New Roman" w:cs="Times New Roman"/>
              </w:rPr>
            </w:pPr>
          </w:p>
        </w:tc>
      </w:tr>
      <w:tr w:rsidR="00A83804" w:rsidRPr="00B31B51" w14:paraId="59AFCD4B" w14:textId="77777777" w:rsidTr="00A83804">
        <w:tc>
          <w:tcPr>
            <w:tcW w:w="561" w:type="dxa"/>
          </w:tcPr>
          <w:p w14:paraId="6515EC4F" w14:textId="042084FA"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4.</w:t>
            </w:r>
          </w:p>
        </w:tc>
        <w:tc>
          <w:tcPr>
            <w:tcW w:w="4679" w:type="dxa"/>
          </w:tcPr>
          <w:p w14:paraId="151790F5" w14:textId="6E9A0CFC"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Закон </w:t>
            </w:r>
            <w:r w:rsidRPr="00B31B51">
              <w:rPr>
                <w:rFonts w:ascii="Times New Roman" w:hAnsi="Times New Roman" w:cs="Times New Roman"/>
              </w:rPr>
              <w:t>Про музеї та музейну справу</w:t>
            </w:r>
          </w:p>
        </w:tc>
        <w:tc>
          <w:tcPr>
            <w:tcW w:w="2977" w:type="dxa"/>
          </w:tcPr>
          <w:p w14:paraId="4420BCF4" w14:textId="77777777" w:rsidR="00A83804" w:rsidRPr="00B31B51" w:rsidRDefault="00A83804" w:rsidP="00A83804">
            <w:pPr>
              <w:jc w:val="both"/>
              <w:rPr>
                <w:rFonts w:ascii="Times New Roman" w:eastAsia="Times New Roman" w:hAnsi="Times New Roman" w:cs="Times New Roman"/>
              </w:rPr>
            </w:pPr>
          </w:p>
        </w:tc>
        <w:tc>
          <w:tcPr>
            <w:tcW w:w="2835" w:type="dxa"/>
          </w:tcPr>
          <w:p w14:paraId="36FDAE17" w14:textId="48CFADAC"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701" w:type="dxa"/>
          </w:tcPr>
          <w:p w14:paraId="3D0C6CD7" w14:textId="77777777" w:rsidR="00A83804" w:rsidRPr="00B31B51" w:rsidRDefault="00A83804" w:rsidP="00A83804">
            <w:pPr>
              <w:jc w:val="both"/>
              <w:rPr>
                <w:rFonts w:ascii="Times New Roman" w:eastAsia="Times New Roman" w:hAnsi="Times New Roman" w:cs="Times New Roman"/>
              </w:rPr>
            </w:pPr>
          </w:p>
        </w:tc>
        <w:tc>
          <w:tcPr>
            <w:tcW w:w="1984" w:type="dxa"/>
          </w:tcPr>
          <w:p w14:paraId="20B84EB2" w14:textId="77777777" w:rsidR="00A83804" w:rsidRPr="00B31B51" w:rsidRDefault="00A83804" w:rsidP="00A83804">
            <w:pPr>
              <w:jc w:val="both"/>
              <w:rPr>
                <w:rFonts w:ascii="Times New Roman" w:eastAsia="Times New Roman" w:hAnsi="Times New Roman" w:cs="Times New Roman"/>
              </w:rPr>
            </w:pPr>
          </w:p>
        </w:tc>
      </w:tr>
      <w:tr w:rsidR="00A83804" w:rsidRPr="00B31B51" w14:paraId="02C5025C" w14:textId="77777777" w:rsidTr="00A83804">
        <w:tc>
          <w:tcPr>
            <w:tcW w:w="561" w:type="dxa"/>
          </w:tcPr>
          <w:p w14:paraId="33C82840" w14:textId="5AF844AF"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5.</w:t>
            </w:r>
          </w:p>
        </w:tc>
        <w:tc>
          <w:tcPr>
            <w:tcW w:w="4679" w:type="dxa"/>
          </w:tcPr>
          <w:p w14:paraId="20BCEAA1" w14:textId="016FCF70" w:rsidR="00A83804" w:rsidRPr="00B31B51" w:rsidRDefault="00A83804" w:rsidP="00A83804">
            <w:pPr>
              <w:jc w:val="both"/>
              <w:rPr>
                <w:rFonts w:ascii="Times New Roman" w:eastAsia="Times New Roman" w:hAnsi="Times New Roman" w:cs="Times New Roman"/>
              </w:rPr>
            </w:pPr>
            <w:r w:rsidRPr="00B31B51">
              <w:rPr>
                <w:rFonts w:ascii="Times New Roman" w:hAnsi="Times New Roman" w:cs="Times New Roman"/>
              </w:rPr>
              <w:t>Про народні художні промисли</w:t>
            </w:r>
          </w:p>
        </w:tc>
        <w:tc>
          <w:tcPr>
            <w:tcW w:w="2977" w:type="dxa"/>
          </w:tcPr>
          <w:p w14:paraId="0A81F1FE" w14:textId="77777777" w:rsidR="00A83804" w:rsidRPr="00B31B51" w:rsidRDefault="00A83804" w:rsidP="00A83804">
            <w:pPr>
              <w:jc w:val="both"/>
              <w:rPr>
                <w:rFonts w:ascii="Times New Roman" w:eastAsia="Times New Roman" w:hAnsi="Times New Roman" w:cs="Times New Roman"/>
              </w:rPr>
            </w:pPr>
          </w:p>
        </w:tc>
        <w:tc>
          <w:tcPr>
            <w:tcW w:w="2835" w:type="dxa"/>
          </w:tcPr>
          <w:p w14:paraId="362D4609" w14:textId="6080FB8E"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701" w:type="dxa"/>
          </w:tcPr>
          <w:p w14:paraId="01E499EB" w14:textId="77777777" w:rsidR="00A83804" w:rsidRPr="00B31B51" w:rsidRDefault="00A83804" w:rsidP="00A83804">
            <w:pPr>
              <w:jc w:val="both"/>
              <w:rPr>
                <w:rFonts w:ascii="Times New Roman" w:eastAsia="Times New Roman" w:hAnsi="Times New Roman" w:cs="Times New Roman"/>
              </w:rPr>
            </w:pPr>
          </w:p>
        </w:tc>
        <w:tc>
          <w:tcPr>
            <w:tcW w:w="1984" w:type="dxa"/>
          </w:tcPr>
          <w:p w14:paraId="39F18D42" w14:textId="77777777" w:rsidR="00A83804" w:rsidRPr="00B31B51" w:rsidRDefault="00A83804" w:rsidP="00A83804">
            <w:pPr>
              <w:jc w:val="both"/>
              <w:rPr>
                <w:rFonts w:ascii="Times New Roman" w:eastAsia="Times New Roman" w:hAnsi="Times New Roman" w:cs="Times New Roman"/>
              </w:rPr>
            </w:pPr>
          </w:p>
        </w:tc>
      </w:tr>
      <w:tr w:rsidR="00A83804" w:rsidRPr="00B31B51" w14:paraId="3CE8D799" w14:textId="77777777" w:rsidTr="00A83804">
        <w:tc>
          <w:tcPr>
            <w:tcW w:w="561" w:type="dxa"/>
          </w:tcPr>
          <w:p w14:paraId="4DD1DDE7" w14:textId="4BA3CBB8"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6.</w:t>
            </w:r>
          </w:p>
        </w:tc>
        <w:tc>
          <w:tcPr>
            <w:tcW w:w="4679" w:type="dxa"/>
          </w:tcPr>
          <w:p w14:paraId="073AC8C7" w14:textId="65CB2217" w:rsidR="00A83804" w:rsidRPr="00B31B51" w:rsidRDefault="00A83804" w:rsidP="00A83804">
            <w:pPr>
              <w:jc w:val="both"/>
              <w:rPr>
                <w:rFonts w:ascii="Times New Roman" w:hAnsi="Times New Roman" w:cs="Times New Roman"/>
              </w:rPr>
            </w:pPr>
            <w:r w:rsidRPr="00B31B51">
              <w:rPr>
                <w:rFonts w:ascii="Times New Roman" w:eastAsia="Times New Roman" w:hAnsi="Times New Roman" w:cs="Times New Roman"/>
              </w:rPr>
              <w:t xml:space="preserve">Постанова </w:t>
            </w:r>
            <w:r w:rsidRPr="00B31B51">
              <w:rPr>
                <w:rFonts w:ascii="Times New Roman" w:hAnsi="Times New Roman" w:cs="Times New Roman"/>
              </w:rPr>
              <w:t>Про затвердження Порядку формування базової мережі закладів культури від 24.10.2012 № 984</w:t>
            </w:r>
          </w:p>
        </w:tc>
        <w:tc>
          <w:tcPr>
            <w:tcW w:w="2977" w:type="dxa"/>
          </w:tcPr>
          <w:p w14:paraId="7535364F" w14:textId="77777777" w:rsidR="00A83804" w:rsidRPr="00B31B51" w:rsidRDefault="00A83804" w:rsidP="00A83804">
            <w:pPr>
              <w:jc w:val="both"/>
              <w:rPr>
                <w:rFonts w:ascii="Times New Roman" w:eastAsia="Times New Roman" w:hAnsi="Times New Roman" w:cs="Times New Roman"/>
              </w:rPr>
            </w:pPr>
          </w:p>
        </w:tc>
        <w:tc>
          <w:tcPr>
            <w:tcW w:w="2835" w:type="dxa"/>
          </w:tcPr>
          <w:p w14:paraId="1571617F" w14:textId="2FBFDAE3"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КМУ</w:t>
            </w:r>
          </w:p>
        </w:tc>
        <w:tc>
          <w:tcPr>
            <w:tcW w:w="1701" w:type="dxa"/>
          </w:tcPr>
          <w:p w14:paraId="39B61516" w14:textId="77777777" w:rsidR="00A83804" w:rsidRPr="00B31B51" w:rsidRDefault="00A83804" w:rsidP="00A83804">
            <w:pPr>
              <w:jc w:val="both"/>
              <w:rPr>
                <w:rFonts w:ascii="Times New Roman" w:eastAsia="Times New Roman" w:hAnsi="Times New Roman" w:cs="Times New Roman"/>
              </w:rPr>
            </w:pPr>
          </w:p>
        </w:tc>
        <w:tc>
          <w:tcPr>
            <w:tcW w:w="1984" w:type="dxa"/>
          </w:tcPr>
          <w:p w14:paraId="1953BF91" w14:textId="77777777" w:rsidR="00A83804" w:rsidRPr="00B31B51" w:rsidRDefault="00A83804" w:rsidP="00A83804">
            <w:pPr>
              <w:jc w:val="both"/>
              <w:rPr>
                <w:rFonts w:ascii="Times New Roman" w:eastAsia="Times New Roman" w:hAnsi="Times New Roman" w:cs="Times New Roman"/>
              </w:rPr>
            </w:pPr>
          </w:p>
        </w:tc>
      </w:tr>
      <w:tr w:rsidR="00A83804" w:rsidRPr="00B31B51" w14:paraId="70001489" w14:textId="77777777" w:rsidTr="00A83804">
        <w:tc>
          <w:tcPr>
            <w:tcW w:w="561" w:type="dxa"/>
          </w:tcPr>
          <w:p w14:paraId="1210FF5D" w14:textId="4E20B1AC"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7.</w:t>
            </w:r>
          </w:p>
        </w:tc>
        <w:tc>
          <w:tcPr>
            <w:tcW w:w="4679" w:type="dxa"/>
          </w:tcPr>
          <w:p w14:paraId="31215446" w14:textId="574CEE85"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Постанова </w:t>
            </w:r>
            <w:r w:rsidRPr="00B31B51">
              <w:rPr>
                <w:rFonts w:ascii="Times New Roman" w:hAnsi="Times New Roman" w:cs="Times New Roman"/>
              </w:rPr>
              <w:t>Про затвердження Порядку проведення державної експертизи культурних цінностей та розмірів плати за її проведення від 06.08.2003 № 1343</w:t>
            </w:r>
          </w:p>
        </w:tc>
        <w:tc>
          <w:tcPr>
            <w:tcW w:w="2977" w:type="dxa"/>
          </w:tcPr>
          <w:p w14:paraId="66AAD1D3" w14:textId="77777777" w:rsidR="00A83804" w:rsidRPr="00B31B51" w:rsidRDefault="00A83804" w:rsidP="00A83804">
            <w:pPr>
              <w:jc w:val="both"/>
              <w:rPr>
                <w:rFonts w:ascii="Times New Roman" w:eastAsia="Times New Roman" w:hAnsi="Times New Roman" w:cs="Times New Roman"/>
              </w:rPr>
            </w:pPr>
          </w:p>
        </w:tc>
        <w:tc>
          <w:tcPr>
            <w:tcW w:w="2835" w:type="dxa"/>
          </w:tcPr>
          <w:p w14:paraId="42408809" w14:textId="56D4AC0E"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КМУ</w:t>
            </w:r>
          </w:p>
        </w:tc>
        <w:tc>
          <w:tcPr>
            <w:tcW w:w="1701" w:type="dxa"/>
          </w:tcPr>
          <w:p w14:paraId="40AF88D4" w14:textId="77777777" w:rsidR="00A83804" w:rsidRPr="00B31B51" w:rsidRDefault="00A83804" w:rsidP="00A83804">
            <w:pPr>
              <w:jc w:val="both"/>
              <w:rPr>
                <w:rFonts w:ascii="Times New Roman" w:eastAsia="Times New Roman" w:hAnsi="Times New Roman" w:cs="Times New Roman"/>
              </w:rPr>
            </w:pPr>
          </w:p>
        </w:tc>
        <w:tc>
          <w:tcPr>
            <w:tcW w:w="1984" w:type="dxa"/>
          </w:tcPr>
          <w:p w14:paraId="2920F267" w14:textId="77777777" w:rsidR="00A83804" w:rsidRPr="00B31B51" w:rsidRDefault="00A83804" w:rsidP="00A83804">
            <w:pPr>
              <w:jc w:val="both"/>
              <w:rPr>
                <w:rFonts w:ascii="Times New Roman" w:eastAsia="Times New Roman" w:hAnsi="Times New Roman" w:cs="Times New Roman"/>
              </w:rPr>
            </w:pPr>
          </w:p>
        </w:tc>
      </w:tr>
      <w:tr w:rsidR="00A83804" w:rsidRPr="00B31B51" w14:paraId="7C0A20BB" w14:textId="77777777" w:rsidTr="00A83804">
        <w:tc>
          <w:tcPr>
            <w:tcW w:w="561" w:type="dxa"/>
          </w:tcPr>
          <w:p w14:paraId="52536A63" w14:textId="2B96AE9B"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8.</w:t>
            </w:r>
          </w:p>
        </w:tc>
        <w:tc>
          <w:tcPr>
            <w:tcW w:w="4679" w:type="dxa"/>
          </w:tcPr>
          <w:p w14:paraId="652545CF" w14:textId="4EB52FC6"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Постанова </w:t>
            </w:r>
            <w:r w:rsidRPr="00B31B51">
              <w:rPr>
                <w:rFonts w:ascii="Times New Roman" w:hAnsi="Times New Roman" w:cs="Times New Roman"/>
              </w:rPr>
              <w:t>Про затвердження Методики грошової оцінки пам'яток</w:t>
            </w:r>
            <w:r w:rsidRPr="00B31B51">
              <w:rPr>
                <w:rFonts w:ascii="Times New Roman" w:hAnsi="Times New Roman" w:cs="Times New Roman"/>
                <w:lang w:val="ru-RU"/>
              </w:rPr>
              <w:t xml:space="preserve"> </w:t>
            </w:r>
            <w:r w:rsidRPr="00B31B51">
              <w:rPr>
                <w:rFonts w:ascii="Times New Roman" w:hAnsi="Times New Roman" w:cs="Times New Roman"/>
              </w:rPr>
              <w:t xml:space="preserve">від 06.09.2002 </w:t>
            </w:r>
            <w:r w:rsidRPr="00B31B51">
              <w:rPr>
                <w:rFonts w:ascii="Times New Roman" w:hAnsi="Times New Roman" w:cs="Times New Roman"/>
                <w:lang w:val="ru-RU"/>
              </w:rPr>
              <w:t>№</w:t>
            </w:r>
            <w:r w:rsidRPr="00B31B51">
              <w:rPr>
                <w:rFonts w:ascii="Times New Roman" w:hAnsi="Times New Roman" w:cs="Times New Roman"/>
              </w:rPr>
              <w:t xml:space="preserve"> 1447</w:t>
            </w:r>
          </w:p>
        </w:tc>
        <w:tc>
          <w:tcPr>
            <w:tcW w:w="2977" w:type="dxa"/>
          </w:tcPr>
          <w:p w14:paraId="61F3FAFA" w14:textId="77777777" w:rsidR="00A83804" w:rsidRPr="00B31B51" w:rsidRDefault="00A83804" w:rsidP="00A83804">
            <w:pPr>
              <w:jc w:val="both"/>
              <w:rPr>
                <w:rFonts w:ascii="Times New Roman" w:eastAsia="Times New Roman" w:hAnsi="Times New Roman" w:cs="Times New Roman"/>
              </w:rPr>
            </w:pPr>
          </w:p>
        </w:tc>
        <w:tc>
          <w:tcPr>
            <w:tcW w:w="2835" w:type="dxa"/>
          </w:tcPr>
          <w:p w14:paraId="67F02E6C" w14:textId="49BEABEA"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КМУ</w:t>
            </w:r>
          </w:p>
        </w:tc>
        <w:tc>
          <w:tcPr>
            <w:tcW w:w="1701" w:type="dxa"/>
          </w:tcPr>
          <w:p w14:paraId="0431CAC4" w14:textId="77777777" w:rsidR="00A83804" w:rsidRPr="00B31B51" w:rsidRDefault="00A83804" w:rsidP="00A83804">
            <w:pPr>
              <w:jc w:val="both"/>
              <w:rPr>
                <w:rFonts w:ascii="Times New Roman" w:eastAsia="Times New Roman" w:hAnsi="Times New Roman" w:cs="Times New Roman"/>
              </w:rPr>
            </w:pPr>
          </w:p>
        </w:tc>
        <w:tc>
          <w:tcPr>
            <w:tcW w:w="1984" w:type="dxa"/>
          </w:tcPr>
          <w:p w14:paraId="053C7967" w14:textId="77777777" w:rsidR="00A83804" w:rsidRPr="00B31B51" w:rsidRDefault="00A83804" w:rsidP="00A83804">
            <w:pPr>
              <w:jc w:val="both"/>
              <w:rPr>
                <w:rFonts w:ascii="Times New Roman" w:eastAsia="Times New Roman" w:hAnsi="Times New Roman" w:cs="Times New Roman"/>
              </w:rPr>
            </w:pPr>
          </w:p>
        </w:tc>
      </w:tr>
      <w:tr w:rsidR="00A83804" w:rsidRPr="00B31B51" w14:paraId="61BF4231" w14:textId="77777777" w:rsidTr="00A83804">
        <w:tc>
          <w:tcPr>
            <w:tcW w:w="561" w:type="dxa"/>
          </w:tcPr>
          <w:p w14:paraId="46187D7D" w14:textId="015B3F33"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9.</w:t>
            </w:r>
          </w:p>
        </w:tc>
        <w:tc>
          <w:tcPr>
            <w:tcW w:w="4679" w:type="dxa"/>
          </w:tcPr>
          <w:p w14:paraId="3492F1E3" w14:textId="2494427F"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Постанова </w:t>
            </w:r>
            <w:r w:rsidRPr="00B31B51">
              <w:rPr>
                <w:rFonts w:ascii="Times New Roman" w:hAnsi="Times New Roman" w:cs="Times New Roman"/>
              </w:rPr>
              <w:t>Про затвердження Положення про Музейний фонд України від 20.07.2000 № 1147</w:t>
            </w:r>
          </w:p>
        </w:tc>
        <w:tc>
          <w:tcPr>
            <w:tcW w:w="2977" w:type="dxa"/>
          </w:tcPr>
          <w:p w14:paraId="04566444" w14:textId="77777777" w:rsidR="00A83804" w:rsidRPr="00B31B51" w:rsidRDefault="00A83804" w:rsidP="00A83804">
            <w:pPr>
              <w:jc w:val="both"/>
              <w:rPr>
                <w:rFonts w:ascii="Times New Roman" w:eastAsia="Times New Roman" w:hAnsi="Times New Roman" w:cs="Times New Roman"/>
              </w:rPr>
            </w:pPr>
          </w:p>
        </w:tc>
        <w:tc>
          <w:tcPr>
            <w:tcW w:w="2835" w:type="dxa"/>
          </w:tcPr>
          <w:p w14:paraId="01512D2B" w14:textId="1DC9CF33"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КМУ</w:t>
            </w:r>
          </w:p>
        </w:tc>
        <w:tc>
          <w:tcPr>
            <w:tcW w:w="1701" w:type="dxa"/>
          </w:tcPr>
          <w:p w14:paraId="223E8165" w14:textId="77777777" w:rsidR="00A83804" w:rsidRPr="00B31B51" w:rsidRDefault="00A83804" w:rsidP="00A83804">
            <w:pPr>
              <w:jc w:val="both"/>
              <w:rPr>
                <w:rFonts w:ascii="Times New Roman" w:eastAsia="Times New Roman" w:hAnsi="Times New Roman" w:cs="Times New Roman"/>
              </w:rPr>
            </w:pPr>
          </w:p>
        </w:tc>
        <w:tc>
          <w:tcPr>
            <w:tcW w:w="1984" w:type="dxa"/>
          </w:tcPr>
          <w:p w14:paraId="52F6D110" w14:textId="77777777" w:rsidR="00A83804" w:rsidRPr="00B31B51" w:rsidRDefault="00A83804" w:rsidP="00A83804">
            <w:pPr>
              <w:jc w:val="both"/>
              <w:rPr>
                <w:rFonts w:ascii="Times New Roman" w:eastAsia="Times New Roman" w:hAnsi="Times New Roman" w:cs="Times New Roman"/>
              </w:rPr>
            </w:pPr>
          </w:p>
        </w:tc>
      </w:tr>
      <w:tr w:rsidR="00A83804" w:rsidRPr="00B31B51" w14:paraId="31AAE15F" w14:textId="77777777" w:rsidTr="00A83804">
        <w:tc>
          <w:tcPr>
            <w:tcW w:w="561" w:type="dxa"/>
          </w:tcPr>
          <w:p w14:paraId="18D3D500" w14:textId="0394B5D5"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10.</w:t>
            </w:r>
          </w:p>
        </w:tc>
        <w:tc>
          <w:tcPr>
            <w:tcW w:w="4679" w:type="dxa"/>
          </w:tcPr>
          <w:p w14:paraId="119F2B7C" w14:textId="7B106851"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Постанова </w:t>
            </w:r>
            <w:r w:rsidRPr="00B31B51">
              <w:rPr>
                <w:rFonts w:ascii="Times New Roman" w:hAnsi="Times New Roman" w:cs="Times New Roman"/>
              </w:rPr>
              <w:t>Про затвердження переліку платних послуг, які можуть надаватися державними і комунальними закладами культури від 12.12.2011 № 1271</w:t>
            </w:r>
          </w:p>
        </w:tc>
        <w:tc>
          <w:tcPr>
            <w:tcW w:w="2977" w:type="dxa"/>
          </w:tcPr>
          <w:p w14:paraId="2253E1CB" w14:textId="77777777" w:rsidR="00A83804" w:rsidRPr="00B31B51" w:rsidRDefault="00A83804" w:rsidP="00A83804">
            <w:pPr>
              <w:jc w:val="both"/>
              <w:rPr>
                <w:rFonts w:ascii="Times New Roman" w:eastAsia="Times New Roman" w:hAnsi="Times New Roman" w:cs="Times New Roman"/>
              </w:rPr>
            </w:pPr>
          </w:p>
        </w:tc>
        <w:tc>
          <w:tcPr>
            <w:tcW w:w="2835" w:type="dxa"/>
          </w:tcPr>
          <w:p w14:paraId="0709EB40" w14:textId="0C1C1D12"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КМУ</w:t>
            </w:r>
          </w:p>
        </w:tc>
        <w:tc>
          <w:tcPr>
            <w:tcW w:w="1701" w:type="dxa"/>
          </w:tcPr>
          <w:p w14:paraId="22929E73" w14:textId="77777777" w:rsidR="00A83804" w:rsidRPr="00B31B51" w:rsidRDefault="00A83804" w:rsidP="00A83804">
            <w:pPr>
              <w:jc w:val="both"/>
              <w:rPr>
                <w:rFonts w:ascii="Times New Roman" w:eastAsia="Times New Roman" w:hAnsi="Times New Roman" w:cs="Times New Roman"/>
              </w:rPr>
            </w:pPr>
          </w:p>
        </w:tc>
        <w:tc>
          <w:tcPr>
            <w:tcW w:w="1984" w:type="dxa"/>
          </w:tcPr>
          <w:p w14:paraId="6DD579B4" w14:textId="77777777" w:rsidR="00A83804" w:rsidRPr="00B31B51" w:rsidRDefault="00A83804" w:rsidP="00A83804">
            <w:pPr>
              <w:jc w:val="both"/>
              <w:rPr>
                <w:rFonts w:ascii="Times New Roman" w:eastAsia="Times New Roman" w:hAnsi="Times New Roman" w:cs="Times New Roman"/>
              </w:rPr>
            </w:pPr>
          </w:p>
        </w:tc>
      </w:tr>
      <w:tr w:rsidR="00A83804" w:rsidRPr="00B31B51" w14:paraId="6F8667EC" w14:textId="77777777" w:rsidTr="00A83804">
        <w:tc>
          <w:tcPr>
            <w:tcW w:w="561" w:type="dxa"/>
          </w:tcPr>
          <w:p w14:paraId="38710477" w14:textId="124DC0C6"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11.</w:t>
            </w:r>
          </w:p>
        </w:tc>
        <w:tc>
          <w:tcPr>
            <w:tcW w:w="4679" w:type="dxa"/>
          </w:tcPr>
          <w:p w14:paraId="62C51941" w14:textId="4BE91F1B"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Постанова </w:t>
            </w:r>
            <w:r w:rsidRPr="00B31B51">
              <w:rPr>
                <w:rFonts w:ascii="Times New Roman" w:hAnsi="Times New Roman" w:cs="Times New Roman"/>
              </w:rPr>
              <w:t>Про затвердження Положення про Державний реєстр національного культурного надбання від 12.08.1992 № 466</w:t>
            </w:r>
          </w:p>
        </w:tc>
        <w:tc>
          <w:tcPr>
            <w:tcW w:w="2977" w:type="dxa"/>
          </w:tcPr>
          <w:p w14:paraId="3E66AC27" w14:textId="77777777" w:rsidR="00A83804" w:rsidRPr="00B31B51" w:rsidRDefault="00A83804" w:rsidP="00A83804">
            <w:pPr>
              <w:jc w:val="both"/>
              <w:rPr>
                <w:rFonts w:ascii="Times New Roman" w:eastAsia="Times New Roman" w:hAnsi="Times New Roman" w:cs="Times New Roman"/>
              </w:rPr>
            </w:pPr>
          </w:p>
        </w:tc>
        <w:tc>
          <w:tcPr>
            <w:tcW w:w="2835" w:type="dxa"/>
          </w:tcPr>
          <w:p w14:paraId="03E73055" w14:textId="2437D9D2"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КМУ</w:t>
            </w:r>
          </w:p>
        </w:tc>
        <w:tc>
          <w:tcPr>
            <w:tcW w:w="1701" w:type="dxa"/>
          </w:tcPr>
          <w:p w14:paraId="5735F063" w14:textId="77777777" w:rsidR="00A83804" w:rsidRPr="00B31B51" w:rsidRDefault="00A83804" w:rsidP="00A83804">
            <w:pPr>
              <w:jc w:val="both"/>
              <w:rPr>
                <w:rFonts w:ascii="Times New Roman" w:eastAsia="Times New Roman" w:hAnsi="Times New Roman" w:cs="Times New Roman"/>
              </w:rPr>
            </w:pPr>
          </w:p>
        </w:tc>
        <w:tc>
          <w:tcPr>
            <w:tcW w:w="1984" w:type="dxa"/>
          </w:tcPr>
          <w:p w14:paraId="4B53F90E" w14:textId="77777777" w:rsidR="00A83804" w:rsidRPr="00B31B51" w:rsidRDefault="00A83804" w:rsidP="00A83804">
            <w:pPr>
              <w:jc w:val="both"/>
              <w:rPr>
                <w:rFonts w:ascii="Times New Roman" w:eastAsia="Times New Roman" w:hAnsi="Times New Roman" w:cs="Times New Roman"/>
              </w:rPr>
            </w:pPr>
          </w:p>
        </w:tc>
      </w:tr>
      <w:tr w:rsidR="00A83804" w:rsidRPr="00B31B51" w14:paraId="5EE4E4AA" w14:textId="77777777" w:rsidTr="00A83804">
        <w:tc>
          <w:tcPr>
            <w:tcW w:w="561" w:type="dxa"/>
          </w:tcPr>
          <w:p w14:paraId="7FDE8D82" w14:textId="0E2524D4"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12.</w:t>
            </w:r>
          </w:p>
        </w:tc>
        <w:tc>
          <w:tcPr>
            <w:tcW w:w="4679" w:type="dxa"/>
          </w:tcPr>
          <w:p w14:paraId="42028F0A" w14:textId="77777777"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внесення змін до Закону України “Про бібліотеки і бібліотечну справу” (реєстр. № 5002 від 02.02.2021)</w:t>
            </w:r>
          </w:p>
          <w:p w14:paraId="17E7A273" w14:textId="77364B0C"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“Бібліотечна справа”, ціль 2, завдання 3, етап 2</w:t>
            </w:r>
          </w:p>
        </w:tc>
        <w:tc>
          <w:tcPr>
            <w:tcW w:w="2977" w:type="dxa"/>
          </w:tcPr>
          <w:p w14:paraId="2C4FD0BF" w14:textId="78E9F215"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Розширення та оновлення поняттєвого та термінологічного апарату, уточнення завдань державного управління у бібліотечній сфері та відповідних функцій центрального органу виконавчої влади, що забезпечує формування державної політики у сфері культури, осучаснення класифікації бібліотек, формування функціонування обмінних бібліотечних фондів, створення та функціонування Національної електронної бібліотеки тощо.</w:t>
            </w:r>
          </w:p>
        </w:tc>
        <w:tc>
          <w:tcPr>
            <w:tcW w:w="2835" w:type="dxa"/>
          </w:tcPr>
          <w:p w14:paraId="0D08075B" w14:textId="4B05E785" w:rsidR="00A83804" w:rsidRPr="00B31B51" w:rsidRDefault="00774DA3" w:rsidP="00774DA3">
            <w:pPr>
              <w:jc w:val="both"/>
              <w:rPr>
                <w:rFonts w:ascii="Times New Roman" w:eastAsia="Times New Roman" w:hAnsi="Times New Roman" w:cs="Times New Roman"/>
              </w:rPr>
            </w:pPr>
            <w:r w:rsidRPr="00B31B51">
              <w:rPr>
                <w:rFonts w:ascii="Times New Roman" w:eastAsia="Times New Roman" w:hAnsi="Times New Roman" w:cs="Times New Roman"/>
              </w:rPr>
              <w:t xml:space="preserve">Верховна Рада України, </w:t>
            </w:r>
            <w:r w:rsidR="00A83804" w:rsidRPr="00B31B51">
              <w:rPr>
                <w:rFonts w:ascii="Times New Roman" w:eastAsia="Times New Roman" w:hAnsi="Times New Roman" w:cs="Times New Roman"/>
              </w:rPr>
              <w:t>МКІП, ОПУ</w:t>
            </w:r>
          </w:p>
        </w:tc>
        <w:tc>
          <w:tcPr>
            <w:tcW w:w="1701" w:type="dxa"/>
          </w:tcPr>
          <w:p w14:paraId="080EEAFB" w14:textId="77777777" w:rsidR="00A83804" w:rsidRPr="00B31B51" w:rsidRDefault="00A83804" w:rsidP="00A83804">
            <w:pPr>
              <w:jc w:val="both"/>
              <w:rPr>
                <w:rFonts w:ascii="Times New Roman" w:eastAsia="Times New Roman" w:hAnsi="Times New Roman" w:cs="Times New Roman"/>
              </w:rPr>
            </w:pPr>
          </w:p>
        </w:tc>
        <w:tc>
          <w:tcPr>
            <w:tcW w:w="1984" w:type="dxa"/>
          </w:tcPr>
          <w:p w14:paraId="3F594626" w14:textId="77777777" w:rsidR="00A83804" w:rsidRPr="00B31B51" w:rsidRDefault="00A83804" w:rsidP="00A83804">
            <w:pPr>
              <w:jc w:val="both"/>
              <w:rPr>
                <w:rFonts w:ascii="Times New Roman" w:eastAsia="Times New Roman" w:hAnsi="Times New Roman" w:cs="Times New Roman"/>
              </w:rPr>
            </w:pPr>
          </w:p>
        </w:tc>
      </w:tr>
      <w:tr w:rsidR="00A83804" w:rsidRPr="00B31B51" w14:paraId="1C13D1D2" w14:textId="77777777" w:rsidTr="00A83804">
        <w:tc>
          <w:tcPr>
            <w:tcW w:w="561" w:type="dxa"/>
          </w:tcPr>
          <w:p w14:paraId="52D3A3AC" w14:textId="3F651B76"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 xml:space="preserve">13. </w:t>
            </w:r>
          </w:p>
        </w:tc>
        <w:tc>
          <w:tcPr>
            <w:tcW w:w="4679" w:type="dxa"/>
          </w:tcPr>
          <w:p w14:paraId="1C3AE4F6" w14:textId="24DB6439"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Постанова № 215 "Про внесення змін до Переліку архівних установ, закладів культури, освітніх та наукових закладів, до яких надсилаються документи та видання у рамках міжнародного обміну, що звільняються від оподаткування митом"</w:t>
            </w:r>
          </w:p>
        </w:tc>
        <w:tc>
          <w:tcPr>
            <w:tcW w:w="2977" w:type="dxa"/>
          </w:tcPr>
          <w:p w14:paraId="1A6E854A" w14:textId="77777777" w:rsidR="00A83804" w:rsidRPr="00B31B51" w:rsidRDefault="00A83804" w:rsidP="00A83804">
            <w:pPr>
              <w:jc w:val="both"/>
              <w:rPr>
                <w:rFonts w:ascii="Times New Roman" w:eastAsia="Times New Roman" w:hAnsi="Times New Roman" w:cs="Times New Roman"/>
              </w:rPr>
            </w:pPr>
          </w:p>
        </w:tc>
        <w:tc>
          <w:tcPr>
            <w:tcW w:w="2835" w:type="dxa"/>
          </w:tcPr>
          <w:p w14:paraId="1CFC2C25" w14:textId="3F80030C"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КМУ</w:t>
            </w:r>
          </w:p>
        </w:tc>
        <w:tc>
          <w:tcPr>
            <w:tcW w:w="1701" w:type="dxa"/>
          </w:tcPr>
          <w:p w14:paraId="11364D21" w14:textId="77777777" w:rsidR="00A83804" w:rsidRPr="00B31B51" w:rsidRDefault="00A83804" w:rsidP="00A83804">
            <w:pPr>
              <w:jc w:val="both"/>
              <w:rPr>
                <w:rFonts w:ascii="Times New Roman" w:eastAsia="Times New Roman" w:hAnsi="Times New Roman" w:cs="Times New Roman"/>
              </w:rPr>
            </w:pPr>
          </w:p>
        </w:tc>
        <w:tc>
          <w:tcPr>
            <w:tcW w:w="1984" w:type="dxa"/>
          </w:tcPr>
          <w:p w14:paraId="6B399B9D" w14:textId="77777777" w:rsidR="00A83804" w:rsidRPr="00B31B51" w:rsidRDefault="00A83804" w:rsidP="00A83804">
            <w:pPr>
              <w:jc w:val="both"/>
              <w:rPr>
                <w:rFonts w:ascii="Times New Roman" w:eastAsia="Times New Roman" w:hAnsi="Times New Roman" w:cs="Times New Roman"/>
              </w:rPr>
            </w:pPr>
          </w:p>
        </w:tc>
      </w:tr>
      <w:tr w:rsidR="00A83804" w:rsidRPr="00B31B51" w14:paraId="32744D59" w14:textId="77777777" w:rsidTr="00A83804">
        <w:tc>
          <w:tcPr>
            <w:tcW w:w="561" w:type="dxa"/>
          </w:tcPr>
          <w:p w14:paraId="7B848D7E" w14:textId="32C81CCF"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lastRenderedPageBreak/>
              <w:t>14.</w:t>
            </w:r>
          </w:p>
        </w:tc>
        <w:tc>
          <w:tcPr>
            <w:tcW w:w="4679" w:type="dxa"/>
          </w:tcPr>
          <w:p w14:paraId="420603FF" w14:textId="77777777"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Проект Закону України “Про внесення змін до деяких законів України щодо стимулювання розвитку українського книговидання і книгорозповсюдження” (реєстраційний № 6287 від 05.11.2021)</w:t>
            </w:r>
          </w:p>
          <w:p w14:paraId="27350373" w14:textId="7BD41C75"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“Книговидання”, ціль 2, завдання 3, етап 2</w:t>
            </w:r>
          </w:p>
        </w:tc>
        <w:tc>
          <w:tcPr>
            <w:tcW w:w="2977" w:type="dxa"/>
          </w:tcPr>
          <w:p w14:paraId="37D2232D" w14:textId="77777777" w:rsidR="00A83804" w:rsidRPr="00B31B51" w:rsidRDefault="00A83804" w:rsidP="00A83804">
            <w:pPr>
              <w:jc w:val="both"/>
              <w:rPr>
                <w:rFonts w:ascii="Times New Roman" w:eastAsia="Times New Roman" w:hAnsi="Times New Roman" w:cs="Times New Roman"/>
              </w:rPr>
            </w:pPr>
          </w:p>
        </w:tc>
        <w:tc>
          <w:tcPr>
            <w:tcW w:w="2835" w:type="dxa"/>
          </w:tcPr>
          <w:p w14:paraId="139C4B5E" w14:textId="1354B802"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701" w:type="dxa"/>
          </w:tcPr>
          <w:p w14:paraId="6E041CB4" w14:textId="77777777" w:rsidR="00A83804" w:rsidRPr="00B31B51" w:rsidRDefault="00A83804" w:rsidP="00A83804">
            <w:pPr>
              <w:jc w:val="both"/>
              <w:rPr>
                <w:rFonts w:ascii="Times New Roman" w:eastAsia="Times New Roman" w:hAnsi="Times New Roman" w:cs="Times New Roman"/>
              </w:rPr>
            </w:pPr>
          </w:p>
        </w:tc>
        <w:tc>
          <w:tcPr>
            <w:tcW w:w="1984" w:type="dxa"/>
          </w:tcPr>
          <w:p w14:paraId="2ECE1124" w14:textId="77777777" w:rsidR="00A83804" w:rsidRPr="00B31B51" w:rsidRDefault="00A83804" w:rsidP="00A83804">
            <w:pPr>
              <w:jc w:val="both"/>
              <w:rPr>
                <w:rFonts w:ascii="Times New Roman" w:eastAsia="Times New Roman" w:hAnsi="Times New Roman" w:cs="Times New Roman"/>
              </w:rPr>
            </w:pPr>
          </w:p>
        </w:tc>
      </w:tr>
      <w:tr w:rsidR="00A83804" w:rsidRPr="00B31B51" w14:paraId="4D0DAAB9" w14:textId="77777777" w:rsidTr="00A83804">
        <w:tc>
          <w:tcPr>
            <w:tcW w:w="561" w:type="dxa"/>
          </w:tcPr>
          <w:p w14:paraId="4CED5406" w14:textId="205B520D"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15.</w:t>
            </w:r>
          </w:p>
        </w:tc>
        <w:tc>
          <w:tcPr>
            <w:tcW w:w="4679" w:type="dxa"/>
          </w:tcPr>
          <w:p w14:paraId="47BD4E5C" w14:textId="6A678434"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Порядок визначення меж і режимів використання територій пам’яток археології та їх зон охорони</w:t>
            </w:r>
          </w:p>
        </w:tc>
        <w:tc>
          <w:tcPr>
            <w:tcW w:w="2977" w:type="dxa"/>
          </w:tcPr>
          <w:p w14:paraId="4473F3A4" w14:textId="77777777" w:rsidR="00A83804" w:rsidRPr="00B31B51" w:rsidRDefault="00A83804" w:rsidP="00A83804">
            <w:pPr>
              <w:jc w:val="both"/>
              <w:rPr>
                <w:rFonts w:ascii="Times New Roman" w:eastAsia="Times New Roman" w:hAnsi="Times New Roman" w:cs="Times New Roman"/>
              </w:rPr>
            </w:pPr>
          </w:p>
        </w:tc>
        <w:tc>
          <w:tcPr>
            <w:tcW w:w="2835" w:type="dxa"/>
          </w:tcPr>
          <w:p w14:paraId="2F56BAB6" w14:textId="2047A3AC"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701" w:type="dxa"/>
          </w:tcPr>
          <w:p w14:paraId="2D45B3AE" w14:textId="77777777" w:rsidR="00A83804" w:rsidRPr="00B31B51" w:rsidRDefault="00A83804" w:rsidP="00A83804">
            <w:pPr>
              <w:jc w:val="both"/>
              <w:rPr>
                <w:rFonts w:ascii="Times New Roman" w:eastAsia="Times New Roman" w:hAnsi="Times New Roman" w:cs="Times New Roman"/>
              </w:rPr>
            </w:pPr>
          </w:p>
        </w:tc>
        <w:tc>
          <w:tcPr>
            <w:tcW w:w="1984" w:type="dxa"/>
          </w:tcPr>
          <w:p w14:paraId="660AF2B3" w14:textId="77777777" w:rsidR="00A83804" w:rsidRPr="00B31B51" w:rsidRDefault="00A83804" w:rsidP="00A83804">
            <w:pPr>
              <w:jc w:val="both"/>
              <w:rPr>
                <w:rFonts w:ascii="Times New Roman" w:eastAsia="Times New Roman" w:hAnsi="Times New Roman" w:cs="Times New Roman"/>
              </w:rPr>
            </w:pPr>
          </w:p>
        </w:tc>
      </w:tr>
      <w:tr w:rsidR="00A83804" w:rsidRPr="00B31B51" w14:paraId="7723E62D" w14:textId="77777777" w:rsidTr="00A83804">
        <w:tc>
          <w:tcPr>
            <w:tcW w:w="561" w:type="dxa"/>
          </w:tcPr>
          <w:p w14:paraId="1A8FB3AC" w14:textId="374256AB"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16.</w:t>
            </w:r>
          </w:p>
        </w:tc>
        <w:tc>
          <w:tcPr>
            <w:tcW w:w="4679" w:type="dxa"/>
          </w:tcPr>
          <w:p w14:paraId="15EC8BD4" w14:textId="07039D97"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Порядок визначення меж і режимів використання територій пам’яток історії, монументального мистецтва та їх зон охорони</w:t>
            </w:r>
          </w:p>
        </w:tc>
        <w:tc>
          <w:tcPr>
            <w:tcW w:w="2977" w:type="dxa"/>
          </w:tcPr>
          <w:p w14:paraId="2EBCFC4A" w14:textId="77777777" w:rsidR="00A83804" w:rsidRPr="00B31B51" w:rsidRDefault="00A83804" w:rsidP="00A83804">
            <w:pPr>
              <w:jc w:val="both"/>
              <w:rPr>
                <w:rFonts w:ascii="Times New Roman" w:eastAsia="Times New Roman" w:hAnsi="Times New Roman" w:cs="Times New Roman"/>
              </w:rPr>
            </w:pPr>
          </w:p>
        </w:tc>
        <w:tc>
          <w:tcPr>
            <w:tcW w:w="2835" w:type="dxa"/>
          </w:tcPr>
          <w:p w14:paraId="2327662C" w14:textId="30C15790"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w:t>
            </w:r>
          </w:p>
        </w:tc>
        <w:tc>
          <w:tcPr>
            <w:tcW w:w="1701" w:type="dxa"/>
          </w:tcPr>
          <w:p w14:paraId="39875DCF" w14:textId="77777777" w:rsidR="00A83804" w:rsidRPr="00B31B51" w:rsidRDefault="00A83804" w:rsidP="00A83804">
            <w:pPr>
              <w:jc w:val="both"/>
              <w:rPr>
                <w:rFonts w:ascii="Times New Roman" w:eastAsia="Times New Roman" w:hAnsi="Times New Roman" w:cs="Times New Roman"/>
              </w:rPr>
            </w:pPr>
          </w:p>
        </w:tc>
        <w:tc>
          <w:tcPr>
            <w:tcW w:w="1984" w:type="dxa"/>
          </w:tcPr>
          <w:p w14:paraId="19268E0A" w14:textId="77777777" w:rsidR="00A83804" w:rsidRPr="00B31B51" w:rsidRDefault="00A83804" w:rsidP="00A83804">
            <w:pPr>
              <w:jc w:val="both"/>
              <w:rPr>
                <w:rFonts w:ascii="Times New Roman" w:eastAsia="Times New Roman" w:hAnsi="Times New Roman" w:cs="Times New Roman"/>
              </w:rPr>
            </w:pPr>
          </w:p>
        </w:tc>
      </w:tr>
      <w:tr w:rsidR="00A83804" w:rsidRPr="00B31B51" w14:paraId="53CC0E8E" w14:textId="77777777" w:rsidTr="00A83804">
        <w:tc>
          <w:tcPr>
            <w:tcW w:w="561" w:type="dxa"/>
          </w:tcPr>
          <w:p w14:paraId="3CAF5D81" w14:textId="56573806"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17.</w:t>
            </w:r>
          </w:p>
        </w:tc>
        <w:tc>
          <w:tcPr>
            <w:tcW w:w="4679" w:type="dxa"/>
          </w:tcPr>
          <w:p w14:paraId="2EA2E7D2" w14:textId="6B0D213C"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Порядок розроблення та погодження проектів нового будівництва та реконструкції існуючої забудови в зонах охорони пам’яток культурної спадщини</w:t>
            </w:r>
          </w:p>
        </w:tc>
        <w:tc>
          <w:tcPr>
            <w:tcW w:w="2977" w:type="dxa"/>
          </w:tcPr>
          <w:p w14:paraId="3AA4217B" w14:textId="77777777" w:rsidR="00A83804" w:rsidRPr="00B31B51" w:rsidRDefault="00A83804" w:rsidP="00A83804">
            <w:pPr>
              <w:jc w:val="both"/>
              <w:rPr>
                <w:rFonts w:ascii="Times New Roman" w:eastAsia="Times New Roman" w:hAnsi="Times New Roman" w:cs="Times New Roman"/>
              </w:rPr>
            </w:pPr>
          </w:p>
        </w:tc>
        <w:tc>
          <w:tcPr>
            <w:tcW w:w="2835" w:type="dxa"/>
          </w:tcPr>
          <w:p w14:paraId="45A53C62" w14:textId="71C0D994"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 Мінрегіон</w:t>
            </w:r>
          </w:p>
        </w:tc>
        <w:tc>
          <w:tcPr>
            <w:tcW w:w="1701" w:type="dxa"/>
          </w:tcPr>
          <w:p w14:paraId="6F0A4720" w14:textId="77777777" w:rsidR="00A83804" w:rsidRPr="00B31B51" w:rsidRDefault="00A83804" w:rsidP="00A83804">
            <w:pPr>
              <w:jc w:val="both"/>
              <w:rPr>
                <w:rFonts w:ascii="Times New Roman" w:eastAsia="Times New Roman" w:hAnsi="Times New Roman" w:cs="Times New Roman"/>
              </w:rPr>
            </w:pPr>
          </w:p>
        </w:tc>
        <w:tc>
          <w:tcPr>
            <w:tcW w:w="1984" w:type="dxa"/>
          </w:tcPr>
          <w:p w14:paraId="78579A6C" w14:textId="77777777" w:rsidR="00A83804" w:rsidRPr="00B31B51" w:rsidRDefault="00A83804" w:rsidP="00A83804">
            <w:pPr>
              <w:jc w:val="both"/>
              <w:rPr>
                <w:rFonts w:ascii="Times New Roman" w:eastAsia="Times New Roman" w:hAnsi="Times New Roman" w:cs="Times New Roman"/>
              </w:rPr>
            </w:pPr>
          </w:p>
        </w:tc>
      </w:tr>
      <w:tr w:rsidR="00A83804" w:rsidRPr="00A83804" w14:paraId="76942FDC" w14:textId="77777777" w:rsidTr="00A83804">
        <w:tc>
          <w:tcPr>
            <w:tcW w:w="561" w:type="dxa"/>
          </w:tcPr>
          <w:p w14:paraId="3A6583C3" w14:textId="2DFD0CED"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18.</w:t>
            </w:r>
          </w:p>
        </w:tc>
        <w:tc>
          <w:tcPr>
            <w:tcW w:w="4679" w:type="dxa"/>
          </w:tcPr>
          <w:p w14:paraId="637CB2AB" w14:textId="5FE59944" w:rsidR="00A83804" w:rsidRPr="00B31B5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Порядок обліку об’єктів та пам’яток культурної спадщини</w:t>
            </w:r>
          </w:p>
        </w:tc>
        <w:tc>
          <w:tcPr>
            <w:tcW w:w="2977" w:type="dxa"/>
          </w:tcPr>
          <w:p w14:paraId="41DF3A5D" w14:textId="77777777" w:rsidR="00A83804" w:rsidRPr="00B31B51" w:rsidRDefault="00A83804" w:rsidP="00A83804">
            <w:pPr>
              <w:jc w:val="both"/>
              <w:rPr>
                <w:rFonts w:ascii="Times New Roman" w:eastAsia="Times New Roman" w:hAnsi="Times New Roman" w:cs="Times New Roman"/>
              </w:rPr>
            </w:pPr>
          </w:p>
        </w:tc>
        <w:tc>
          <w:tcPr>
            <w:tcW w:w="2835" w:type="dxa"/>
          </w:tcPr>
          <w:p w14:paraId="2BCEDF5F" w14:textId="0635B640" w:rsidR="00A83804" w:rsidRPr="00587E31" w:rsidRDefault="00A83804" w:rsidP="00A83804">
            <w:pPr>
              <w:jc w:val="both"/>
              <w:rPr>
                <w:rFonts w:ascii="Times New Roman" w:eastAsia="Times New Roman" w:hAnsi="Times New Roman" w:cs="Times New Roman"/>
              </w:rPr>
            </w:pPr>
            <w:r w:rsidRPr="00B31B51">
              <w:rPr>
                <w:rFonts w:ascii="Times New Roman" w:eastAsia="Times New Roman" w:hAnsi="Times New Roman" w:cs="Times New Roman"/>
              </w:rPr>
              <w:t>МКІП</w:t>
            </w:r>
            <w:bookmarkStart w:id="55" w:name="_GoBack"/>
            <w:bookmarkEnd w:id="55"/>
          </w:p>
        </w:tc>
        <w:tc>
          <w:tcPr>
            <w:tcW w:w="1701" w:type="dxa"/>
          </w:tcPr>
          <w:p w14:paraId="3A5C1455" w14:textId="77777777" w:rsidR="00A83804" w:rsidRPr="00587E31" w:rsidRDefault="00A83804" w:rsidP="00A83804">
            <w:pPr>
              <w:jc w:val="both"/>
              <w:rPr>
                <w:rFonts w:ascii="Times New Roman" w:eastAsia="Times New Roman" w:hAnsi="Times New Roman" w:cs="Times New Roman"/>
              </w:rPr>
            </w:pPr>
          </w:p>
        </w:tc>
        <w:tc>
          <w:tcPr>
            <w:tcW w:w="1984" w:type="dxa"/>
          </w:tcPr>
          <w:p w14:paraId="7984CC07" w14:textId="77777777" w:rsidR="00A83804" w:rsidRPr="00587E31" w:rsidRDefault="00A83804" w:rsidP="00A83804">
            <w:pPr>
              <w:jc w:val="both"/>
              <w:rPr>
                <w:rFonts w:ascii="Times New Roman" w:eastAsia="Times New Roman" w:hAnsi="Times New Roman" w:cs="Times New Roman"/>
              </w:rPr>
            </w:pPr>
          </w:p>
        </w:tc>
      </w:tr>
    </w:tbl>
    <w:p w14:paraId="5F07639E" w14:textId="448B4709" w:rsidR="00A83804" w:rsidRDefault="00A83804" w:rsidP="00A83804">
      <w:pPr>
        <w:rPr>
          <w:rFonts w:ascii="Times New Roman" w:hAnsi="Times New Roman" w:cs="Times New Roman"/>
          <w:b/>
        </w:rPr>
      </w:pPr>
    </w:p>
    <w:p w14:paraId="102ACE51" w14:textId="77777777" w:rsidR="00A83804" w:rsidRPr="00A83804" w:rsidRDefault="00A83804" w:rsidP="00A83804">
      <w:pPr>
        <w:rPr>
          <w:rFonts w:ascii="Times New Roman" w:hAnsi="Times New Roman" w:cs="Times New Roman"/>
        </w:rPr>
      </w:pPr>
    </w:p>
    <w:p w14:paraId="1F353C68" w14:textId="77777777" w:rsidR="00A83804" w:rsidRPr="00A83804" w:rsidRDefault="00A83804" w:rsidP="00A83804">
      <w:pPr>
        <w:rPr>
          <w:rFonts w:ascii="Times New Roman" w:hAnsi="Times New Roman" w:cs="Times New Roman"/>
        </w:rPr>
      </w:pPr>
    </w:p>
    <w:p w14:paraId="390659C1" w14:textId="77777777" w:rsidR="00A83804" w:rsidRPr="00A83804" w:rsidRDefault="00A83804" w:rsidP="00A83804">
      <w:pPr>
        <w:rPr>
          <w:rFonts w:ascii="Times New Roman" w:hAnsi="Times New Roman" w:cs="Times New Roman"/>
        </w:rPr>
      </w:pPr>
    </w:p>
    <w:p w14:paraId="06CEB107" w14:textId="77777777" w:rsidR="00A83804" w:rsidRPr="00A83804" w:rsidRDefault="00A83804" w:rsidP="00A83804">
      <w:pPr>
        <w:rPr>
          <w:rFonts w:ascii="Times New Roman" w:hAnsi="Times New Roman" w:cs="Times New Roman"/>
        </w:rPr>
      </w:pPr>
    </w:p>
    <w:p w14:paraId="7890D559" w14:textId="77777777" w:rsidR="00A83804" w:rsidRPr="00A83804" w:rsidRDefault="00A83804" w:rsidP="00A83804">
      <w:pPr>
        <w:rPr>
          <w:rFonts w:ascii="Times New Roman" w:hAnsi="Times New Roman" w:cs="Times New Roman"/>
        </w:rPr>
      </w:pPr>
    </w:p>
    <w:p w14:paraId="5E8013BD" w14:textId="77777777" w:rsidR="00A83804" w:rsidRPr="00A83804" w:rsidRDefault="00A83804" w:rsidP="00A83804">
      <w:pPr>
        <w:rPr>
          <w:rFonts w:ascii="Times New Roman" w:hAnsi="Times New Roman" w:cs="Times New Roman"/>
        </w:rPr>
      </w:pPr>
    </w:p>
    <w:p w14:paraId="2E30FE7C" w14:textId="728227A7" w:rsidR="00A83804" w:rsidRDefault="00A83804" w:rsidP="00A83804">
      <w:pPr>
        <w:rPr>
          <w:rFonts w:ascii="Times New Roman" w:hAnsi="Times New Roman" w:cs="Times New Roman"/>
          <w:b/>
        </w:rPr>
      </w:pPr>
    </w:p>
    <w:p w14:paraId="3BA6C384" w14:textId="77777777" w:rsidR="00A83804" w:rsidRDefault="00A83804" w:rsidP="00A83804">
      <w:pPr>
        <w:rPr>
          <w:rFonts w:ascii="Times New Roman" w:hAnsi="Times New Roman" w:cs="Times New Roman"/>
          <w:b/>
        </w:rPr>
      </w:pPr>
    </w:p>
    <w:p w14:paraId="06382463" w14:textId="32D8A10A" w:rsidR="00A83804" w:rsidRDefault="00A83804" w:rsidP="00A83804">
      <w:pPr>
        <w:rPr>
          <w:rFonts w:ascii="Times New Roman" w:hAnsi="Times New Roman" w:cs="Times New Roman"/>
          <w:b/>
        </w:rPr>
      </w:pPr>
      <w:r>
        <w:rPr>
          <w:rFonts w:ascii="Times New Roman" w:hAnsi="Times New Roman" w:cs="Times New Roman"/>
          <w:b/>
        </w:rPr>
        <w:br w:type="textWrapping" w:clear="all"/>
      </w:r>
    </w:p>
    <w:sectPr w:rsidR="00A83804" w:rsidSect="00900AAB">
      <w:headerReference w:type="default" r:id="rId15"/>
      <w:pgSz w:w="16838" w:h="11906" w:orient="landscape"/>
      <w:pgMar w:top="992" w:right="395" w:bottom="709" w:left="85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58E9A" w14:textId="77777777" w:rsidR="0004766B" w:rsidRDefault="0004766B" w:rsidP="00331FDC">
      <w:pPr>
        <w:spacing w:line="240" w:lineRule="auto"/>
      </w:pPr>
      <w:r>
        <w:separator/>
      </w:r>
    </w:p>
  </w:endnote>
  <w:endnote w:type="continuationSeparator" w:id="0">
    <w:p w14:paraId="3CC459F1" w14:textId="77777777" w:rsidR="0004766B" w:rsidRDefault="0004766B" w:rsidP="00331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Bold">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 w:name="Montserrat">
    <w:panose1 w:val="02000505000000020004"/>
    <w:charset w:val="00"/>
    <w:family w:val="auto"/>
    <w:pitch w:val="variable"/>
    <w:sig w:usb0="8000002F" w:usb1="4000204A" w:usb2="000000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E632" w14:textId="77777777" w:rsidR="0004766B" w:rsidRDefault="0004766B" w:rsidP="00331FDC">
      <w:pPr>
        <w:spacing w:line="240" w:lineRule="auto"/>
      </w:pPr>
      <w:r>
        <w:separator/>
      </w:r>
    </w:p>
  </w:footnote>
  <w:footnote w:type="continuationSeparator" w:id="0">
    <w:p w14:paraId="24E87DC3" w14:textId="77777777" w:rsidR="0004766B" w:rsidRDefault="0004766B" w:rsidP="00331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45040"/>
      <w:docPartObj>
        <w:docPartGallery w:val="Page Numbers (Top of Page)"/>
        <w:docPartUnique/>
      </w:docPartObj>
    </w:sdtPr>
    <w:sdtEndPr/>
    <w:sdtContent>
      <w:p w14:paraId="3E11BF82" w14:textId="7642C155" w:rsidR="00331FDC" w:rsidRDefault="00331FDC">
        <w:pPr>
          <w:pStyle w:val="af2"/>
          <w:jc w:val="center"/>
        </w:pPr>
        <w:r>
          <w:fldChar w:fldCharType="begin"/>
        </w:r>
        <w:r>
          <w:instrText>PAGE   \* MERGEFORMAT</w:instrText>
        </w:r>
        <w:r>
          <w:fldChar w:fldCharType="separate"/>
        </w:r>
        <w:r w:rsidR="00B31B51">
          <w:rPr>
            <w:noProof/>
          </w:rPr>
          <w:t>192</w:t>
        </w:r>
        <w:r>
          <w:fldChar w:fldCharType="end"/>
        </w:r>
      </w:p>
    </w:sdtContent>
  </w:sdt>
  <w:p w14:paraId="0EA62B7B" w14:textId="77777777" w:rsidR="00331FDC" w:rsidRDefault="00331FD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F1E"/>
    <w:multiLevelType w:val="multilevel"/>
    <w:tmpl w:val="6996F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78064E"/>
    <w:multiLevelType w:val="multilevel"/>
    <w:tmpl w:val="3512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70117F"/>
    <w:multiLevelType w:val="multilevel"/>
    <w:tmpl w:val="BECA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CA3621"/>
    <w:multiLevelType w:val="multilevel"/>
    <w:tmpl w:val="89AC0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E5A20"/>
    <w:multiLevelType w:val="multilevel"/>
    <w:tmpl w:val="8AB4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326F11"/>
    <w:multiLevelType w:val="multilevel"/>
    <w:tmpl w:val="37EA7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7D68AC"/>
    <w:multiLevelType w:val="multilevel"/>
    <w:tmpl w:val="B4F83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340A01"/>
    <w:multiLevelType w:val="multilevel"/>
    <w:tmpl w:val="ED5C72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1B1487E"/>
    <w:multiLevelType w:val="multilevel"/>
    <w:tmpl w:val="9AA6389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3C2028"/>
    <w:multiLevelType w:val="multilevel"/>
    <w:tmpl w:val="A8ECF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9D2401"/>
    <w:multiLevelType w:val="multilevel"/>
    <w:tmpl w:val="DA3E0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E7EF8"/>
    <w:multiLevelType w:val="multilevel"/>
    <w:tmpl w:val="AC860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DF751D"/>
    <w:multiLevelType w:val="multilevel"/>
    <w:tmpl w:val="4808DB0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38D1A27"/>
    <w:multiLevelType w:val="multilevel"/>
    <w:tmpl w:val="15166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7A50BED"/>
    <w:multiLevelType w:val="multilevel"/>
    <w:tmpl w:val="7666A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771B7C"/>
    <w:multiLevelType w:val="multilevel"/>
    <w:tmpl w:val="37589C82"/>
    <w:lvl w:ilvl="0">
      <w:start w:val="1"/>
      <w:numFmt w:val="decimal"/>
      <w:lvlText w:val="%1."/>
      <w:lvlJc w:val="left"/>
      <w:pPr>
        <w:ind w:left="720" w:hanging="153"/>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DB7096D"/>
    <w:multiLevelType w:val="multilevel"/>
    <w:tmpl w:val="8A961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C31BD8"/>
    <w:multiLevelType w:val="multilevel"/>
    <w:tmpl w:val="E3303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8854E2"/>
    <w:multiLevelType w:val="multilevel"/>
    <w:tmpl w:val="56B8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5F6D11"/>
    <w:multiLevelType w:val="multilevel"/>
    <w:tmpl w:val="FE2470C4"/>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6D951BB"/>
    <w:multiLevelType w:val="multilevel"/>
    <w:tmpl w:val="5E822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9D49EC"/>
    <w:multiLevelType w:val="multilevel"/>
    <w:tmpl w:val="720A6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A22132"/>
    <w:multiLevelType w:val="multilevel"/>
    <w:tmpl w:val="77A09B9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3D1D99"/>
    <w:multiLevelType w:val="multilevel"/>
    <w:tmpl w:val="5C7EC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7023E5"/>
    <w:multiLevelType w:val="multilevel"/>
    <w:tmpl w:val="7BA00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416977"/>
    <w:multiLevelType w:val="multilevel"/>
    <w:tmpl w:val="AADC4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986932"/>
    <w:multiLevelType w:val="multilevel"/>
    <w:tmpl w:val="FEEA0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3F329F"/>
    <w:multiLevelType w:val="multilevel"/>
    <w:tmpl w:val="935A7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7D1F24"/>
    <w:multiLevelType w:val="multilevel"/>
    <w:tmpl w:val="DF3A68B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9" w15:restartNumberingAfterBreak="0">
    <w:nsid w:val="4744387C"/>
    <w:multiLevelType w:val="multilevel"/>
    <w:tmpl w:val="50D0B028"/>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2E33F7"/>
    <w:multiLevelType w:val="multilevel"/>
    <w:tmpl w:val="8ED63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88189A"/>
    <w:multiLevelType w:val="multilevel"/>
    <w:tmpl w:val="27CE6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F566EE"/>
    <w:multiLevelType w:val="multilevel"/>
    <w:tmpl w:val="F0C8A8D4"/>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33" w15:restartNumberingAfterBreak="0">
    <w:nsid w:val="4BFC3EBC"/>
    <w:multiLevelType w:val="multilevel"/>
    <w:tmpl w:val="EDE2B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B95BCB"/>
    <w:multiLevelType w:val="multilevel"/>
    <w:tmpl w:val="688067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4CF3FA5"/>
    <w:multiLevelType w:val="multilevel"/>
    <w:tmpl w:val="ABAC977A"/>
    <w:lvl w:ilvl="0">
      <w:start w:val="1"/>
      <w:numFmt w:val="bullet"/>
      <w:lvlText w:val="•"/>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36" w15:restartNumberingAfterBreak="0">
    <w:nsid w:val="554C19D6"/>
    <w:multiLevelType w:val="multilevel"/>
    <w:tmpl w:val="942AA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7174D6C"/>
    <w:multiLevelType w:val="multilevel"/>
    <w:tmpl w:val="D0365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757625C"/>
    <w:multiLevelType w:val="multilevel"/>
    <w:tmpl w:val="7E62F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599F7AC4"/>
    <w:multiLevelType w:val="multilevel"/>
    <w:tmpl w:val="14C89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D05498E"/>
    <w:multiLevelType w:val="multilevel"/>
    <w:tmpl w:val="0E3A3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0B82F22"/>
    <w:multiLevelType w:val="multilevel"/>
    <w:tmpl w:val="CB9229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1DC74C8"/>
    <w:multiLevelType w:val="multilevel"/>
    <w:tmpl w:val="E1F8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25F308A"/>
    <w:multiLevelType w:val="multilevel"/>
    <w:tmpl w:val="AECAF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BBA0ABF"/>
    <w:multiLevelType w:val="multilevel"/>
    <w:tmpl w:val="D2AA4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7A70B4E"/>
    <w:multiLevelType w:val="multilevel"/>
    <w:tmpl w:val="C8B4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811733E"/>
    <w:multiLevelType w:val="multilevel"/>
    <w:tmpl w:val="C3AAD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E612BFE"/>
    <w:multiLevelType w:val="multilevel"/>
    <w:tmpl w:val="C422DA28"/>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3"/>
  </w:num>
  <w:num w:numId="3">
    <w:abstractNumId w:val="0"/>
  </w:num>
  <w:num w:numId="4">
    <w:abstractNumId w:val="6"/>
  </w:num>
  <w:num w:numId="5">
    <w:abstractNumId w:val="30"/>
  </w:num>
  <w:num w:numId="6">
    <w:abstractNumId w:val="13"/>
  </w:num>
  <w:num w:numId="7">
    <w:abstractNumId w:val="31"/>
  </w:num>
  <w:num w:numId="8">
    <w:abstractNumId w:val="40"/>
  </w:num>
  <w:num w:numId="9">
    <w:abstractNumId w:val="15"/>
  </w:num>
  <w:num w:numId="10">
    <w:abstractNumId w:val="39"/>
  </w:num>
  <w:num w:numId="11">
    <w:abstractNumId w:val="2"/>
  </w:num>
  <w:num w:numId="12">
    <w:abstractNumId w:val="10"/>
  </w:num>
  <w:num w:numId="13">
    <w:abstractNumId w:val="32"/>
  </w:num>
  <w:num w:numId="14">
    <w:abstractNumId w:val="19"/>
  </w:num>
  <w:num w:numId="15">
    <w:abstractNumId w:val="36"/>
  </w:num>
  <w:num w:numId="16">
    <w:abstractNumId w:val="12"/>
  </w:num>
  <w:num w:numId="17">
    <w:abstractNumId w:val="44"/>
  </w:num>
  <w:num w:numId="18">
    <w:abstractNumId w:val="8"/>
  </w:num>
  <w:num w:numId="19">
    <w:abstractNumId w:val="41"/>
  </w:num>
  <w:num w:numId="20">
    <w:abstractNumId w:val="4"/>
  </w:num>
  <w:num w:numId="21">
    <w:abstractNumId w:val="7"/>
  </w:num>
  <w:num w:numId="22">
    <w:abstractNumId w:val="9"/>
  </w:num>
  <w:num w:numId="23">
    <w:abstractNumId w:val="18"/>
  </w:num>
  <w:num w:numId="24">
    <w:abstractNumId w:val="5"/>
  </w:num>
  <w:num w:numId="25">
    <w:abstractNumId w:val="1"/>
  </w:num>
  <w:num w:numId="26">
    <w:abstractNumId w:val="27"/>
  </w:num>
  <w:num w:numId="27">
    <w:abstractNumId w:val="45"/>
  </w:num>
  <w:num w:numId="28">
    <w:abstractNumId w:val="38"/>
  </w:num>
  <w:num w:numId="29">
    <w:abstractNumId w:val="42"/>
  </w:num>
  <w:num w:numId="30">
    <w:abstractNumId w:val="46"/>
  </w:num>
  <w:num w:numId="31">
    <w:abstractNumId w:val="37"/>
  </w:num>
  <w:num w:numId="32">
    <w:abstractNumId w:val="35"/>
  </w:num>
  <w:num w:numId="33">
    <w:abstractNumId w:val="26"/>
  </w:num>
  <w:num w:numId="34">
    <w:abstractNumId w:val="17"/>
  </w:num>
  <w:num w:numId="35">
    <w:abstractNumId w:val="33"/>
  </w:num>
  <w:num w:numId="36">
    <w:abstractNumId w:val="24"/>
  </w:num>
  <w:num w:numId="37">
    <w:abstractNumId w:val="22"/>
  </w:num>
  <w:num w:numId="38">
    <w:abstractNumId w:val="43"/>
  </w:num>
  <w:num w:numId="39">
    <w:abstractNumId w:val="16"/>
  </w:num>
  <w:num w:numId="40">
    <w:abstractNumId w:val="23"/>
  </w:num>
  <w:num w:numId="41">
    <w:abstractNumId w:val="11"/>
  </w:num>
  <w:num w:numId="42">
    <w:abstractNumId w:val="47"/>
  </w:num>
  <w:num w:numId="43">
    <w:abstractNumId w:val="28"/>
  </w:num>
  <w:num w:numId="44">
    <w:abstractNumId w:val="29"/>
  </w:num>
  <w:num w:numId="45">
    <w:abstractNumId w:val="25"/>
  </w:num>
  <w:num w:numId="46">
    <w:abstractNumId w:val="34"/>
  </w:num>
  <w:num w:numId="47">
    <w:abstractNumId w:val="20"/>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D4"/>
    <w:rsid w:val="00027D5E"/>
    <w:rsid w:val="00035204"/>
    <w:rsid w:val="0004766B"/>
    <w:rsid w:val="00061115"/>
    <w:rsid w:val="000F607A"/>
    <w:rsid w:val="001424CC"/>
    <w:rsid w:val="001707A4"/>
    <w:rsid w:val="0017743B"/>
    <w:rsid w:val="001E1943"/>
    <w:rsid w:val="00232989"/>
    <w:rsid w:val="00232E0A"/>
    <w:rsid w:val="002427F9"/>
    <w:rsid w:val="00292775"/>
    <w:rsid w:val="002B5488"/>
    <w:rsid w:val="002F0FE3"/>
    <w:rsid w:val="00312FAF"/>
    <w:rsid w:val="00330452"/>
    <w:rsid w:val="00331FDC"/>
    <w:rsid w:val="00346381"/>
    <w:rsid w:val="003844D4"/>
    <w:rsid w:val="00393819"/>
    <w:rsid w:val="003E2E23"/>
    <w:rsid w:val="003E3DDA"/>
    <w:rsid w:val="003F5FC6"/>
    <w:rsid w:val="00453147"/>
    <w:rsid w:val="005657C5"/>
    <w:rsid w:val="00571D62"/>
    <w:rsid w:val="00587E31"/>
    <w:rsid w:val="005A4DFD"/>
    <w:rsid w:val="005C35DB"/>
    <w:rsid w:val="00607453"/>
    <w:rsid w:val="00645915"/>
    <w:rsid w:val="0066726E"/>
    <w:rsid w:val="00671B7C"/>
    <w:rsid w:val="006D7706"/>
    <w:rsid w:val="0071443C"/>
    <w:rsid w:val="0074089E"/>
    <w:rsid w:val="00774DA3"/>
    <w:rsid w:val="007845A9"/>
    <w:rsid w:val="00797E7D"/>
    <w:rsid w:val="007A080E"/>
    <w:rsid w:val="007A1087"/>
    <w:rsid w:val="007A1C4A"/>
    <w:rsid w:val="007F393B"/>
    <w:rsid w:val="0083351D"/>
    <w:rsid w:val="0088592A"/>
    <w:rsid w:val="008B7CB5"/>
    <w:rsid w:val="008C1FCE"/>
    <w:rsid w:val="008E6821"/>
    <w:rsid w:val="008F2FB0"/>
    <w:rsid w:val="00900AAB"/>
    <w:rsid w:val="0097233A"/>
    <w:rsid w:val="00A01C83"/>
    <w:rsid w:val="00A03569"/>
    <w:rsid w:val="00A07CBC"/>
    <w:rsid w:val="00A174A8"/>
    <w:rsid w:val="00A174B7"/>
    <w:rsid w:val="00A34299"/>
    <w:rsid w:val="00A426E5"/>
    <w:rsid w:val="00A83804"/>
    <w:rsid w:val="00A839DF"/>
    <w:rsid w:val="00B16DEC"/>
    <w:rsid w:val="00B2179E"/>
    <w:rsid w:val="00B31B51"/>
    <w:rsid w:val="00BE51D1"/>
    <w:rsid w:val="00BF4056"/>
    <w:rsid w:val="00C1154C"/>
    <w:rsid w:val="00C30A89"/>
    <w:rsid w:val="00C337D8"/>
    <w:rsid w:val="00C46459"/>
    <w:rsid w:val="00C62F00"/>
    <w:rsid w:val="00C72369"/>
    <w:rsid w:val="00C84B84"/>
    <w:rsid w:val="00CB7FF1"/>
    <w:rsid w:val="00D53934"/>
    <w:rsid w:val="00E26BAC"/>
    <w:rsid w:val="00E83090"/>
    <w:rsid w:val="00E96A6C"/>
    <w:rsid w:val="00EF0C7B"/>
    <w:rsid w:val="00FD268B"/>
    <w:rsid w:val="00FE23F5"/>
    <w:rsid w:val="00FF7764"/>
    <w:rsid w:val="00FF7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2330"/>
  <w15:docId w15:val="{DA307A0D-8A8F-4A58-B1BA-28C9D2A1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11FE3"/>
    <w:pPr>
      <w:keepNext/>
      <w:keepLines/>
      <w:spacing w:before="400" w:after="120"/>
      <w:outlineLvl w:val="0"/>
    </w:pPr>
    <w:rPr>
      <w:sz w:val="40"/>
      <w:szCs w:val="40"/>
      <w:lang w:val="ru"/>
    </w:rPr>
  </w:style>
  <w:style w:type="paragraph" w:styleId="2">
    <w:name w:val="heading 2"/>
    <w:basedOn w:val="a"/>
    <w:next w:val="a"/>
    <w:link w:val="20"/>
    <w:unhideWhenUsed/>
    <w:qFormat/>
    <w:rsid w:val="00F11FE3"/>
    <w:pPr>
      <w:keepNext/>
      <w:keepLines/>
      <w:spacing w:before="360" w:after="120"/>
      <w:outlineLvl w:val="1"/>
    </w:pPr>
    <w:rPr>
      <w:sz w:val="32"/>
      <w:szCs w:val="32"/>
      <w:lang w:val="ru"/>
    </w:rPr>
  </w:style>
  <w:style w:type="paragraph" w:styleId="3">
    <w:name w:val="heading 3"/>
    <w:basedOn w:val="a"/>
    <w:next w:val="a"/>
    <w:link w:val="30"/>
    <w:unhideWhenUsed/>
    <w:qFormat/>
    <w:rsid w:val="00F11FE3"/>
    <w:pPr>
      <w:keepNext/>
      <w:keepLines/>
      <w:spacing w:before="320" w:after="80"/>
      <w:outlineLvl w:val="2"/>
    </w:pPr>
    <w:rPr>
      <w:color w:val="434343"/>
      <w:sz w:val="28"/>
      <w:szCs w:val="28"/>
      <w:lang w:val="ru"/>
    </w:rPr>
  </w:style>
  <w:style w:type="paragraph" w:styleId="4">
    <w:name w:val="heading 4"/>
    <w:basedOn w:val="a"/>
    <w:next w:val="a"/>
    <w:link w:val="40"/>
    <w:unhideWhenUsed/>
    <w:qFormat/>
    <w:rsid w:val="00F11FE3"/>
    <w:pPr>
      <w:keepNext/>
      <w:keepLines/>
      <w:spacing w:before="280" w:after="80"/>
      <w:outlineLvl w:val="3"/>
    </w:pPr>
    <w:rPr>
      <w:color w:val="666666"/>
      <w:sz w:val="24"/>
      <w:szCs w:val="24"/>
      <w:lang w:val="ru"/>
    </w:rPr>
  </w:style>
  <w:style w:type="paragraph" w:styleId="5">
    <w:name w:val="heading 5"/>
    <w:basedOn w:val="a"/>
    <w:next w:val="a"/>
    <w:link w:val="50"/>
    <w:unhideWhenUsed/>
    <w:qFormat/>
    <w:rsid w:val="00F11FE3"/>
    <w:pPr>
      <w:keepNext/>
      <w:keepLines/>
      <w:spacing w:before="240" w:after="80"/>
      <w:outlineLvl w:val="4"/>
    </w:pPr>
    <w:rPr>
      <w:color w:val="666666"/>
      <w:lang w:val="ru"/>
    </w:rPr>
  </w:style>
  <w:style w:type="paragraph" w:styleId="6">
    <w:name w:val="heading 6"/>
    <w:basedOn w:val="a"/>
    <w:next w:val="a"/>
    <w:link w:val="60"/>
    <w:unhideWhenUsed/>
    <w:qFormat/>
    <w:rsid w:val="00F11FE3"/>
    <w:pPr>
      <w:keepNext/>
      <w:keepLines/>
      <w:spacing w:before="240" w:after="80"/>
      <w:outlineLvl w:val="5"/>
    </w:pPr>
    <w:rPr>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F11FE3"/>
    <w:pPr>
      <w:keepNext/>
      <w:keepLines/>
      <w:spacing w:after="60"/>
    </w:pPr>
    <w:rPr>
      <w:sz w:val="52"/>
      <w:szCs w:val="52"/>
      <w:lang w:val="ru"/>
    </w:rPr>
  </w:style>
  <w:style w:type="character" w:customStyle="1" w:styleId="10">
    <w:name w:val="Заголовок 1 Знак"/>
    <w:basedOn w:val="a0"/>
    <w:link w:val="1"/>
    <w:uiPriority w:val="9"/>
    <w:rsid w:val="00F11FE3"/>
    <w:rPr>
      <w:rFonts w:ascii="Arial" w:eastAsia="Arial" w:hAnsi="Arial" w:cs="Arial"/>
      <w:sz w:val="40"/>
      <w:szCs w:val="40"/>
      <w:lang w:val="ru" w:eastAsia="uk-UA"/>
    </w:rPr>
  </w:style>
  <w:style w:type="character" w:customStyle="1" w:styleId="20">
    <w:name w:val="Заголовок 2 Знак"/>
    <w:basedOn w:val="a0"/>
    <w:link w:val="2"/>
    <w:uiPriority w:val="9"/>
    <w:rsid w:val="00F11FE3"/>
    <w:rPr>
      <w:rFonts w:ascii="Arial" w:eastAsia="Arial" w:hAnsi="Arial" w:cs="Arial"/>
      <w:sz w:val="32"/>
      <w:szCs w:val="32"/>
      <w:lang w:val="ru" w:eastAsia="uk-UA"/>
    </w:rPr>
  </w:style>
  <w:style w:type="character" w:customStyle="1" w:styleId="30">
    <w:name w:val="Заголовок 3 Знак"/>
    <w:basedOn w:val="a0"/>
    <w:link w:val="3"/>
    <w:uiPriority w:val="9"/>
    <w:semiHidden/>
    <w:rsid w:val="00F11FE3"/>
    <w:rPr>
      <w:rFonts w:ascii="Arial" w:eastAsia="Arial" w:hAnsi="Arial" w:cs="Arial"/>
      <w:color w:val="434343"/>
      <w:sz w:val="28"/>
      <w:szCs w:val="28"/>
      <w:lang w:val="ru" w:eastAsia="uk-UA"/>
    </w:rPr>
  </w:style>
  <w:style w:type="character" w:customStyle="1" w:styleId="40">
    <w:name w:val="Заголовок 4 Знак"/>
    <w:basedOn w:val="a0"/>
    <w:link w:val="4"/>
    <w:uiPriority w:val="9"/>
    <w:semiHidden/>
    <w:rsid w:val="00F11FE3"/>
    <w:rPr>
      <w:rFonts w:ascii="Arial" w:eastAsia="Arial" w:hAnsi="Arial" w:cs="Arial"/>
      <w:color w:val="666666"/>
      <w:sz w:val="24"/>
      <w:szCs w:val="24"/>
      <w:lang w:val="ru" w:eastAsia="uk-UA"/>
    </w:rPr>
  </w:style>
  <w:style w:type="character" w:customStyle="1" w:styleId="50">
    <w:name w:val="Заголовок 5 Знак"/>
    <w:basedOn w:val="a0"/>
    <w:link w:val="5"/>
    <w:uiPriority w:val="9"/>
    <w:semiHidden/>
    <w:rsid w:val="00F11FE3"/>
    <w:rPr>
      <w:rFonts w:ascii="Arial" w:eastAsia="Arial" w:hAnsi="Arial" w:cs="Arial"/>
      <w:color w:val="666666"/>
      <w:lang w:val="ru" w:eastAsia="uk-UA"/>
    </w:rPr>
  </w:style>
  <w:style w:type="character" w:customStyle="1" w:styleId="60">
    <w:name w:val="Заголовок 6 Знак"/>
    <w:basedOn w:val="a0"/>
    <w:link w:val="6"/>
    <w:uiPriority w:val="9"/>
    <w:semiHidden/>
    <w:rsid w:val="00F11FE3"/>
    <w:rPr>
      <w:rFonts w:ascii="Arial" w:eastAsia="Arial" w:hAnsi="Arial" w:cs="Arial"/>
      <w:i/>
      <w:color w:val="666666"/>
      <w:lang w:val="ru" w:eastAsia="uk-UA"/>
    </w:rPr>
  </w:style>
  <w:style w:type="paragraph" w:styleId="a5">
    <w:name w:val="List Paragraph"/>
    <w:basedOn w:val="a"/>
    <w:uiPriority w:val="34"/>
    <w:qFormat/>
    <w:rsid w:val="0008061B"/>
    <w:pPr>
      <w:ind w:left="720"/>
      <w:contextualSpacing/>
    </w:pPr>
  </w:style>
  <w:style w:type="table" w:customStyle="1" w:styleId="TableNormal0">
    <w:name w:val="Table Normal"/>
    <w:rsid w:val="00F11FE3"/>
    <w:rPr>
      <w:lang w:val="ru"/>
    </w:rPr>
    <w:tblPr>
      <w:tblCellMar>
        <w:top w:w="0" w:type="dxa"/>
        <w:left w:w="0" w:type="dxa"/>
        <w:bottom w:w="0" w:type="dxa"/>
        <w:right w:w="0" w:type="dxa"/>
      </w:tblCellMar>
    </w:tblPr>
  </w:style>
  <w:style w:type="character" w:customStyle="1" w:styleId="a4">
    <w:name w:val="Назва Знак"/>
    <w:basedOn w:val="a0"/>
    <w:link w:val="a3"/>
    <w:uiPriority w:val="10"/>
    <w:rsid w:val="00F11FE3"/>
    <w:rPr>
      <w:rFonts w:ascii="Arial" w:eastAsia="Arial" w:hAnsi="Arial" w:cs="Arial"/>
      <w:sz w:val="52"/>
      <w:szCs w:val="52"/>
      <w:lang w:val="ru" w:eastAsia="uk-UA"/>
    </w:rPr>
  </w:style>
  <w:style w:type="paragraph" w:styleId="a6">
    <w:name w:val="Subtitle"/>
    <w:basedOn w:val="a"/>
    <w:next w:val="a"/>
    <w:link w:val="a7"/>
    <w:pPr>
      <w:keepNext/>
      <w:keepLines/>
      <w:spacing w:after="320"/>
    </w:pPr>
    <w:rPr>
      <w:color w:val="666666"/>
      <w:sz w:val="30"/>
      <w:szCs w:val="30"/>
    </w:rPr>
  </w:style>
  <w:style w:type="character" w:customStyle="1" w:styleId="a7">
    <w:name w:val="Підзаголовок Знак"/>
    <w:basedOn w:val="a0"/>
    <w:link w:val="a6"/>
    <w:uiPriority w:val="11"/>
    <w:rsid w:val="00F11FE3"/>
    <w:rPr>
      <w:rFonts w:ascii="Arial" w:eastAsia="Arial" w:hAnsi="Arial" w:cs="Arial"/>
      <w:color w:val="666666"/>
      <w:sz w:val="30"/>
      <w:szCs w:val="30"/>
      <w:lang w:val="ru" w:eastAsia="uk-UA"/>
    </w:rPr>
  </w:style>
  <w:style w:type="paragraph" w:styleId="a8">
    <w:name w:val="annotation text"/>
    <w:basedOn w:val="a"/>
    <w:link w:val="a9"/>
    <w:uiPriority w:val="99"/>
    <w:semiHidden/>
    <w:unhideWhenUsed/>
    <w:rsid w:val="00F11FE3"/>
    <w:pPr>
      <w:spacing w:line="240" w:lineRule="auto"/>
    </w:pPr>
    <w:rPr>
      <w:sz w:val="20"/>
      <w:szCs w:val="20"/>
      <w:lang w:val="ru"/>
    </w:rPr>
  </w:style>
  <w:style w:type="character" w:customStyle="1" w:styleId="a9">
    <w:name w:val="Текст примітки Знак"/>
    <w:basedOn w:val="a0"/>
    <w:link w:val="a8"/>
    <w:uiPriority w:val="99"/>
    <w:semiHidden/>
    <w:rsid w:val="00F11FE3"/>
    <w:rPr>
      <w:rFonts w:ascii="Arial" w:eastAsia="Arial" w:hAnsi="Arial" w:cs="Arial"/>
      <w:sz w:val="20"/>
      <w:szCs w:val="20"/>
      <w:lang w:val="ru" w:eastAsia="uk-UA"/>
    </w:rPr>
  </w:style>
  <w:style w:type="character" w:styleId="aa">
    <w:name w:val="annotation reference"/>
    <w:basedOn w:val="a0"/>
    <w:uiPriority w:val="99"/>
    <w:semiHidden/>
    <w:unhideWhenUsed/>
    <w:rsid w:val="00F11FE3"/>
    <w:rPr>
      <w:sz w:val="16"/>
      <w:szCs w:val="16"/>
    </w:rPr>
  </w:style>
  <w:style w:type="paragraph" w:styleId="ab">
    <w:name w:val="Normal (Web)"/>
    <w:basedOn w:val="a"/>
    <w:uiPriority w:val="99"/>
    <w:unhideWhenUsed/>
    <w:rsid w:val="000C56F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B754ED"/>
    <w:rPr>
      <w:color w:val="0000FF"/>
      <w:u w:val="single"/>
    </w:rPr>
  </w:style>
  <w:style w:type="paragraph" w:styleId="ad">
    <w:name w:val="annotation subject"/>
    <w:basedOn w:val="a8"/>
    <w:next w:val="a8"/>
    <w:link w:val="ae"/>
    <w:uiPriority w:val="99"/>
    <w:semiHidden/>
    <w:unhideWhenUsed/>
    <w:rsid w:val="00B754ED"/>
    <w:rPr>
      <w:b/>
      <w:bCs/>
      <w:lang w:val="uk-UA"/>
    </w:rPr>
  </w:style>
  <w:style w:type="character" w:customStyle="1" w:styleId="ae">
    <w:name w:val="Тема примітки Знак"/>
    <w:basedOn w:val="a9"/>
    <w:link w:val="ad"/>
    <w:uiPriority w:val="99"/>
    <w:semiHidden/>
    <w:rsid w:val="00B754ED"/>
    <w:rPr>
      <w:rFonts w:ascii="Arial" w:eastAsia="Arial" w:hAnsi="Arial" w:cs="Arial"/>
      <w:b/>
      <w:bCs/>
      <w:sz w:val="20"/>
      <w:szCs w:val="20"/>
      <w:lang w:val="ru" w:eastAsia="uk-UA"/>
    </w:rPr>
  </w:style>
  <w:style w:type="paragraph" w:styleId="af">
    <w:name w:val="Revision"/>
    <w:hidden/>
    <w:uiPriority w:val="99"/>
    <w:semiHidden/>
    <w:rsid w:val="00B754ED"/>
    <w:pPr>
      <w:spacing w:line="240" w:lineRule="auto"/>
    </w:pPr>
  </w:style>
  <w:style w:type="paragraph" w:styleId="af0">
    <w:name w:val="Balloon Text"/>
    <w:basedOn w:val="a"/>
    <w:link w:val="af1"/>
    <w:uiPriority w:val="99"/>
    <w:semiHidden/>
    <w:unhideWhenUsed/>
    <w:rsid w:val="00B754ED"/>
    <w:pPr>
      <w:spacing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B754ED"/>
    <w:rPr>
      <w:rFonts w:ascii="Segoe UI" w:eastAsia="Arial" w:hAnsi="Segoe UI" w:cs="Segoe UI"/>
      <w:sz w:val="18"/>
      <w:szCs w:val="18"/>
      <w:lang w:eastAsia="uk-UA"/>
    </w:rPr>
  </w:style>
  <w:style w:type="paragraph" w:styleId="af2">
    <w:name w:val="header"/>
    <w:basedOn w:val="a"/>
    <w:link w:val="af3"/>
    <w:uiPriority w:val="99"/>
    <w:unhideWhenUsed/>
    <w:rsid w:val="00B754ED"/>
    <w:pPr>
      <w:tabs>
        <w:tab w:val="center" w:pos="4819"/>
        <w:tab w:val="right" w:pos="9639"/>
      </w:tabs>
      <w:spacing w:line="240" w:lineRule="auto"/>
    </w:pPr>
  </w:style>
  <w:style w:type="character" w:customStyle="1" w:styleId="af3">
    <w:name w:val="Верхній колонтитул Знак"/>
    <w:basedOn w:val="a0"/>
    <w:link w:val="af2"/>
    <w:uiPriority w:val="99"/>
    <w:rsid w:val="00B754ED"/>
    <w:rPr>
      <w:rFonts w:ascii="Arial" w:eastAsia="Arial" w:hAnsi="Arial" w:cs="Arial"/>
      <w:lang w:eastAsia="uk-UA"/>
    </w:rPr>
  </w:style>
  <w:style w:type="paragraph" w:styleId="af4">
    <w:name w:val="footer"/>
    <w:basedOn w:val="a"/>
    <w:link w:val="af5"/>
    <w:uiPriority w:val="99"/>
    <w:unhideWhenUsed/>
    <w:rsid w:val="00B754ED"/>
    <w:pPr>
      <w:tabs>
        <w:tab w:val="center" w:pos="4819"/>
        <w:tab w:val="right" w:pos="9639"/>
      </w:tabs>
      <w:spacing w:line="240" w:lineRule="auto"/>
    </w:pPr>
  </w:style>
  <w:style w:type="character" w:customStyle="1" w:styleId="af5">
    <w:name w:val="Нижній колонтитул Знак"/>
    <w:basedOn w:val="a0"/>
    <w:link w:val="af4"/>
    <w:uiPriority w:val="99"/>
    <w:rsid w:val="00B754ED"/>
    <w:rPr>
      <w:rFonts w:ascii="Arial" w:eastAsia="Arial" w:hAnsi="Arial" w:cs="Arial"/>
      <w:lang w:eastAsia="uk-UA"/>
    </w:rPr>
  </w:style>
  <w:style w:type="table" w:customStyle="1" w:styleId="61">
    <w:name w:val="6"/>
    <w:basedOn w:val="TableNormal0"/>
    <w:rsid w:val="00A70CCC"/>
    <w:pPr>
      <w:spacing w:line="240" w:lineRule="auto"/>
    </w:pPr>
    <w:rPr>
      <w:rFonts w:ascii="Calibri" w:eastAsia="Calibri" w:hAnsi="Calibri" w:cs="Calibri"/>
      <w:lang w:val="uk-UA" w:eastAsia="ru-RU"/>
    </w:rPr>
    <w:tblPr>
      <w:tblStyleRowBandSize w:val="1"/>
      <w:tblStyleColBandSize w:val="1"/>
      <w:tblCellMar>
        <w:left w:w="108" w:type="dxa"/>
        <w:right w:w="108" w:type="dxa"/>
      </w:tblCellMar>
    </w:tblPr>
  </w:style>
  <w:style w:type="table" w:customStyle="1" w:styleId="51">
    <w:name w:val="5"/>
    <w:basedOn w:val="TableNormal0"/>
    <w:rsid w:val="00A70CCC"/>
    <w:pPr>
      <w:spacing w:line="240" w:lineRule="auto"/>
    </w:pPr>
    <w:rPr>
      <w:rFonts w:ascii="Calibri" w:eastAsia="Calibri" w:hAnsi="Calibri" w:cs="Calibri"/>
      <w:lang w:val="uk-UA" w:eastAsia="ru-RU"/>
    </w:rPr>
    <w:tblPr>
      <w:tblStyleRowBandSize w:val="1"/>
      <w:tblStyleColBandSize w:val="1"/>
      <w:tblCellMar>
        <w:left w:w="108" w:type="dxa"/>
        <w:right w:w="108" w:type="dxa"/>
      </w:tblCellMar>
    </w:tblPr>
  </w:style>
  <w:style w:type="table" w:customStyle="1" w:styleId="41">
    <w:name w:val="4"/>
    <w:basedOn w:val="TableNormal0"/>
    <w:rsid w:val="00A70CCC"/>
    <w:pPr>
      <w:spacing w:line="240" w:lineRule="auto"/>
    </w:pPr>
    <w:rPr>
      <w:rFonts w:ascii="Calibri" w:eastAsia="Calibri" w:hAnsi="Calibri" w:cs="Calibri"/>
      <w:lang w:val="uk-UA" w:eastAsia="ru-RU"/>
    </w:rPr>
    <w:tblPr>
      <w:tblStyleRowBandSize w:val="1"/>
      <w:tblStyleColBandSize w:val="1"/>
      <w:tblCellMar>
        <w:left w:w="108" w:type="dxa"/>
        <w:right w:w="108" w:type="dxa"/>
      </w:tblCellMar>
    </w:tblPr>
  </w:style>
  <w:style w:type="table" w:customStyle="1" w:styleId="31">
    <w:name w:val="3"/>
    <w:basedOn w:val="TableNormal0"/>
    <w:rsid w:val="00A70CCC"/>
    <w:pPr>
      <w:spacing w:line="240" w:lineRule="auto"/>
    </w:pPr>
    <w:rPr>
      <w:rFonts w:ascii="Calibri" w:eastAsia="Calibri" w:hAnsi="Calibri" w:cs="Calibri"/>
      <w:lang w:val="uk-UA" w:eastAsia="ru-RU"/>
    </w:rPr>
    <w:tblPr>
      <w:tblStyleRowBandSize w:val="1"/>
      <w:tblStyleColBandSize w:val="1"/>
      <w:tblCellMar>
        <w:left w:w="108" w:type="dxa"/>
        <w:right w:w="108" w:type="dxa"/>
      </w:tblCellMar>
    </w:tblPr>
  </w:style>
  <w:style w:type="character" w:customStyle="1" w:styleId="fontstyle01">
    <w:name w:val="fontstyle01"/>
    <w:basedOn w:val="a0"/>
    <w:rsid w:val="00A70CCC"/>
    <w:rPr>
      <w:rFonts w:ascii="Arial-Bold" w:hAnsi="Arial-Bold" w:hint="default"/>
      <w:b/>
      <w:bCs/>
      <w:i w:val="0"/>
      <w:iCs w:val="0"/>
      <w:color w:val="231F20"/>
      <w:sz w:val="36"/>
      <w:szCs w:val="36"/>
    </w:rPr>
  </w:style>
  <w:style w:type="paragraph" w:styleId="af6">
    <w:name w:val="TOC Heading"/>
    <w:basedOn w:val="1"/>
    <w:next w:val="a"/>
    <w:uiPriority w:val="39"/>
    <w:unhideWhenUsed/>
    <w:qFormat/>
    <w:rsid w:val="0048245E"/>
    <w:pPr>
      <w:spacing w:before="240" w:after="0" w:line="259" w:lineRule="auto"/>
      <w:outlineLvl w:val="9"/>
    </w:pPr>
    <w:rPr>
      <w:rFonts w:asciiTheme="majorHAnsi" w:eastAsiaTheme="majorEastAsia" w:hAnsiTheme="majorHAnsi" w:cstheme="majorBidi"/>
      <w:color w:val="2F5496" w:themeColor="accent1" w:themeShade="BF"/>
      <w:sz w:val="32"/>
      <w:szCs w:val="32"/>
      <w:lang w:val="uk-UA"/>
    </w:rPr>
  </w:style>
  <w:style w:type="paragraph" w:styleId="21">
    <w:name w:val="toc 2"/>
    <w:basedOn w:val="a"/>
    <w:next w:val="a"/>
    <w:autoRedefine/>
    <w:uiPriority w:val="39"/>
    <w:unhideWhenUsed/>
    <w:rsid w:val="0048245E"/>
    <w:pPr>
      <w:spacing w:after="100"/>
      <w:ind w:left="220"/>
    </w:p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pPr>
      <w:spacing w:line="240" w:lineRule="auto"/>
    </w:pPr>
    <w:tblPr>
      <w:tblStyleRowBandSize w:val="1"/>
      <w:tblStyleColBandSize w:val="1"/>
      <w:tblCellMar>
        <w:left w:w="108" w:type="dxa"/>
        <w:right w:w="108" w:type="dxa"/>
      </w:tblCellMar>
    </w:tblPr>
  </w:style>
  <w:style w:type="table" w:customStyle="1" w:styleId="affff3">
    <w:basedOn w:val="TableNormal0"/>
    <w:pPr>
      <w:spacing w:line="240" w:lineRule="auto"/>
    </w:pPr>
    <w:tblPr>
      <w:tblStyleRowBandSize w:val="1"/>
      <w:tblStyleColBandSize w:val="1"/>
      <w:tblCellMar>
        <w:left w:w="108" w:type="dxa"/>
        <w:right w:w="108" w:type="dxa"/>
      </w:tblCellMar>
    </w:tblPr>
  </w:style>
  <w:style w:type="table" w:customStyle="1" w:styleId="affff4">
    <w:basedOn w:val="TableNormal0"/>
    <w:pPr>
      <w:spacing w:line="240" w:lineRule="auto"/>
    </w:pPr>
    <w:tblPr>
      <w:tblStyleRowBandSize w:val="1"/>
      <w:tblStyleColBandSize w:val="1"/>
      <w:tblCellMar>
        <w:left w:w="108" w:type="dxa"/>
        <w:right w:w="108" w:type="dxa"/>
      </w:tblCellMar>
    </w:tblPr>
  </w:style>
  <w:style w:type="table" w:customStyle="1" w:styleId="affff5">
    <w:basedOn w:val="TableNormal0"/>
    <w:pPr>
      <w:spacing w:line="240" w:lineRule="auto"/>
    </w:pPr>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pPr>
      <w:spacing w:line="240" w:lineRule="auto"/>
    </w:pPr>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table" w:styleId="afffff4">
    <w:name w:val="Table Grid"/>
    <w:basedOn w:val="a1"/>
    <w:uiPriority w:val="39"/>
    <w:rsid w:val="00900A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246">
      <w:bodyDiv w:val="1"/>
      <w:marLeft w:val="0"/>
      <w:marRight w:val="0"/>
      <w:marTop w:val="0"/>
      <w:marBottom w:val="0"/>
      <w:divBdr>
        <w:top w:val="none" w:sz="0" w:space="0" w:color="auto"/>
        <w:left w:val="none" w:sz="0" w:space="0" w:color="auto"/>
        <w:bottom w:val="none" w:sz="0" w:space="0" w:color="auto"/>
        <w:right w:val="none" w:sz="0" w:space="0" w:color="auto"/>
      </w:divBdr>
    </w:div>
    <w:div w:id="76949511">
      <w:bodyDiv w:val="1"/>
      <w:marLeft w:val="0"/>
      <w:marRight w:val="0"/>
      <w:marTop w:val="0"/>
      <w:marBottom w:val="0"/>
      <w:divBdr>
        <w:top w:val="none" w:sz="0" w:space="0" w:color="auto"/>
        <w:left w:val="none" w:sz="0" w:space="0" w:color="auto"/>
        <w:bottom w:val="none" w:sz="0" w:space="0" w:color="auto"/>
        <w:right w:val="none" w:sz="0" w:space="0" w:color="auto"/>
      </w:divBdr>
      <w:divsChild>
        <w:div w:id="150485083">
          <w:marLeft w:val="-100"/>
          <w:marRight w:val="0"/>
          <w:marTop w:val="0"/>
          <w:marBottom w:val="0"/>
          <w:divBdr>
            <w:top w:val="none" w:sz="0" w:space="0" w:color="auto"/>
            <w:left w:val="none" w:sz="0" w:space="0" w:color="auto"/>
            <w:bottom w:val="none" w:sz="0" w:space="0" w:color="auto"/>
            <w:right w:val="none" w:sz="0" w:space="0" w:color="auto"/>
          </w:divBdr>
        </w:div>
      </w:divsChild>
    </w:div>
    <w:div w:id="468212643">
      <w:bodyDiv w:val="1"/>
      <w:marLeft w:val="0"/>
      <w:marRight w:val="0"/>
      <w:marTop w:val="0"/>
      <w:marBottom w:val="0"/>
      <w:divBdr>
        <w:top w:val="none" w:sz="0" w:space="0" w:color="auto"/>
        <w:left w:val="none" w:sz="0" w:space="0" w:color="auto"/>
        <w:bottom w:val="none" w:sz="0" w:space="0" w:color="auto"/>
        <w:right w:val="none" w:sz="0" w:space="0" w:color="auto"/>
      </w:divBdr>
    </w:div>
    <w:div w:id="556743216">
      <w:bodyDiv w:val="1"/>
      <w:marLeft w:val="0"/>
      <w:marRight w:val="0"/>
      <w:marTop w:val="0"/>
      <w:marBottom w:val="0"/>
      <w:divBdr>
        <w:top w:val="none" w:sz="0" w:space="0" w:color="auto"/>
        <w:left w:val="none" w:sz="0" w:space="0" w:color="auto"/>
        <w:bottom w:val="none" w:sz="0" w:space="0" w:color="auto"/>
        <w:right w:val="none" w:sz="0" w:space="0" w:color="auto"/>
      </w:divBdr>
    </w:div>
    <w:div w:id="1878085060">
      <w:bodyDiv w:val="1"/>
      <w:marLeft w:val="0"/>
      <w:marRight w:val="0"/>
      <w:marTop w:val="0"/>
      <w:marBottom w:val="0"/>
      <w:divBdr>
        <w:top w:val="none" w:sz="0" w:space="0" w:color="auto"/>
        <w:left w:val="none" w:sz="0" w:space="0" w:color="auto"/>
        <w:bottom w:val="none" w:sz="0" w:space="0" w:color="auto"/>
        <w:right w:val="none" w:sz="0" w:space="0" w:color="auto"/>
      </w:divBdr>
    </w:div>
    <w:div w:id="2019036678">
      <w:bodyDiv w:val="1"/>
      <w:marLeft w:val="0"/>
      <w:marRight w:val="0"/>
      <w:marTop w:val="0"/>
      <w:marBottom w:val="0"/>
      <w:divBdr>
        <w:top w:val="none" w:sz="0" w:space="0" w:color="auto"/>
        <w:left w:val="none" w:sz="0" w:space="0" w:color="auto"/>
        <w:bottom w:val="none" w:sz="0" w:space="0" w:color="auto"/>
        <w:right w:val="none" w:sz="0" w:space="0" w:color="auto"/>
      </w:divBdr>
      <w:divsChild>
        <w:div w:id="602569249">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war.in.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me/GodAgainstW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business-economy-euro/economic-and-fiscal-policy-coordination/financial-assistance-eu/funding-mechanisms-and-facilities/sure_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c.europa.eu/info/business-economy-euro/economic-and-fiscal-policy-coordination/financial-assistance-eu/funding-mechanisms-and-facilities/sure_en" TargetMode="External"/><Relationship Id="rId4" Type="http://schemas.openxmlformats.org/officeDocument/2006/relationships/styles" Target="styles.xml"/><Relationship Id="rId9" Type="http://schemas.openxmlformats.org/officeDocument/2006/relationships/hyperlink" Target="https://ec.europa.eu/info/business-economy-euro/economic-and-fiscal-policy-coordination/financial-assistance-eu/funding-mechanisms-and-facilities/sure_en" TargetMode="External"/><Relationship Id="rId14" Type="http://schemas.openxmlformats.org/officeDocument/2006/relationships/hyperlink" Target="https://ratinggroup.ua/research/ukraine/desyatyy_obschenacionalnyy_opros_ideologicheskie_markery_voyny_27_aprelya_2022.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TOn0ez0xSvGiV10bcKOZIB40A==">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1A95D7-E74E-4BA4-AEA2-82F052EA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319</Pages>
  <Words>320770</Words>
  <Characters>182839</Characters>
  <Application>Microsoft Office Word</Application>
  <DocSecurity>0</DocSecurity>
  <Lines>1523</Lines>
  <Paragraphs>1005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502604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Крук Анна</dc:creator>
  <cp:lastModifiedBy>Kruk_AO</cp:lastModifiedBy>
  <cp:revision>2</cp:revision>
  <cp:lastPrinted>2022-06-24T07:05:00Z</cp:lastPrinted>
  <dcterms:created xsi:type="dcterms:W3CDTF">2022-06-30T10:36:00Z</dcterms:created>
  <dcterms:modified xsi:type="dcterms:W3CDTF">2022-06-30T10:36:00Z</dcterms:modified>
</cp:coreProperties>
</file>